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温控仪表战略市场规划报告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93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_Toc19088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4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9" w:history="1">
        <w:r>
          <w:rPr>
            <w:rFonts w:ascii="仿宋" w:eastAsia="仿宋" w:hAnsi="仿宋" w:cs="仿宋" w:hint="eastAsia"/>
            <w:lang w:val="en-GB"/>
          </w:rPr>
          <w:t>二、人力资源分析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" w:history="1">
        <w:r>
          <w:rPr>
            <w:rFonts w:ascii="仿宋" w:eastAsia="仿宋" w:hAnsi="仿宋" w:cs="仿宋" w:hint="eastAsia"/>
            <w:lang w:val="en-GB"/>
          </w:rPr>
          <w:t>三、市场地位与竞争战略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6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val="en-GB"/>
          </w:rPr>
          <w:t>(十)、温控仪表行业竞争者识别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val="en-GB"/>
          </w:rPr>
          <w:t>四、公司简介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1" w:history="1">
        <w:r>
          <w:rPr>
            <w:rFonts w:ascii="仿宋" w:eastAsia="仿宋" w:hAnsi="仿宋" w:cs="仿宋" w:hint="eastAsia"/>
            <w:lang w:val="en-GB"/>
          </w:rPr>
          <w:t>五、温控仪表项目概论</w:t>
        </w:r>
        <w:r>
          <w:tab/>
        </w:r>
        <w:r>
          <w:fldChar w:fldCharType="begin"/>
        </w:r>
        <w:r>
          <w:instrText xml:space="preserve"> PAGEREF _Toc25601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val="en-GB"/>
          </w:rPr>
          <w:t>(一)、温控仪表项目概述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val="en-GB"/>
          </w:rPr>
          <w:t>(二)、温控仪表项目总投资及资金构成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val="en-GB"/>
          </w:rPr>
          <w:t>(四)、温控仪表项目预期经济效益规划目标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9" w:history="1">
        <w:r>
          <w:rPr>
            <w:rFonts w:ascii="仿宋" w:eastAsia="仿宋" w:hAnsi="仿宋" w:cs="仿宋" w:hint="eastAsia"/>
            <w:lang w:val="en-GB"/>
          </w:rPr>
          <w:t>(五)、温控仪表项目建设进度规划</w:t>
        </w:r>
        <w:r>
          <w:tab/>
        </w:r>
        <w:r>
          <w:fldChar w:fldCharType="begin"/>
        </w:r>
        <w:r>
          <w:instrText xml:space="preserve"> PAGEREF _Toc21729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9" w:history="1">
        <w:r>
          <w:rPr>
            <w:rFonts w:ascii="仿宋" w:eastAsia="仿宋" w:hAnsi="仿宋" w:cs="仿宋" w:hint="eastAsia"/>
            <w:lang w:val="en-GB"/>
          </w:rPr>
          <w:t>六、温控仪表新型运营方式</w:t>
        </w:r>
        <w:r>
          <w:tab/>
        </w:r>
        <w:r>
          <w:fldChar w:fldCharType="begin"/>
        </w:r>
        <w:r>
          <w:instrText xml:space="preserve"> PAGEREF _Toc16919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6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_Toc18416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val="en-GB"/>
          </w:rPr>
          <w:t>七、温控仪表行业竞争对选址的影响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2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val="en-GB"/>
          </w:rPr>
          <w:t>八、温控仪表促销策略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_Toc2126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38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0" w:history="1">
        <w:r>
          <w:rPr>
            <w:rFonts w:ascii="仿宋" w:eastAsia="仿宋" w:hAnsi="仿宋" w:cs="仿宋" w:hint="eastAsia"/>
            <w:lang w:val="en-GB"/>
          </w:rPr>
          <w:t>九、温控仪表整合营销</w:t>
        </w:r>
        <w:r>
          <w:tab/>
        </w:r>
        <w:r>
          <w:fldChar w:fldCharType="begin"/>
        </w:r>
        <w:r>
          <w:instrText xml:space="preserve"> PAGEREF _Toc6730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7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val="en-GB"/>
          </w:rPr>
          <w:t>十、温控仪表定价策略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_Toc593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3" w:history="1">
        <w:r>
          <w:rPr>
            <w:rFonts w:ascii="仿宋" w:eastAsia="仿宋" w:hAnsi="仿宋" w:cs="仿宋" w:hint="eastAsia"/>
            <w:lang w:val="en-GB"/>
          </w:rPr>
          <w:t>十一、温控仪表数字化发展方案</w:t>
        </w:r>
        <w:r>
          <w:tab/>
        </w:r>
        <w:r>
          <w:fldChar w:fldCharType="begin"/>
        </w:r>
        <w:r>
          <w:instrText xml:space="preserve"> PAGEREF _Toc21613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val="en-GB"/>
          </w:rPr>
          <w:t>十二、温控仪表可持续发展战略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val="en-GB"/>
          </w:rPr>
          <w:t>十三、温控仪表国际化战略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5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_Toc28865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val="en-GB"/>
          </w:rPr>
          <w:t>十四、温控仪表人才战略与团队建设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9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_Toc3909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_Toc26356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4993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温控仪表市场竞争的不断加剧，温控仪表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9088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6664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温控仪表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2439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温控仪表行业科研机构密切合作，强化与产业研究院、高校以及温控仪表行业龙头企业研发中心的联系，共同解决企业技术和发展中的难题。加大对温控仪表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完善财政支持政策，整合专项资金，进一步加大对产业发展的财政投入，重点支持产业集中示范温控仪表项目的实施。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3899"/>
      <w:r>
        <w:rPr>
          <w:rFonts w:ascii="仿宋" w:eastAsia="仿宋" w:hAnsi="仿宋" w:cs="仿宋" w:hint="eastAsia"/>
          <w:sz w:val="28"/>
          <w:lang w:val="en-GB"/>
        </w:rPr>
        <w:t>二、人力资源分析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71"/>
      <w:r>
        <w:rPr>
          <w:rFonts w:ascii="仿宋" w:eastAsia="仿宋" w:hAnsi="仿宋" w:cs="仿宋" w:hint="eastAsia"/>
          <w:lang w:val="en-GB"/>
        </w:rPr>
        <w:t>(一)、人力资源配置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一、人力资源配置具体方案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人员规模和结构设计：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目标： 在温控仪表项目规模和需求的基础上，确保人员数量和结构满足温控仪表项目的各项要求。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制定详细的温控仪表项目组织结构图，包括各部门、岗位及其职责。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根据温控仪表项目阶段和任务需求，合理规划员工数量，确保各项工作得以有序展开。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针对临时性任务，设立弹性岗位，以适应温控仪表项目变化。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岗位设置与职责划分：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目标： 保证温控仪表项目内各个岗位的职责明晰，工作井然有序。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制定每个岗位的详细职责和任务清单，确保工作职能不交叉、不冗余。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建立有效的沟通渠道，保障信息流通畅，避免信息断层。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员工技能匹配：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目标： 确保员工具备温控仪表项目所需的专业技能，提高整体团队执行力。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进行员工技能评估，明确员工的专业优势和不足。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https://d.book118.com/998013127125006030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温控仪表战略市场规划报告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温控仪表战略市场规划报告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温控仪表战略市场规划报告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温控仪表战略市场规划报告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温控仪表战略市场规划报告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温控仪表战略市场规划报告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温控仪表战略市场规划报告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920A3E"/>
    <w:rsid w:val="019E643E"/>
    <w:rsid w:val="05920A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8013127125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2024-01-09T02:59:00Z</dcterms:created>
  <dcterms:modified xsi:type="dcterms:W3CDTF">2024-01-09T02:59:39Z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B2C38397F7144314AF16F38316DAB5A0_11</vt:lpwstr>
  </property>
  <property fmtid="{D5CDD505-2E9C-101B-9397-08002B2CF9AE}" pid="3" name="KSOProductBuildVer">
    <vt:lpwstr>2052-12.1.0.16120</vt:lpwstr>
  </property>
</Properties>
</file>