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ZRO2陶瓷轴承球项目规划设计纲要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1" w:history="1">
        <w:r>
          <w:rPr>
            <w:rFonts w:ascii="仿宋" w:eastAsia="仿宋" w:hAnsi="仿宋" w:cs="仿宋" w:hint="eastAsia"/>
            <w:lang w:eastAsia="zh-CN"/>
          </w:rPr>
          <w:t>概论</w:t>
        </w:r>
        <w:r>
          <w:tab/>
        </w:r>
        <w:r>
          <w:fldChar w:fldCharType="begin"/>
        </w:r>
        <w:r>
          <w:instrText xml:space="preserve"> PAGEREF _Toc23621 \h </w:instrText>
        </w:r>
        <w:r>
          <w:fldChar w:fldCharType="separate"/>
        </w:r>
        <w:r>
          <w:t>3</w:t>
        </w:r>
        <w:r>
          <w:fldChar w:fldCharType="end"/>
        </w:r>
      </w:hyperlink>
    </w:p>
    <w:p>
      <w:pPr>
        <w:pStyle w:val="TOC1"/>
        <w:tabs>
          <w:tab w:val="right" w:leader="dot" w:pos="8306"/>
        </w:tabs>
      </w:pPr>
      <w:hyperlink w:anchor="_Toc18712" w:history="1">
        <w:r>
          <w:rPr>
            <w:rFonts w:ascii="仿宋" w:eastAsia="仿宋" w:hAnsi="仿宋" w:cs="仿宋" w:hint="eastAsia"/>
            <w:lang w:eastAsia="zh-CN"/>
          </w:rPr>
          <w:t>一、ZRO2陶瓷轴承球项目建设背景及必要性分析</w:t>
        </w:r>
        <w:r>
          <w:tab/>
        </w:r>
        <w:r>
          <w:fldChar w:fldCharType="begin"/>
        </w:r>
        <w:r>
          <w:instrText xml:space="preserve"> PAGEREF _Toc18712 \h </w:instrText>
        </w:r>
        <w:r>
          <w:fldChar w:fldCharType="separate"/>
        </w:r>
        <w:r>
          <w:t>3</w:t>
        </w:r>
        <w:r>
          <w:fldChar w:fldCharType="end"/>
        </w:r>
      </w:hyperlink>
    </w:p>
    <w:p>
      <w:pPr>
        <w:pStyle w:val="TOC2"/>
        <w:tabs>
          <w:tab w:val="right" w:leader="dot" w:pos="8306"/>
        </w:tabs>
      </w:pPr>
      <w:hyperlink w:anchor="_Toc8810" w:history="1">
        <w:r>
          <w:rPr>
            <w:rFonts w:ascii="仿宋" w:eastAsia="仿宋" w:hAnsi="仿宋" w:cs="仿宋" w:hint="eastAsia"/>
            <w:lang w:eastAsia="zh-CN"/>
          </w:rPr>
          <w:t>(一)、ZRO2陶瓷轴承球项目背景分析</w:t>
        </w:r>
        <w:r>
          <w:tab/>
        </w:r>
        <w:r>
          <w:fldChar w:fldCharType="begin"/>
        </w:r>
        <w:r>
          <w:instrText xml:space="preserve"> PAGEREF _Toc8810 \h </w:instrText>
        </w:r>
        <w:r>
          <w:fldChar w:fldCharType="separate"/>
        </w:r>
        <w:r>
          <w:t>3</w:t>
        </w:r>
        <w:r>
          <w:fldChar w:fldCharType="end"/>
        </w:r>
      </w:hyperlink>
    </w:p>
    <w:p>
      <w:pPr>
        <w:pStyle w:val="TOC2"/>
        <w:tabs>
          <w:tab w:val="right" w:leader="dot" w:pos="8306"/>
        </w:tabs>
      </w:pPr>
      <w:hyperlink w:anchor="_Toc16324" w:history="1">
        <w:r>
          <w:rPr>
            <w:rFonts w:ascii="仿宋" w:eastAsia="仿宋" w:hAnsi="仿宋" w:cs="仿宋" w:hint="eastAsia"/>
            <w:lang w:eastAsia="zh-CN"/>
          </w:rPr>
          <w:t>(二)、ZRO2陶瓷轴承球项目建设必要性分析</w:t>
        </w:r>
        <w:r>
          <w:tab/>
        </w:r>
        <w:r>
          <w:fldChar w:fldCharType="begin"/>
        </w:r>
        <w:r>
          <w:instrText xml:space="preserve"> PAGEREF _Toc16324 \h </w:instrText>
        </w:r>
        <w:r>
          <w:fldChar w:fldCharType="separate"/>
        </w:r>
        <w:r>
          <w:t>5</w:t>
        </w:r>
        <w:r>
          <w:fldChar w:fldCharType="end"/>
        </w:r>
      </w:hyperlink>
    </w:p>
    <w:p>
      <w:pPr>
        <w:pStyle w:val="TOC1"/>
        <w:tabs>
          <w:tab w:val="right" w:leader="dot" w:pos="8306"/>
        </w:tabs>
      </w:pPr>
      <w:hyperlink w:anchor="_Toc4532" w:history="1">
        <w:r>
          <w:rPr>
            <w:rFonts w:ascii="仿宋" w:eastAsia="仿宋" w:hAnsi="仿宋" w:cs="仿宋" w:hint="eastAsia"/>
            <w:lang w:eastAsia="zh-CN"/>
          </w:rPr>
          <w:t>二、ZRO2陶瓷轴承球项目绩效评估</w:t>
        </w:r>
        <w:r>
          <w:tab/>
        </w:r>
        <w:r>
          <w:fldChar w:fldCharType="begin"/>
        </w:r>
        <w:r>
          <w:instrText xml:space="preserve"> PAGEREF _Toc4532 \h </w:instrText>
        </w:r>
        <w:r>
          <w:fldChar w:fldCharType="separate"/>
        </w:r>
        <w:r>
          <w:t>6</w:t>
        </w:r>
        <w:r>
          <w:fldChar w:fldCharType="end"/>
        </w:r>
      </w:hyperlink>
    </w:p>
    <w:p>
      <w:pPr>
        <w:pStyle w:val="TOC2"/>
        <w:tabs>
          <w:tab w:val="right" w:leader="dot" w:pos="8306"/>
        </w:tabs>
      </w:pPr>
      <w:hyperlink w:anchor="_Toc27675" w:history="1">
        <w:r>
          <w:rPr>
            <w:rFonts w:ascii="仿宋" w:eastAsia="仿宋" w:hAnsi="仿宋" w:cs="仿宋" w:hint="eastAsia"/>
            <w:lang w:eastAsia="zh-CN"/>
          </w:rPr>
          <w:t>(一)、绩效评估指标</w:t>
        </w:r>
        <w:r>
          <w:tab/>
        </w:r>
        <w:r>
          <w:fldChar w:fldCharType="begin"/>
        </w:r>
        <w:r>
          <w:instrText xml:space="preserve"> PAGEREF _Toc27675 \h </w:instrText>
        </w:r>
        <w:r>
          <w:fldChar w:fldCharType="separate"/>
        </w:r>
        <w:r>
          <w:t>6</w:t>
        </w:r>
        <w:r>
          <w:fldChar w:fldCharType="end"/>
        </w:r>
      </w:hyperlink>
    </w:p>
    <w:p>
      <w:pPr>
        <w:pStyle w:val="TOC2"/>
        <w:tabs>
          <w:tab w:val="right" w:leader="dot" w:pos="8306"/>
        </w:tabs>
      </w:pPr>
      <w:hyperlink w:anchor="_Toc16819" w:history="1">
        <w:r>
          <w:rPr>
            <w:rFonts w:ascii="仿宋" w:eastAsia="仿宋" w:hAnsi="仿宋" w:cs="仿宋" w:hint="eastAsia"/>
            <w:lang w:eastAsia="zh-CN"/>
          </w:rPr>
          <w:t>(二)、绩效评估方法</w:t>
        </w:r>
        <w:r>
          <w:tab/>
        </w:r>
        <w:r>
          <w:fldChar w:fldCharType="begin"/>
        </w:r>
        <w:r>
          <w:instrText xml:space="preserve"> PAGEREF _Toc16819 \h </w:instrText>
        </w:r>
        <w:r>
          <w:fldChar w:fldCharType="separate"/>
        </w:r>
        <w:r>
          <w:t>7</w:t>
        </w:r>
        <w:r>
          <w:fldChar w:fldCharType="end"/>
        </w:r>
      </w:hyperlink>
    </w:p>
    <w:p>
      <w:pPr>
        <w:pStyle w:val="TOC2"/>
        <w:tabs>
          <w:tab w:val="right" w:leader="dot" w:pos="8306"/>
        </w:tabs>
      </w:pPr>
      <w:hyperlink w:anchor="_Toc21045" w:history="1">
        <w:r>
          <w:rPr>
            <w:rFonts w:ascii="仿宋" w:eastAsia="仿宋" w:hAnsi="仿宋" w:cs="仿宋" w:hint="eastAsia"/>
            <w:lang w:eastAsia="zh-CN"/>
          </w:rPr>
          <w:t>(三)、绩效评估周期</w:t>
        </w:r>
        <w:r>
          <w:tab/>
        </w:r>
        <w:r>
          <w:fldChar w:fldCharType="begin"/>
        </w:r>
        <w:r>
          <w:instrText xml:space="preserve"> PAGEREF _Toc21045 \h </w:instrText>
        </w:r>
        <w:r>
          <w:fldChar w:fldCharType="separate"/>
        </w:r>
        <w:r>
          <w:t>8</w:t>
        </w:r>
        <w:r>
          <w:fldChar w:fldCharType="end"/>
        </w:r>
      </w:hyperlink>
    </w:p>
    <w:p>
      <w:pPr>
        <w:pStyle w:val="TOC1"/>
        <w:tabs>
          <w:tab w:val="right" w:leader="dot" w:pos="8306"/>
        </w:tabs>
      </w:pPr>
      <w:hyperlink w:anchor="_Toc28093" w:history="1">
        <w:r>
          <w:rPr>
            <w:rFonts w:ascii="仿宋" w:eastAsia="仿宋" w:hAnsi="仿宋" w:cs="仿宋" w:hint="eastAsia"/>
            <w:lang w:eastAsia="zh-CN"/>
          </w:rPr>
          <w:t>三、产品规划分析</w:t>
        </w:r>
        <w:r>
          <w:tab/>
        </w:r>
        <w:r>
          <w:fldChar w:fldCharType="begin"/>
        </w:r>
        <w:r>
          <w:instrText xml:space="preserve"> PAGEREF _Toc28093 \h </w:instrText>
        </w:r>
        <w:r>
          <w:fldChar w:fldCharType="separate"/>
        </w:r>
        <w:r>
          <w:t>9</w:t>
        </w:r>
        <w:r>
          <w:fldChar w:fldCharType="end"/>
        </w:r>
      </w:hyperlink>
    </w:p>
    <w:p>
      <w:pPr>
        <w:pStyle w:val="TOC2"/>
        <w:tabs>
          <w:tab w:val="right" w:leader="dot" w:pos="8306"/>
        </w:tabs>
      </w:pPr>
      <w:hyperlink w:anchor="_Toc28973" w:history="1">
        <w:r>
          <w:rPr>
            <w:rFonts w:ascii="仿宋" w:eastAsia="仿宋" w:hAnsi="仿宋" w:cs="仿宋" w:hint="eastAsia"/>
            <w:lang w:eastAsia="zh-CN"/>
          </w:rPr>
          <w:t>(一)、产品规划</w:t>
        </w:r>
        <w:r>
          <w:tab/>
        </w:r>
        <w:r>
          <w:fldChar w:fldCharType="begin"/>
        </w:r>
        <w:r>
          <w:instrText xml:space="preserve"> PAGEREF _Toc28973 \h </w:instrText>
        </w:r>
        <w:r>
          <w:fldChar w:fldCharType="separate"/>
        </w:r>
        <w:r>
          <w:t>9</w:t>
        </w:r>
        <w:r>
          <w:fldChar w:fldCharType="end"/>
        </w:r>
      </w:hyperlink>
    </w:p>
    <w:p>
      <w:pPr>
        <w:pStyle w:val="TOC2"/>
        <w:tabs>
          <w:tab w:val="right" w:leader="dot" w:pos="8306"/>
        </w:tabs>
      </w:pPr>
      <w:hyperlink w:anchor="_Toc27959" w:history="1">
        <w:r>
          <w:rPr>
            <w:rFonts w:ascii="仿宋" w:eastAsia="仿宋" w:hAnsi="仿宋" w:cs="仿宋" w:hint="eastAsia"/>
            <w:lang w:eastAsia="zh-CN"/>
          </w:rPr>
          <w:t>(二)、建设规模</w:t>
        </w:r>
        <w:r>
          <w:tab/>
        </w:r>
        <w:r>
          <w:fldChar w:fldCharType="begin"/>
        </w:r>
        <w:r>
          <w:instrText xml:space="preserve"> PAGEREF _Toc27959 \h </w:instrText>
        </w:r>
        <w:r>
          <w:fldChar w:fldCharType="separate"/>
        </w:r>
        <w:r>
          <w:t>10</w:t>
        </w:r>
        <w:r>
          <w:fldChar w:fldCharType="end"/>
        </w:r>
      </w:hyperlink>
    </w:p>
    <w:p>
      <w:pPr>
        <w:pStyle w:val="TOC1"/>
        <w:tabs>
          <w:tab w:val="right" w:leader="dot" w:pos="8306"/>
        </w:tabs>
      </w:pPr>
      <w:hyperlink w:anchor="_Toc3260" w:history="1">
        <w:r>
          <w:rPr>
            <w:rFonts w:ascii="仿宋" w:eastAsia="仿宋" w:hAnsi="仿宋" w:cs="仿宋" w:hint="eastAsia"/>
            <w:lang w:eastAsia="zh-CN"/>
          </w:rPr>
          <w:t>四、ZRO2陶瓷轴承球项目可持续发展</w:t>
        </w:r>
        <w:r>
          <w:tab/>
        </w:r>
        <w:r>
          <w:fldChar w:fldCharType="begin"/>
        </w:r>
        <w:r>
          <w:instrText xml:space="preserve"> PAGEREF _Toc3260 \h </w:instrText>
        </w:r>
        <w:r>
          <w:fldChar w:fldCharType="separate"/>
        </w:r>
        <w:r>
          <w:t>11</w:t>
        </w:r>
        <w:r>
          <w:fldChar w:fldCharType="end"/>
        </w:r>
      </w:hyperlink>
    </w:p>
    <w:p>
      <w:pPr>
        <w:pStyle w:val="TOC2"/>
        <w:tabs>
          <w:tab w:val="right" w:leader="dot" w:pos="8306"/>
        </w:tabs>
      </w:pPr>
      <w:hyperlink w:anchor="_Toc16181" w:history="1">
        <w:r>
          <w:rPr>
            <w:rFonts w:ascii="仿宋" w:eastAsia="仿宋" w:hAnsi="仿宋" w:cs="仿宋" w:hint="eastAsia"/>
            <w:lang w:eastAsia="zh-CN"/>
          </w:rPr>
          <w:t>(一)、可持续战略与实践</w:t>
        </w:r>
        <w:r>
          <w:tab/>
        </w:r>
        <w:r>
          <w:fldChar w:fldCharType="begin"/>
        </w:r>
        <w:r>
          <w:instrText xml:space="preserve"> PAGEREF _Toc16181 \h </w:instrText>
        </w:r>
        <w:r>
          <w:fldChar w:fldCharType="separate"/>
        </w:r>
        <w:r>
          <w:t>11</w:t>
        </w:r>
        <w:r>
          <w:fldChar w:fldCharType="end"/>
        </w:r>
      </w:hyperlink>
    </w:p>
    <w:p>
      <w:pPr>
        <w:pStyle w:val="TOC2"/>
        <w:tabs>
          <w:tab w:val="right" w:leader="dot" w:pos="8306"/>
        </w:tabs>
      </w:pPr>
      <w:hyperlink w:anchor="_Toc20701" w:history="1">
        <w:r>
          <w:rPr>
            <w:rFonts w:ascii="仿宋" w:eastAsia="仿宋" w:hAnsi="仿宋" w:cs="仿宋" w:hint="eastAsia"/>
            <w:lang w:eastAsia="zh-CN"/>
          </w:rPr>
          <w:t>(二)、环保与社会责任</w:t>
        </w:r>
        <w:r>
          <w:tab/>
        </w:r>
        <w:r>
          <w:fldChar w:fldCharType="begin"/>
        </w:r>
        <w:r>
          <w:instrText xml:space="preserve"> PAGEREF _Toc20701 \h </w:instrText>
        </w:r>
        <w:r>
          <w:fldChar w:fldCharType="separate"/>
        </w:r>
        <w:r>
          <w:t>12</w:t>
        </w:r>
        <w:r>
          <w:fldChar w:fldCharType="end"/>
        </w:r>
      </w:hyperlink>
    </w:p>
    <w:p>
      <w:pPr>
        <w:pStyle w:val="TOC1"/>
        <w:tabs>
          <w:tab w:val="right" w:leader="dot" w:pos="8306"/>
        </w:tabs>
      </w:pPr>
      <w:hyperlink w:anchor="_Toc19483" w:history="1">
        <w:r>
          <w:rPr>
            <w:rFonts w:ascii="仿宋" w:eastAsia="仿宋" w:hAnsi="仿宋" w:cs="仿宋" w:hint="eastAsia"/>
            <w:lang w:eastAsia="zh-CN"/>
          </w:rPr>
          <w:t>五、ZRO2陶瓷轴承球项目文档管理</w:t>
        </w:r>
        <w:r>
          <w:tab/>
        </w:r>
        <w:r>
          <w:fldChar w:fldCharType="begin"/>
        </w:r>
        <w:r>
          <w:instrText xml:space="preserve"> PAGEREF _Toc19483 \h </w:instrText>
        </w:r>
        <w:r>
          <w:fldChar w:fldCharType="separate"/>
        </w:r>
        <w:r>
          <w:t>13</w:t>
        </w:r>
        <w:r>
          <w:fldChar w:fldCharType="end"/>
        </w:r>
      </w:hyperlink>
    </w:p>
    <w:p>
      <w:pPr>
        <w:pStyle w:val="TOC2"/>
        <w:tabs>
          <w:tab w:val="right" w:leader="dot" w:pos="8306"/>
        </w:tabs>
      </w:pPr>
      <w:hyperlink w:anchor="_Toc1910" w:history="1">
        <w:r>
          <w:rPr>
            <w:rFonts w:ascii="仿宋" w:eastAsia="仿宋" w:hAnsi="仿宋" w:cs="仿宋" w:hint="eastAsia"/>
            <w:lang w:eastAsia="zh-CN"/>
          </w:rPr>
          <w:t>(一)、文档编制与审查</w:t>
        </w:r>
        <w:r>
          <w:tab/>
        </w:r>
        <w:r>
          <w:fldChar w:fldCharType="begin"/>
        </w:r>
        <w:r>
          <w:instrText xml:space="preserve"> PAGEREF _Toc1910 \h </w:instrText>
        </w:r>
        <w:r>
          <w:fldChar w:fldCharType="separate"/>
        </w:r>
        <w:r>
          <w:t>13</w:t>
        </w:r>
        <w:r>
          <w:fldChar w:fldCharType="end"/>
        </w:r>
      </w:hyperlink>
    </w:p>
    <w:p>
      <w:pPr>
        <w:pStyle w:val="TOC2"/>
        <w:tabs>
          <w:tab w:val="right" w:leader="dot" w:pos="8306"/>
        </w:tabs>
      </w:pPr>
      <w:hyperlink w:anchor="_Toc21781" w:history="1">
        <w:r>
          <w:rPr>
            <w:rFonts w:ascii="仿宋" w:eastAsia="仿宋" w:hAnsi="仿宋" w:cs="仿宋" w:hint="eastAsia"/>
            <w:lang w:eastAsia="zh-CN"/>
          </w:rPr>
          <w:t>(二)、文档发布与分发</w:t>
        </w:r>
        <w:r>
          <w:tab/>
        </w:r>
        <w:r>
          <w:fldChar w:fldCharType="begin"/>
        </w:r>
        <w:r>
          <w:instrText xml:space="preserve"> PAGEREF _Toc21781 \h </w:instrText>
        </w:r>
        <w:r>
          <w:fldChar w:fldCharType="separate"/>
        </w:r>
        <w:r>
          <w:t>14</w:t>
        </w:r>
        <w:r>
          <w:fldChar w:fldCharType="end"/>
        </w:r>
      </w:hyperlink>
    </w:p>
    <w:p>
      <w:pPr>
        <w:pStyle w:val="TOC2"/>
        <w:tabs>
          <w:tab w:val="right" w:leader="dot" w:pos="8306"/>
        </w:tabs>
      </w:pPr>
      <w:hyperlink w:anchor="_Toc6228" w:history="1">
        <w:r>
          <w:rPr>
            <w:rFonts w:ascii="仿宋" w:eastAsia="仿宋" w:hAnsi="仿宋" w:cs="仿宋" w:hint="eastAsia"/>
            <w:lang w:eastAsia="zh-CN"/>
          </w:rPr>
          <w:t>(三)、文档存档与归档</w:t>
        </w:r>
        <w:r>
          <w:tab/>
        </w:r>
        <w:r>
          <w:fldChar w:fldCharType="begin"/>
        </w:r>
        <w:r>
          <w:instrText xml:space="preserve"> PAGEREF _Toc6228 \h </w:instrText>
        </w:r>
        <w:r>
          <w:fldChar w:fldCharType="separate"/>
        </w:r>
        <w:r>
          <w:t>15</w:t>
        </w:r>
        <w:r>
          <w:fldChar w:fldCharType="end"/>
        </w:r>
      </w:hyperlink>
    </w:p>
    <w:p>
      <w:pPr>
        <w:pStyle w:val="TOC1"/>
        <w:tabs>
          <w:tab w:val="right" w:leader="dot" w:pos="8306"/>
        </w:tabs>
      </w:pPr>
      <w:hyperlink w:anchor="_Toc2225" w:history="1">
        <w:r>
          <w:rPr>
            <w:rFonts w:ascii="仿宋" w:eastAsia="仿宋" w:hAnsi="仿宋" w:cs="仿宋" w:hint="eastAsia"/>
            <w:lang w:eastAsia="zh-CN"/>
          </w:rPr>
          <w:t>六、市场分析、调研</w:t>
        </w:r>
        <w:r>
          <w:tab/>
        </w:r>
        <w:r>
          <w:fldChar w:fldCharType="begin"/>
        </w:r>
        <w:r>
          <w:instrText xml:space="preserve"> PAGEREF _Toc2225 \h </w:instrText>
        </w:r>
        <w:r>
          <w:fldChar w:fldCharType="separate"/>
        </w:r>
        <w:r>
          <w:t>17</w:t>
        </w:r>
        <w:r>
          <w:fldChar w:fldCharType="end"/>
        </w:r>
      </w:hyperlink>
    </w:p>
    <w:p>
      <w:pPr>
        <w:pStyle w:val="TOC2"/>
        <w:tabs>
          <w:tab w:val="right" w:leader="dot" w:pos="8306"/>
        </w:tabs>
      </w:pPr>
      <w:hyperlink w:anchor="_Toc3583" w:history="1">
        <w:r>
          <w:rPr>
            <w:rFonts w:ascii="仿宋" w:eastAsia="仿宋" w:hAnsi="仿宋" w:cs="仿宋" w:hint="eastAsia"/>
            <w:lang w:eastAsia="zh-CN"/>
          </w:rPr>
          <w:t>(一)、ZRO2陶瓷轴承球行业分析</w:t>
        </w:r>
        <w:r>
          <w:tab/>
        </w:r>
        <w:r>
          <w:fldChar w:fldCharType="begin"/>
        </w:r>
        <w:r>
          <w:instrText xml:space="preserve"> PAGEREF _Toc3583 \h </w:instrText>
        </w:r>
        <w:r>
          <w:fldChar w:fldCharType="separate"/>
        </w:r>
        <w:r>
          <w:t>17</w:t>
        </w:r>
        <w:r>
          <w:fldChar w:fldCharType="end"/>
        </w:r>
      </w:hyperlink>
    </w:p>
    <w:p>
      <w:pPr>
        <w:pStyle w:val="TOC2"/>
        <w:tabs>
          <w:tab w:val="right" w:leader="dot" w:pos="8306"/>
        </w:tabs>
      </w:pPr>
      <w:hyperlink w:anchor="_Toc11480" w:history="1">
        <w:r>
          <w:rPr>
            <w:rFonts w:ascii="仿宋" w:eastAsia="仿宋" w:hAnsi="仿宋" w:cs="仿宋" w:hint="eastAsia"/>
            <w:lang w:eastAsia="zh-CN"/>
          </w:rPr>
          <w:t>(二)、ZRO2陶瓷轴承球市场分析预测</w:t>
        </w:r>
        <w:r>
          <w:tab/>
        </w:r>
        <w:r>
          <w:fldChar w:fldCharType="begin"/>
        </w:r>
        <w:r>
          <w:instrText xml:space="preserve"> PAGEREF _Toc11480 \h </w:instrText>
        </w:r>
        <w:r>
          <w:fldChar w:fldCharType="separate"/>
        </w:r>
        <w:r>
          <w:t>17</w:t>
        </w:r>
        <w:r>
          <w:fldChar w:fldCharType="end"/>
        </w:r>
      </w:hyperlink>
    </w:p>
    <w:p>
      <w:pPr>
        <w:pStyle w:val="TOC1"/>
        <w:tabs>
          <w:tab w:val="right" w:leader="dot" w:pos="8306"/>
        </w:tabs>
      </w:pPr>
      <w:hyperlink w:anchor="_Toc28206" w:history="1">
        <w:r>
          <w:rPr>
            <w:rFonts w:ascii="仿宋" w:eastAsia="仿宋" w:hAnsi="仿宋" w:cs="仿宋" w:hint="eastAsia"/>
            <w:lang w:eastAsia="zh-CN"/>
          </w:rPr>
          <w:t>七、ZRO2陶瓷轴承球项目计划安排</w:t>
        </w:r>
        <w:r>
          <w:tab/>
        </w:r>
        <w:r>
          <w:fldChar w:fldCharType="begin"/>
        </w:r>
        <w:r>
          <w:instrText xml:space="preserve"> PAGEREF _Toc28206 \h </w:instrText>
        </w:r>
        <w:r>
          <w:fldChar w:fldCharType="separate"/>
        </w:r>
        <w:r>
          <w:t>18</w:t>
        </w:r>
        <w:r>
          <w:fldChar w:fldCharType="end"/>
        </w:r>
      </w:hyperlink>
    </w:p>
    <w:p>
      <w:pPr>
        <w:pStyle w:val="TOC2"/>
        <w:tabs>
          <w:tab w:val="right" w:leader="dot" w:pos="8306"/>
        </w:tabs>
      </w:pPr>
      <w:hyperlink w:anchor="_Toc4601" w:history="1">
        <w:r>
          <w:rPr>
            <w:rFonts w:ascii="仿宋" w:eastAsia="仿宋" w:hAnsi="仿宋" w:cs="仿宋" w:hint="eastAsia"/>
            <w:lang w:eastAsia="zh-CN"/>
          </w:rPr>
          <w:t>(一)、建设周期</w:t>
        </w:r>
        <w:r>
          <w:tab/>
        </w:r>
        <w:r>
          <w:fldChar w:fldCharType="begin"/>
        </w:r>
        <w:r>
          <w:instrText xml:space="preserve"> PAGEREF _Toc4601 \h </w:instrText>
        </w:r>
        <w:r>
          <w:fldChar w:fldCharType="separate"/>
        </w:r>
        <w:r>
          <w:t>18</w:t>
        </w:r>
        <w:r>
          <w:fldChar w:fldCharType="end"/>
        </w:r>
      </w:hyperlink>
    </w:p>
    <w:p>
      <w:pPr>
        <w:pStyle w:val="TOC2"/>
        <w:tabs>
          <w:tab w:val="right" w:leader="dot" w:pos="8306"/>
        </w:tabs>
      </w:pPr>
      <w:hyperlink w:anchor="_Toc27365" w:history="1">
        <w:r>
          <w:rPr>
            <w:rFonts w:ascii="仿宋" w:eastAsia="仿宋" w:hAnsi="仿宋" w:cs="仿宋" w:hint="eastAsia"/>
            <w:lang w:eastAsia="zh-CN"/>
          </w:rPr>
          <w:t>(二)、建设进度</w:t>
        </w:r>
        <w:r>
          <w:tab/>
        </w:r>
        <w:r>
          <w:fldChar w:fldCharType="begin"/>
        </w:r>
        <w:r>
          <w:instrText xml:space="preserve"> PAGEREF _Toc27365 \h </w:instrText>
        </w:r>
        <w:r>
          <w:fldChar w:fldCharType="separate"/>
        </w:r>
        <w:r>
          <w:t>19</w:t>
        </w:r>
        <w:r>
          <w:fldChar w:fldCharType="end"/>
        </w:r>
      </w:hyperlink>
    </w:p>
    <w:p>
      <w:pPr>
        <w:pStyle w:val="TOC2"/>
        <w:tabs>
          <w:tab w:val="right" w:leader="dot" w:pos="8306"/>
        </w:tabs>
      </w:pPr>
      <w:hyperlink w:anchor="_Toc24613" w:history="1">
        <w:r>
          <w:rPr>
            <w:rFonts w:ascii="仿宋" w:eastAsia="仿宋" w:hAnsi="仿宋" w:cs="仿宋" w:hint="eastAsia"/>
            <w:lang w:eastAsia="zh-CN"/>
          </w:rPr>
          <w:t>(三)、进度安排注意事项</w:t>
        </w:r>
        <w:r>
          <w:tab/>
        </w:r>
        <w:r>
          <w:fldChar w:fldCharType="begin"/>
        </w:r>
        <w:r>
          <w:instrText xml:space="preserve"> PAGEREF _Toc24613 \h </w:instrText>
        </w:r>
        <w:r>
          <w:fldChar w:fldCharType="separate"/>
        </w:r>
        <w:r>
          <w:t>20</w:t>
        </w:r>
        <w:r>
          <w:fldChar w:fldCharType="end"/>
        </w:r>
      </w:hyperlink>
    </w:p>
    <w:p>
      <w:pPr>
        <w:pStyle w:val="TOC2"/>
        <w:tabs>
          <w:tab w:val="right" w:leader="dot" w:pos="8306"/>
        </w:tabs>
      </w:pPr>
      <w:hyperlink w:anchor="_Toc22920" w:history="1">
        <w:r>
          <w:rPr>
            <w:rFonts w:ascii="仿宋" w:eastAsia="仿宋" w:hAnsi="仿宋" w:cs="仿宋" w:hint="eastAsia"/>
            <w:lang w:eastAsia="zh-CN"/>
          </w:rPr>
          <w:t>(四)、人力资源配置</w:t>
        </w:r>
        <w:r>
          <w:tab/>
        </w:r>
        <w:r>
          <w:fldChar w:fldCharType="begin"/>
        </w:r>
        <w:r>
          <w:instrText xml:space="preserve"> PAGEREF _Toc22920 \h </w:instrText>
        </w:r>
        <w:r>
          <w:fldChar w:fldCharType="separate"/>
        </w:r>
        <w:r>
          <w:t>22</w:t>
        </w:r>
        <w:r>
          <w:fldChar w:fldCharType="end"/>
        </w:r>
      </w:hyperlink>
    </w:p>
    <w:p>
      <w:pPr>
        <w:pStyle w:val="TOC1"/>
        <w:tabs>
          <w:tab w:val="right" w:leader="dot" w:pos="8306"/>
        </w:tabs>
      </w:pPr>
      <w:hyperlink w:anchor="_Toc5736" w:history="1">
        <w:r>
          <w:rPr>
            <w:rFonts w:ascii="仿宋" w:eastAsia="仿宋" w:hAnsi="仿宋" w:cs="仿宋" w:hint="eastAsia"/>
            <w:lang w:eastAsia="zh-CN"/>
          </w:rPr>
          <w:t>八、ZRO2陶瓷轴承球项目环境影响分析</w:t>
        </w:r>
        <w:r>
          <w:tab/>
        </w:r>
        <w:r>
          <w:fldChar w:fldCharType="begin"/>
        </w:r>
        <w:r>
          <w:instrText xml:space="preserve"> PAGEREF _Toc5736 \h </w:instrText>
        </w:r>
        <w:r>
          <w:fldChar w:fldCharType="separate"/>
        </w:r>
        <w:r>
          <w:t>23</w:t>
        </w:r>
        <w:r>
          <w:fldChar w:fldCharType="end"/>
        </w:r>
      </w:hyperlink>
    </w:p>
    <w:p>
      <w:pPr>
        <w:pStyle w:val="TOC2"/>
        <w:tabs>
          <w:tab w:val="right" w:leader="dot" w:pos="8306"/>
        </w:tabs>
      </w:pPr>
      <w:hyperlink w:anchor="_Toc1885" w:history="1">
        <w:r>
          <w:rPr>
            <w:rFonts w:ascii="仿宋" w:eastAsia="仿宋" w:hAnsi="仿宋" w:cs="仿宋" w:hint="eastAsia"/>
            <w:lang w:eastAsia="zh-CN"/>
          </w:rPr>
          <w:t>(一)、建设区域环境质量现状</w:t>
        </w:r>
        <w:r>
          <w:tab/>
        </w:r>
        <w:r>
          <w:fldChar w:fldCharType="begin"/>
        </w:r>
        <w:r>
          <w:instrText xml:space="preserve"> PAGEREF _Toc1885 \h </w:instrText>
        </w:r>
        <w:r>
          <w:fldChar w:fldCharType="separate"/>
        </w:r>
        <w:r>
          <w:t>23</w:t>
        </w:r>
        <w:r>
          <w:fldChar w:fldCharType="end"/>
        </w:r>
      </w:hyperlink>
    </w:p>
    <w:p>
      <w:pPr>
        <w:pStyle w:val="TOC2"/>
        <w:tabs>
          <w:tab w:val="right" w:leader="dot" w:pos="8306"/>
        </w:tabs>
      </w:pPr>
      <w:hyperlink w:anchor="_Toc5550" w:history="1">
        <w:r>
          <w:rPr>
            <w:rFonts w:ascii="仿宋" w:eastAsia="仿宋" w:hAnsi="仿宋" w:cs="仿宋" w:hint="eastAsia"/>
            <w:lang w:eastAsia="zh-CN"/>
          </w:rPr>
          <w:t>(二)、建设期环境保护</w:t>
        </w:r>
        <w:r>
          <w:tab/>
        </w:r>
        <w:r>
          <w:fldChar w:fldCharType="begin"/>
        </w:r>
        <w:r>
          <w:instrText xml:space="preserve"> PAGEREF _Toc5550 \h </w:instrText>
        </w:r>
        <w:r>
          <w:fldChar w:fldCharType="separate"/>
        </w:r>
        <w:r>
          <w:t>24</w:t>
        </w:r>
        <w:r>
          <w:fldChar w:fldCharType="end"/>
        </w:r>
      </w:hyperlink>
    </w:p>
    <w:p>
      <w:pPr>
        <w:pStyle w:val="TOC2"/>
        <w:tabs>
          <w:tab w:val="right" w:leader="dot" w:pos="8306"/>
        </w:tabs>
      </w:pPr>
      <w:hyperlink w:anchor="_Toc32602" w:history="1">
        <w:r>
          <w:rPr>
            <w:rFonts w:ascii="仿宋" w:eastAsia="仿宋" w:hAnsi="仿宋" w:cs="仿宋" w:hint="eastAsia"/>
            <w:lang w:eastAsia="zh-CN"/>
          </w:rPr>
          <w:t>(三)、运营期环境保护</w:t>
        </w:r>
        <w:r>
          <w:tab/>
        </w:r>
        <w:r>
          <w:fldChar w:fldCharType="begin"/>
        </w:r>
        <w:r>
          <w:instrText xml:space="preserve"> PAGEREF _Toc32602 \h </w:instrText>
        </w:r>
        <w:r>
          <w:fldChar w:fldCharType="separate"/>
        </w:r>
        <w:r>
          <w:t>25</w:t>
        </w:r>
        <w:r>
          <w:fldChar w:fldCharType="end"/>
        </w:r>
      </w:hyperlink>
    </w:p>
    <w:p>
      <w:pPr>
        <w:pStyle w:val="TOC2"/>
        <w:tabs>
          <w:tab w:val="right" w:leader="dot" w:pos="8306"/>
        </w:tabs>
      </w:pPr>
      <w:hyperlink w:anchor="_Toc7145" w:history="1">
        <w:r>
          <w:rPr>
            <w:rFonts w:ascii="仿宋" w:eastAsia="仿宋" w:hAnsi="仿宋" w:cs="仿宋" w:hint="eastAsia"/>
            <w:lang w:eastAsia="zh-CN"/>
          </w:rPr>
          <w:t>(四)、ZRO2陶瓷轴承球项目建设对区域经济的影响</w:t>
        </w:r>
        <w:r>
          <w:tab/>
        </w:r>
        <w:r>
          <w:fldChar w:fldCharType="begin"/>
        </w:r>
        <w:r>
          <w:instrText xml:space="preserve"> PAGEREF _Toc7145 \h </w:instrText>
        </w:r>
        <w:r>
          <w:fldChar w:fldCharType="separate"/>
        </w:r>
        <w:r>
          <w:t>27</w:t>
        </w:r>
        <w:r>
          <w:fldChar w:fldCharType="end"/>
        </w:r>
      </w:hyperlink>
    </w:p>
    <w:p>
      <w:pPr>
        <w:pStyle w:val="TOC2"/>
        <w:tabs>
          <w:tab w:val="right" w:leader="dot" w:pos="8306"/>
        </w:tabs>
      </w:pPr>
      <w:hyperlink w:anchor="_Toc13109" w:history="1">
        <w:r>
          <w:rPr>
            <w:rFonts w:ascii="仿宋" w:eastAsia="仿宋" w:hAnsi="仿宋" w:cs="仿宋" w:hint="eastAsia"/>
            <w:lang w:eastAsia="zh-CN"/>
          </w:rPr>
          <w:t>(五)、废弃物处理</w:t>
        </w:r>
        <w:r>
          <w:tab/>
        </w:r>
        <w:r>
          <w:fldChar w:fldCharType="begin"/>
        </w:r>
        <w:r>
          <w:instrText xml:space="preserve"> PAGEREF _Toc13109 \h </w:instrText>
        </w:r>
        <w:r>
          <w:fldChar w:fldCharType="separate"/>
        </w:r>
        <w:r>
          <w:t>29</w:t>
        </w:r>
        <w:r>
          <w:fldChar w:fldCharType="end"/>
        </w:r>
      </w:hyperlink>
    </w:p>
    <w:p>
      <w:pPr>
        <w:pStyle w:val="TOC2"/>
        <w:tabs>
          <w:tab w:val="right" w:leader="dot" w:pos="8306"/>
        </w:tabs>
      </w:pPr>
      <w:hyperlink w:anchor="_Toc31064" w:history="1">
        <w:r>
          <w:rPr>
            <w:rFonts w:ascii="仿宋" w:eastAsia="仿宋" w:hAnsi="仿宋" w:cs="仿宋" w:hint="eastAsia"/>
            <w:lang w:eastAsia="zh-CN"/>
          </w:rPr>
          <w:t>(六)、特殊环境影响分析</w:t>
        </w:r>
        <w:r>
          <w:tab/>
        </w:r>
        <w:r>
          <w:fldChar w:fldCharType="begin"/>
        </w:r>
        <w:r>
          <w:instrText xml:space="preserve"> PAGEREF _Toc31064 \h </w:instrText>
        </w:r>
        <w:r>
          <w:fldChar w:fldCharType="separate"/>
        </w:r>
        <w:r>
          <w:t>30</w:t>
        </w:r>
        <w:r>
          <w:fldChar w:fldCharType="end"/>
        </w:r>
      </w:hyperlink>
    </w:p>
    <w:p>
      <w:pPr>
        <w:pStyle w:val="TOC2"/>
        <w:tabs>
          <w:tab w:val="right" w:leader="dot" w:pos="8306"/>
        </w:tabs>
      </w:pPr>
      <w:hyperlink w:anchor="_Toc18952" w:history="1">
        <w:r>
          <w:rPr>
            <w:rFonts w:ascii="仿宋" w:eastAsia="仿宋" w:hAnsi="仿宋" w:cs="仿宋" w:hint="eastAsia"/>
            <w:lang w:eastAsia="zh-CN"/>
          </w:rPr>
          <w:t>(七)、清洁生产</w:t>
        </w:r>
        <w:r>
          <w:tab/>
        </w:r>
        <w:r>
          <w:fldChar w:fldCharType="begin"/>
        </w:r>
        <w:r>
          <w:instrText xml:space="preserve"> PAGEREF _Toc18952 \h </w:instrText>
        </w:r>
        <w:r>
          <w:fldChar w:fldCharType="separate"/>
        </w:r>
        <w:r>
          <w:t>31</w:t>
        </w:r>
        <w:r>
          <w:fldChar w:fldCharType="end"/>
        </w:r>
      </w:hyperlink>
    </w:p>
    <w:p>
      <w:pPr>
        <w:pStyle w:val="TOC2"/>
        <w:tabs>
          <w:tab w:val="right" w:leader="dot" w:pos="8306"/>
        </w:tabs>
      </w:pPr>
      <w:hyperlink w:anchor="_Toc22818" w:history="1">
        <w:r>
          <w:rPr>
            <w:rFonts w:ascii="仿宋" w:eastAsia="仿宋" w:hAnsi="仿宋" w:cs="仿宋" w:hint="eastAsia"/>
            <w:lang w:eastAsia="zh-CN"/>
          </w:rPr>
          <w:t>(八)、环境保护综合评价</w:t>
        </w:r>
        <w:r>
          <w:tab/>
        </w:r>
        <w:r>
          <w:fldChar w:fldCharType="begin"/>
        </w:r>
        <w:r>
          <w:instrText xml:space="preserve"> PAGEREF _Toc22818 \h </w:instrText>
        </w:r>
        <w:r>
          <w:fldChar w:fldCharType="separate"/>
        </w:r>
        <w:r>
          <w:t>32</w:t>
        </w:r>
        <w:r>
          <w:fldChar w:fldCharType="end"/>
        </w:r>
      </w:hyperlink>
    </w:p>
    <w:p>
      <w:pPr>
        <w:pStyle w:val="TOC1"/>
        <w:tabs>
          <w:tab w:val="right" w:leader="dot" w:pos="8306"/>
        </w:tabs>
      </w:pPr>
      <w:hyperlink w:anchor="_Toc10506" w:history="1">
        <w:r>
          <w:rPr>
            <w:rFonts w:ascii="仿宋" w:eastAsia="仿宋" w:hAnsi="仿宋" w:cs="仿宋" w:hint="eastAsia"/>
            <w:lang w:eastAsia="zh-CN"/>
          </w:rPr>
          <w:t>九、ZRO2陶瓷轴承球项目财务管理</w:t>
        </w:r>
        <w:r>
          <w:tab/>
        </w:r>
        <w:r>
          <w:fldChar w:fldCharType="begin"/>
        </w:r>
        <w:r>
          <w:instrText xml:space="preserve"> PAGEREF _Toc10506 \h </w:instrText>
        </w:r>
        <w:r>
          <w:fldChar w:fldCharType="separate"/>
        </w:r>
        <w:r>
          <w:t>34</w:t>
        </w:r>
        <w:r>
          <w:fldChar w:fldCharType="end"/>
        </w:r>
      </w:hyperlink>
    </w:p>
    <w:p>
      <w:pPr>
        <w:pStyle w:val="TOC2"/>
        <w:tabs>
          <w:tab w:val="right" w:leader="dot" w:pos="8306"/>
        </w:tabs>
      </w:pPr>
      <w:hyperlink w:anchor="_Toc32668" w:history="1">
        <w:r>
          <w:rPr>
            <w:rFonts w:ascii="仿宋" w:eastAsia="仿宋" w:hAnsi="仿宋" w:cs="仿宋" w:hint="eastAsia"/>
            <w:lang w:eastAsia="zh-CN"/>
          </w:rPr>
          <w:t>(一)、资金需求大</w:t>
        </w:r>
        <w:r>
          <w:tab/>
        </w:r>
        <w:r>
          <w:fldChar w:fldCharType="begin"/>
        </w:r>
        <w:r>
          <w:instrText xml:space="preserve"> PAGEREF _Toc32668 \h </w:instrText>
        </w:r>
        <w:r>
          <w:fldChar w:fldCharType="separate"/>
        </w:r>
        <w:r>
          <w:t>34</w:t>
        </w:r>
        <w:r>
          <w:fldChar w:fldCharType="end"/>
        </w:r>
      </w:hyperlink>
    </w:p>
    <w:p>
      <w:pPr>
        <w:pStyle w:val="TOC2"/>
        <w:tabs>
          <w:tab w:val="right" w:leader="dot" w:pos="8306"/>
        </w:tabs>
      </w:pPr>
      <w:hyperlink w:anchor="_Toc12083" w:history="1">
        <w:r>
          <w:rPr>
            <w:rFonts w:ascii="仿宋" w:eastAsia="仿宋" w:hAnsi="仿宋" w:cs="仿宋" w:hint="eastAsia"/>
            <w:lang w:eastAsia="zh-CN"/>
          </w:rPr>
          <w:t>(二)、研发周期长</w:t>
        </w:r>
        <w:r>
          <w:tab/>
        </w:r>
        <w:r>
          <w:fldChar w:fldCharType="begin"/>
        </w:r>
        <w:r>
          <w:instrText xml:space="preserve"> PAGEREF _Toc12083 \h </w:instrText>
        </w:r>
        <w:r>
          <w:fldChar w:fldCharType="separate"/>
        </w:r>
        <w:r>
          <w:t>35</w:t>
        </w:r>
        <w:r>
          <w:fldChar w:fldCharType="end"/>
        </w:r>
      </w:hyperlink>
    </w:p>
    <w:p>
      <w:pPr>
        <w:pStyle w:val="TOC2"/>
        <w:tabs>
          <w:tab w:val="right" w:leader="dot" w:pos="8306"/>
        </w:tabs>
      </w:pPr>
      <w:hyperlink w:anchor="_Toc13304" w:history="1">
        <w:r>
          <w:rPr>
            <w:rFonts w:ascii="仿宋" w:eastAsia="仿宋" w:hAnsi="仿宋" w:cs="仿宋" w:hint="eastAsia"/>
            <w:lang w:eastAsia="zh-CN"/>
          </w:rPr>
          <w:t>(三)、市场风险大</w:t>
        </w:r>
        <w:r>
          <w:tab/>
        </w:r>
        <w:r>
          <w:fldChar w:fldCharType="begin"/>
        </w:r>
        <w:r>
          <w:instrText xml:space="preserve"> PAGEREF _Toc13304 \h </w:instrText>
        </w:r>
        <w:r>
          <w:fldChar w:fldCharType="separate"/>
        </w:r>
        <w:r>
          <w:t>36</w:t>
        </w:r>
        <w:r>
          <w:fldChar w:fldCharType="end"/>
        </w:r>
      </w:hyperlink>
    </w:p>
    <w:p>
      <w:pPr>
        <w:pStyle w:val="TOC2"/>
        <w:tabs>
          <w:tab w:val="right" w:leader="dot" w:pos="8306"/>
        </w:tabs>
      </w:pPr>
      <w:hyperlink w:anchor="_Toc8891" w:history="1">
        <w:r>
          <w:rPr>
            <w:rFonts w:ascii="仿宋" w:eastAsia="仿宋" w:hAnsi="仿宋" w:cs="仿宋" w:hint="eastAsia"/>
            <w:lang w:eastAsia="zh-CN"/>
          </w:rPr>
          <w:t>(四)、利润率高</w:t>
        </w:r>
        <w:r>
          <w:tab/>
        </w:r>
        <w:r>
          <w:fldChar w:fldCharType="begin"/>
        </w:r>
        <w:r>
          <w:instrText xml:space="preserve"> PAGEREF _Toc8891 \h </w:instrText>
        </w:r>
        <w:r>
          <w:fldChar w:fldCharType="separate"/>
        </w:r>
        <w:r>
          <w:t>39</w:t>
        </w:r>
        <w:r>
          <w:fldChar w:fldCharType="end"/>
        </w:r>
      </w:hyperlink>
    </w:p>
    <w:p>
      <w:pPr>
        <w:pStyle w:val="TOC1"/>
        <w:tabs>
          <w:tab w:val="right" w:leader="dot" w:pos="8306"/>
        </w:tabs>
      </w:pPr>
      <w:hyperlink w:anchor="_Toc30765" w:history="1">
        <w:r>
          <w:rPr>
            <w:rFonts w:ascii="仿宋" w:eastAsia="仿宋" w:hAnsi="仿宋" w:cs="仿宋" w:hint="eastAsia"/>
            <w:lang w:eastAsia="zh-CN"/>
          </w:rPr>
          <w:t>十、ZRO2陶瓷轴承球项目技术管理</w:t>
        </w:r>
        <w:r>
          <w:tab/>
        </w:r>
        <w:r>
          <w:fldChar w:fldCharType="begin"/>
        </w:r>
        <w:r>
          <w:instrText xml:space="preserve"> PAGEREF _Toc30765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 w:history="1">
        <w:r>
          <w:rPr>
            <w:rFonts w:ascii="仿宋" w:eastAsia="仿宋" w:hAnsi="仿宋" w:cs="仿宋" w:hint="eastAsia"/>
            <w:lang w:eastAsia="zh-CN"/>
          </w:rPr>
          <w:t>(一)、技术方案选用方向</w:t>
        </w:r>
        <w:r>
          <w:tab/>
        </w:r>
        <w:r>
          <w:fldChar w:fldCharType="begin"/>
        </w:r>
        <w:r>
          <w:instrText xml:space="preserve"> PAGEREF _Toc2005 \h </w:instrText>
        </w:r>
        <w:r>
          <w:fldChar w:fldCharType="separate"/>
        </w:r>
        <w:r>
          <w:t>41</w:t>
        </w:r>
        <w:r>
          <w:fldChar w:fldCharType="end"/>
        </w:r>
      </w:hyperlink>
    </w:p>
    <w:p>
      <w:pPr>
        <w:pStyle w:val="TOC2"/>
        <w:tabs>
          <w:tab w:val="right" w:leader="dot" w:pos="8306"/>
        </w:tabs>
      </w:pPr>
      <w:hyperlink w:anchor="_Toc2389" w:history="1">
        <w:r>
          <w:rPr>
            <w:rFonts w:ascii="仿宋" w:eastAsia="仿宋" w:hAnsi="仿宋" w:cs="仿宋" w:hint="eastAsia"/>
            <w:lang w:eastAsia="zh-CN"/>
          </w:rPr>
          <w:t>(二)、工艺技术方案选用原则</w:t>
        </w:r>
        <w:r>
          <w:tab/>
        </w:r>
        <w:r>
          <w:fldChar w:fldCharType="begin"/>
        </w:r>
        <w:r>
          <w:instrText xml:space="preserve"> PAGEREF _Toc2389 \h </w:instrText>
        </w:r>
        <w:r>
          <w:fldChar w:fldCharType="separate"/>
        </w:r>
        <w:r>
          <w:t>43</w:t>
        </w:r>
        <w:r>
          <w:fldChar w:fldCharType="end"/>
        </w:r>
      </w:hyperlink>
    </w:p>
    <w:p>
      <w:pPr>
        <w:pStyle w:val="TOC2"/>
        <w:tabs>
          <w:tab w:val="right" w:leader="dot" w:pos="8306"/>
        </w:tabs>
      </w:pPr>
      <w:hyperlink w:anchor="_Toc4637" w:history="1">
        <w:r>
          <w:rPr>
            <w:rFonts w:ascii="仿宋" w:eastAsia="仿宋" w:hAnsi="仿宋" w:cs="仿宋" w:hint="eastAsia"/>
            <w:lang w:eastAsia="zh-CN"/>
          </w:rPr>
          <w:t>(三)、工艺技术方案要求</w:t>
        </w:r>
        <w:r>
          <w:tab/>
        </w:r>
        <w:r>
          <w:fldChar w:fldCharType="begin"/>
        </w:r>
        <w:r>
          <w:instrText xml:space="preserve"> PAGEREF _Toc4637 \h </w:instrText>
        </w:r>
        <w:r>
          <w:fldChar w:fldCharType="separate"/>
        </w:r>
        <w:r>
          <w:t>45</w:t>
        </w:r>
        <w:r>
          <w:fldChar w:fldCharType="end"/>
        </w:r>
      </w:hyperlink>
    </w:p>
    <w:p>
      <w:pPr>
        <w:pStyle w:val="TOC1"/>
        <w:tabs>
          <w:tab w:val="right" w:leader="dot" w:pos="8306"/>
        </w:tabs>
      </w:pPr>
      <w:hyperlink w:anchor="_Toc13275" w:history="1">
        <w:r>
          <w:rPr>
            <w:rFonts w:ascii="仿宋" w:eastAsia="仿宋" w:hAnsi="仿宋" w:cs="仿宋" w:hint="eastAsia"/>
            <w:lang w:eastAsia="zh-CN"/>
          </w:rPr>
          <w:t>十一、ZRO2陶瓷轴承球项目创新与研发</w:t>
        </w:r>
        <w:r>
          <w:tab/>
        </w:r>
        <w:r>
          <w:fldChar w:fldCharType="begin"/>
        </w:r>
        <w:r>
          <w:instrText xml:space="preserve"> PAGEREF _Toc13275 \h </w:instrText>
        </w:r>
        <w:r>
          <w:fldChar w:fldCharType="separate"/>
        </w:r>
        <w:r>
          <w:t>47</w:t>
        </w:r>
        <w:r>
          <w:fldChar w:fldCharType="end"/>
        </w:r>
      </w:hyperlink>
    </w:p>
    <w:p>
      <w:pPr>
        <w:pStyle w:val="TOC2"/>
        <w:tabs>
          <w:tab w:val="right" w:leader="dot" w:pos="8306"/>
        </w:tabs>
      </w:pPr>
      <w:hyperlink w:anchor="_Toc11917" w:history="1">
        <w:r>
          <w:rPr>
            <w:rFonts w:ascii="仿宋" w:eastAsia="仿宋" w:hAnsi="仿宋" w:cs="仿宋" w:hint="eastAsia"/>
            <w:lang w:eastAsia="zh-CN"/>
          </w:rPr>
          <w:t>(一)、创新策略与方向</w:t>
        </w:r>
        <w:r>
          <w:tab/>
        </w:r>
        <w:r>
          <w:fldChar w:fldCharType="begin"/>
        </w:r>
        <w:r>
          <w:instrText xml:space="preserve"> PAGEREF _Toc11917 \h </w:instrText>
        </w:r>
        <w:r>
          <w:fldChar w:fldCharType="separate"/>
        </w:r>
        <w:r>
          <w:t>47</w:t>
        </w:r>
        <w:r>
          <w:fldChar w:fldCharType="end"/>
        </w:r>
      </w:hyperlink>
    </w:p>
    <w:p>
      <w:pPr>
        <w:pStyle w:val="TOC2"/>
        <w:tabs>
          <w:tab w:val="right" w:leader="dot" w:pos="8306"/>
        </w:tabs>
      </w:pPr>
      <w:hyperlink w:anchor="_Toc8744" w:history="1">
        <w:r>
          <w:rPr>
            <w:rFonts w:ascii="仿宋" w:eastAsia="仿宋" w:hAnsi="仿宋" w:cs="仿宋" w:hint="eastAsia"/>
            <w:lang w:eastAsia="zh-CN"/>
          </w:rPr>
          <w:t>(二)、研发规划与投入</w:t>
        </w:r>
        <w:r>
          <w:tab/>
        </w:r>
        <w:r>
          <w:fldChar w:fldCharType="begin"/>
        </w:r>
        <w:r>
          <w:instrText xml:space="preserve"> PAGEREF _Toc8744 \h </w:instrText>
        </w:r>
        <w:r>
          <w:fldChar w:fldCharType="separate"/>
        </w:r>
        <w:r>
          <w:t>49</w:t>
        </w:r>
        <w:r>
          <w:fldChar w:fldCharType="end"/>
        </w:r>
      </w:hyperlink>
    </w:p>
    <w:p>
      <w:pPr>
        <w:pStyle w:val="TOC1"/>
        <w:tabs>
          <w:tab w:val="right" w:leader="dot" w:pos="8306"/>
        </w:tabs>
      </w:pPr>
      <w:hyperlink w:anchor="_Toc20977" w:history="1">
        <w:r>
          <w:rPr>
            <w:rFonts w:ascii="仿宋" w:eastAsia="仿宋" w:hAnsi="仿宋" w:cs="仿宋" w:hint="eastAsia"/>
            <w:lang w:eastAsia="zh-CN"/>
          </w:rPr>
          <w:t>十二、ZRO2陶瓷轴承球项目社会影响</w:t>
        </w:r>
        <w:r>
          <w:tab/>
        </w:r>
        <w:r>
          <w:fldChar w:fldCharType="begin"/>
        </w:r>
        <w:r>
          <w:instrText xml:space="preserve"> PAGEREF _Toc20977 \h </w:instrText>
        </w:r>
        <w:r>
          <w:fldChar w:fldCharType="separate"/>
        </w:r>
        <w:r>
          <w:t>51</w:t>
        </w:r>
        <w:r>
          <w:fldChar w:fldCharType="end"/>
        </w:r>
      </w:hyperlink>
    </w:p>
    <w:p>
      <w:pPr>
        <w:pStyle w:val="TOC2"/>
        <w:tabs>
          <w:tab w:val="right" w:leader="dot" w:pos="8306"/>
        </w:tabs>
      </w:pPr>
      <w:hyperlink w:anchor="_Toc16823" w:history="1">
        <w:r>
          <w:rPr>
            <w:rFonts w:ascii="仿宋" w:eastAsia="仿宋" w:hAnsi="仿宋" w:cs="仿宋" w:hint="eastAsia"/>
            <w:lang w:eastAsia="zh-CN"/>
          </w:rPr>
          <w:t>(一)、社会责任与义务</w:t>
        </w:r>
        <w:r>
          <w:tab/>
        </w:r>
        <w:r>
          <w:fldChar w:fldCharType="begin"/>
        </w:r>
        <w:r>
          <w:instrText xml:space="preserve"> PAGEREF _Toc16823 \h </w:instrText>
        </w:r>
        <w:r>
          <w:fldChar w:fldCharType="separate"/>
        </w:r>
        <w:r>
          <w:t>51</w:t>
        </w:r>
        <w:r>
          <w:fldChar w:fldCharType="end"/>
        </w:r>
      </w:hyperlink>
    </w:p>
    <w:p>
      <w:pPr>
        <w:pStyle w:val="TOC2"/>
        <w:tabs>
          <w:tab w:val="right" w:leader="dot" w:pos="8306"/>
        </w:tabs>
      </w:pPr>
      <w:hyperlink w:anchor="_Toc22583" w:history="1">
        <w:r>
          <w:rPr>
            <w:rFonts w:ascii="仿宋" w:eastAsia="仿宋" w:hAnsi="仿宋" w:cs="仿宋" w:hint="eastAsia"/>
            <w:lang w:eastAsia="zh-CN"/>
          </w:rPr>
          <w:t>(二)、社会参与与沟通</w:t>
        </w:r>
        <w:r>
          <w:tab/>
        </w:r>
        <w:r>
          <w:fldChar w:fldCharType="begin"/>
        </w:r>
        <w:r>
          <w:instrText xml:space="preserve"> PAGEREF _Toc22583 \h </w:instrText>
        </w:r>
        <w:r>
          <w:fldChar w:fldCharType="separate"/>
        </w:r>
        <w:r>
          <w:t>51</w:t>
        </w:r>
        <w:r>
          <w:fldChar w:fldCharType="end"/>
        </w:r>
      </w:hyperlink>
    </w:p>
    <w:p>
      <w:pPr>
        <w:pStyle w:val="TOC1"/>
        <w:tabs>
          <w:tab w:val="right" w:leader="dot" w:pos="8306"/>
        </w:tabs>
      </w:pPr>
      <w:hyperlink w:anchor="_Toc31150" w:history="1">
        <w:r>
          <w:rPr>
            <w:rFonts w:ascii="仿宋" w:eastAsia="仿宋" w:hAnsi="仿宋" w:cs="仿宋" w:hint="eastAsia"/>
            <w:lang w:eastAsia="zh-CN"/>
          </w:rPr>
          <w:t>十三、营销与推广策略</w:t>
        </w:r>
        <w:r>
          <w:tab/>
        </w:r>
        <w:r>
          <w:fldChar w:fldCharType="begin"/>
        </w:r>
        <w:r>
          <w:instrText xml:space="preserve"> PAGEREF _Toc31150 \h </w:instrText>
        </w:r>
        <w:r>
          <w:fldChar w:fldCharType="separate"/>
        </w:r>
        <w:r>
          <w:t>52</w:t>
        </w:r>
        <w:r>
          <w:fldChar w:fldCharType="end"/>
        </w:r>
      </w:hyperlink>
    </w:p>
    <w:p>
      <w:pPr>
        <w:pStyle w:val="TOC2"/>
        <w:tabs>
          <w:tab w:val="right" w:leader="dot" w:pos="8306"/>
        </w:tabs>
      </w:pPr>
      <w:hyperlink w:anchor="_Toc25363" w:history="1">
        <w:r>
          <w:rPr>
            <w:rFonts w:ascii="仿宋" w:eastAsia="仿宋" w:hAnsi="仿宋" w:cs="仿宋" w:hint="eastAsia"/>
            <w:lang w:eastAsia="zh-CN"/>
          </w:rPr>
          <w:t>(一)、产品/服务定位与特点</w:t>
        </w:r>
        <w:r>
          <w:tab/>
        </w:r>
        <w:r>
          <w:fldChar w:fldCharType="begin"/>
        </w:r>
        <w:r>
          <w:instrText xml:space="preserve"> PAGEREF _Toc25363 \h </w:instrText>
        </w:r>
        <w:r>
          <w:fldChar w:fldCharType="separate"/>
        </w:r>
        <w:r>
          <w:t>52</w:t>
        </w:r>
        <w:r>
          <w:fldChar w:fldCharType="end"/>
        </w:r>
      </w:hyperlink>
    </w:p>
    <w:p>
      <w:pPr>
        <w:pStyle w:val="TOC2"/>
        <w:tabs>
          <w:tab w:val="right" w:leader="dot" w:pos="8306"/>
        </w:tabs>
      </w:pPr>
      <w:hyperlink w:anchor="_Toc1912" w:history="1">
        <w:r>
          <w:rPr>
            <w:rFonts w:ascii="仿宋" w:eastAsia="仿宋" w:hAnsi="仿宋" w:cs="仿宋" w:hint="eastAsia"/>
            <w:lang w:eastAsia="zh-CN"/>
          </w:rPr>
          <w:t>(二)、市场定位与竞争分析</w:t>
        </w:r>
        <w:r>
          <w:tab/>
        </w:r>
        <w:r>
          <w:fldChar w:fldCharType="begin"/>
        </w:r>
        <w:r>
          <w:instrText xml:space="preserve"> PAGEREF _Toc1912 \h </w:instrText>
        </w:r>
        <w:r>
          <w:fldChar w:fldCharType="separate"/>
        </w:r>
        <w:r>
          <w:t>54</w:t>
        </w:r>
        <w:r>
          <w:fldChar w:fldCharType="end"/>
        </w:r>
      </w:hyperlink>
    </w:p>
    <w:p>
      <w:pPr>
        <w:pStyle w:val="TOC2"/>
        <w:tabs>
          <w:tab w:val="right" w:leader="dot" w:pos="8306"/>
        </w:tabs>
      </w:pPr>
      <w:hyperlink w:anchor="_Toc23232" w:history="1">
        <w:r>
          <w:rPr>
            <w:rFonts w:ascii="仿宋" w:eastAsia="仿宋" w:hAnsi="仿宋" w:cs="仿宋" w:hint="eastAsia"/>
            <w:lang w:eastAsia="zh-CN"/>
          </w:rPr>
          <w:t>(三)、营销渠道与策略</w:t>
        </w:r>
        <w:r>
          <w:tab/>
        </w:r>
        <w:r>
          <w:fldChar w:fldCharType="begin"/>
        </w:r>
        <w:r>
          <w:instrText xml:space="preserve"> PAGEREF _Toc23232 \h </w:instrText>
        </w:r>
        <w:r>
          <w:fldChar w:fldCharType="separate"/>
        </w:r>
        <w:r>
          <w:t>55</w:t>
        </w:r>
        <w:r>
          <w:fldChar w:fldCharType="end"/>
        </w:r>
      </w:hyperlink>
    </w:p>
    <w:p>
      <w:pPr>
        <w:pStyle w:val="TOC2"/>
        <w:tabs>
          <w:tab w:val="right" w:leader="dot" w:pos="8306"/>
        </w:tabs>
      </w:pPr>
      <w:hyperlink w:anchor="_Toc14577" w:history="1">
        <w:r>
          <w:rPr>
            <w:rFonts w:ascii="仿宋" w:eastAsia="仿宋" w:hAnsi="仿宋" w:cs="仿宋" w:hint="eastAsia"/>
            <w:lang w:eastAsia="zh-CN"/>
          </w:rPr>
          <w:t>(四)、推广与宣传活动</w:t>
        </w:r>
        <w:r>
          <w:tab/>
        </w:r>
        <w:r>
          <w:fldChar w:fldCharType="begin"/>
        </w:r>
        <w:r>
          <w:instrText xml:space="preserve"> PAGEREF _Toc14577 \h </w:instrText>
        </w:r>
        <w:r>
          <w:fldChar w:fldCharType="separate"/>
        </w:r>
        <w:r>
          <w:t>56</w:t>
        </w:r>
        <w:r>
          <w:fldChar w:fldCharType="end"/>
        </w:r>
      </w:hyperlink>
    </w:p>
    <w:p>
      <w:pPr>
        <w:pStyle w:val="TOC1"/>
        <w:tabs>
          <w:tab w:val="right" w:leader="dot" w:pos="8306"/>
        </w:tabs>
      </w:pPr>
      <w:hyperlink w:anchor="_Toc2548" w:history="1">
        <w:r>
          <w:rPr>
            <w:rFonts w:ascii="仿宋" w:eastAsia="仿宋" w:hAnsi="仿宋" w:cs="仿宋" w:hint="eastAsia"/>
            <w:lang w:eastAsia="zh-CN"/>
          </w:rPr>
          <w:t>十四、ZRO2陶瓷轴承球项目实施时间节点</w:t>
        </w:r>
        <w:r>
          <w:tab/>
        </w:r>
        <w:r>
          <w:fldChar w:fldCharType="begin"/>
        </w:r>
        <w:r>
          <w:instrText xml:space="preserve"> PAGEREF _Toc2548 \h </w:instrText>
        </w:r>
        <w:r>
          <w:fldChar w:fldCharType="separate"/>
        </w:r>
        <w:r>
          <w:t>61</w:t>
        </w:r>
        <w:r>
          <w:fldChar w:fldCharType="end"/>
        </w:r>
      </w:hyperlink>
    </w:p>
    <w:p>
      <w:pPr>
        <w:pStyle w:val="TOC2"/>
        <w:tabs>
          <w:tab w:val="right" w:leader="dot" w:pos="8306"/>
        </w:tabs>
      </w:pPr>
      <w:hyperlink w:anchor="_Toc14621" w:history="1">
        <w:r>
          <w:rPr>
            <w:rFonts w:ascii="仿宋" w:eastAsia="仿宋" w:hAnsi="仿宋" w:cs="仿宋" w:hint="eastAsia"/>
            <w:lang w:eastAsia="zh-CN"/>
          </w:rPr>
          <w:t>(一)、ZRO2陶瓷轴承球项目启动阶段时间节点</w:t>
        </w:r>
        <w:r>
          <w:tab/>
        </w:r>
        <w:r>
          <w:fldChar w:fldCharType="begin"/>
        </w:r>
        <w:r>
          <w:instrText xml:space="preserve"> PAGEREF _Toc14621 \h </w:instrText>
        </w:r>
        <w:r>
          <w:fldChar w:fldCharType="separate"/>
        </w:r>
        <w:r>
          <w:t>61</w:t>
        </w:r>
        <w:r>
          <w:fldChar w:fldCharType="end"/>
        </w:r>
      </w:hyperlink>
    </w:p>
    <w:p>
      <w:pPr>
        <w:pStyle w:val="TOC2"/>
        <w:tabs>
          <w:tab w:val="right" w:leader="dot" w:pos="8306"/>
        </w:tabs>
      </w:pPr>
      <w:hyperlink w:anchor="_Toc22072" w:history="1">
        <w:r>
          <w:rPr>
            <w:rFonts w:ascii="仿宋" w:eastAsia="仿宋" w:hAnsi="仿宋" w:cs="仿宋" w:hint="eastAsia"/>
            <w:lang w:eastAsia="zh-CN"/>
          </w:rPr>
          <w:t>(二)、ZRO2陶瓷轴承球项目执行阶段时间节点</w:t>
        </w:r>
        <w:r>
          <w:tab/>
        </w:r>
        <w:r>
          <w:fldChar w:fldCharType="begin"/>
        </w:r>
        <w:r>
          <w:instrText xml:space="preserve"> PAGEREF _Toc22072 \h </w:instrText>
        </w:r>
        <w:r>
          <w:fldChar w:fldCharType="separate"/>
        </w:r>
        <w:r>
          <w:t>63</w:t>
        </w:r>
        <w:r>
          <w:fldChar w:fldCharType="end"/>
        </w:r>
      </w:hyperlink>
    </w:p>
    <w:p>
      <w:pPr>
        <w:pStyle w:val="TOC2"/>
        <w:tabs>
          <w:tab w:val="right" w:leader="dot" w:pos="8306"/>
        </w:tabs>
      </w:pPr>
      <w:hyperlink w:anchor="_Toc2958" w:history="1">
        <w:r>
          <w:rPr>
            <w:rFonts w:ascii="仿宋" w:eastAsia="仿宋" w:hAnsi="仿宋" w:cs="仿宋" w:hint="eastAsia"/>
            <w:lang w:eastAsia="zh-CN"/>
          </w:rPr>
          <w:t>(三)、ZRO2陶瓷轴承球项目完成阶段时间节点</w:t>
        </w:r>
        <w:r>
          <w:tab/>
        </w:r>
        <w:r>
          <w:fldChar w:fldCharType="begin"/>
        </w:r>
        <w:r>
          <w:instrText xml:space="preserve"> PAGEREF _Toc2958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12"/>
      <w:r>
        <w:rPr>
          <w:rFonts w:ascii="仿宋" w:eastAsia="仿宋" w:hAnsi="仿宋" w:cs="仿宋" w:hint="eastAsia"/>
          <w:sz w:val="28"/>
          <w:lang w:eastAsia="zh-CN"/>
        </w:rPr>
        <w:t>一、ZRO2陶瓷轴承球项目建设背景及必要性分析</w:t>
      </w:r>
      <w:bookmarkEnd w:id="2"/>
    </w:p>
    <w:p>
      <w:pPr>
        <w:pStyle w:val="Heading2"/>
        <w:rPr>
          <w:rFonts w:ascii="仿宋" w:eastAsia="仿宋" w:hAnsi="仿宋" w:cs="仿宋" w:hint="eastAsia"/>
          <w:lang w:eastAsia="zh-CN"/>
        </w:rPr>
      </w:pPr>
      <w:bookmarkStart w:id="3" w:name="_Toc8810"/>
      <w:r>
        <w:rPr>
          <w:rFonts w:ascii="仿宋" w:eastAsia="仿宋" w:hAnsi="仿宋" w:cs="仿宋" w:hint="eastAsia"/>
          <w:lang w:eastAsia="zh-CN"/>
        </w:rPr>
        <w:t>(一)、ZRO2陶瓷轴承球项目背景分析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RO2陶瓷轴承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RO2陶瓷轴承球项目在这个潮流中的定位。同时，我们将关注行业内涌现的新兴机遇，以便ZRO2陶瓷轴承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ZRO2陶瓷轴承球项目提供了强大的发展动力。我们将聚焦于行业内最新的技术发展趋势，包括但不限于人工智能、大数据分析、物联网等领域。通过深度的技术研究，我们将确保ZRO2陶瓷轴承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RO2陶瓷轴承球项目发展的源泉。我们将投入更多的精力对市场需求进行深入剖析，超越表面的需求，深入挖掘潜在的市场痛点和机遇。通过对市场需求的细致了解，ZRO2陶瓷轴承球项目将更有针对性地设计解决方案，满足市场的多样化需求，从而更好地促进ZRO2陶瓷轴承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RO2陶瓷轴承球项目战略至关重要。我们将对竞争态势进行更为深入的分析，包括但不限于市场份额、产品特点、客户满意度等多个维度。通过深度的竞争分析，ZRO2陶瓷轴承球项目将能够更准确地把握市场脉搏，制定具有竞争力的ZRO2陶瓷轴承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ZRO2陶瓷轴承球项目的发展具有直接的影响。我们将进行更为全面的法规和政策分析，了解行业发展中的潜在法律风险和合规挑战。通过充分了解和遵守相关法规，ZRO2陶瓷轴承球项目将确保在法律框架内合法合规运营，为ZRO2陶瓷轴承球项目的稳健发展提供有力支持。</w:t>
      </w:r>
    </w:p>
    <w:p>
      <w:pPr>
        <w:pStyle w:val="Heading2"/>
        <w:ind w:firstLine="560" w:firstLineChars="200"/>
        <w:rPr>
          <w:rFonts w:ascii="仿宋" w:eastAsia="仿宋" w:hAnsi="仿宋" w:cs="仿宋" w:hint="eastAsia"/>
          <w:sz w:val="28"/>
          <w:lang w:eastAsia="zh-CN"/>
        </w:rPr>
      </w:pPr>
      <w:bookmarkStart w:id="4" w:name="_Toc16324"/>
      <w:r>
        <w:rPr>
          <w:rFonts w:ascii="仿宋" w:eastAsia="仿宋" w:hAnsi="仿宋" w:cs="仿宋" w:hint="eastAsia"/>
          <w:sz w:val="28"/>
          <w:lang w:eastAsia="zh-CN"/>
        </w:rPr>
        <w:t>(二)、ZRO2陶瓷轴承球项目建设必要性分析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的迫切性源于对行业发展趋势的深刻洞察。我们正处于一个行业变革的时代，科技创新、数字化转型成为企业发展的关键动力。ZRO2陶瓷轴承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不仅仅是为了跟上潮流，更是为了通过技术创新推动企业的持续发展。通过引入先进的技术和解决方案，ZRO2陶瓷轴承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ZRO2陶瓷轴承球项目的建设成为必然选择，通过提高产品质量、拓展服务领域，从而在竞争中获得更多的机会。ZRO2陶瓷轴承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ZRO2陶瓷轴承球项目建设的必要性体现在对客户需求更精准的满足。通过ZRO2陶瓷轴承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的背后是对企业持续创新的追求。只有通过不断创新，企业才能在竞争中立于不败之地。ZRO2陶瓷轴承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532"/>
      <w:r>
        <w:rPr>
          <w:rFonts w:ascii="仿宋" w:eastAsia="仿宋" w:hAnsi="仿宋" w:cs="仿宋" w:hint="eastAsia"/>
          <w:sz w:val="28"/>
          <w:lang w:eastAsia="zh-CN"/>
        </w:rPr>
        <w:t>二、ZRO2陶瓷轴承球项目绩效评估</w:t>
      </w:r>
      <w:bookmarkEnd w:id="5"/>
    </w:p>
    <w:p>
      <w:pPr>
        <w:pStyle w:val="Heading2"/>
        <w:rPr>
          <w:rFonts w:ascii="仿宋" w:eastAsia="仿宋" w:hAnsi="仿宋" w:cs="仿宋" w:hint="eastAsia"/>
          <w:lang w:eastAsia="zh-CN"/>
        </w:rPr>
      </w:pPr>
      <w:bookmarkStart w:id="6" w:name="_Toc276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中，我们设计了一套全面的绩效评估指标，以确保ZRO2陶瓷轴承球项目的可控和成功交付。这些指标跨足ZRO2陶瓷轴承球项目目标、成本、进度和质量等多个维度，为我们提供了全面洞察ZRO2陶瓷轴承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目标达成率是我们关注的首要指标。我们设定了明确的目标，并通过定期监测和评估，迅速发现并应对潜在的目标偏差。这为ZRO2陶瓷轴承球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成本绩效是另一个核心关注点。通过实际成本与预算成本的对比分析，我们深入了解成本差异的原因，及时调整资源分配，保持ZRO2陶瓷轴承球项目在经济效益方面的合理水平。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进度作为关键的绩效指标之一，得到了精心的关注。我们制定了详细的ZRO2陶瓷轴承球项目进度计划，并设立了进度符合度指标，确保实际进度与计划进度保持一致。这使我们能够快速发现和解决潜在的进度问题，保持ZRO2陶瓷轴承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ZRO2陶瓷轴承球项目绩效的不可或缺的一环。我们引入了一系列的质量标准和客户满意度指标，以确保ZRO2陶瓷轴承球项目交付的成果在质量上达到或超越预期水平。通过持续监测这些指标，我们努力提升ZRO2陶瓷轴承球项目整体质量水平，为ZRO2陶瓷轴承球项目的成功交付提供有力保障。通过这些科学且全面的绩效评估，我们能够更好地引导ZRO2陶瓷轴承球项目的持续改进，确保ZRO2陶瓷轴承球项目目标的顺利达成。</w:t>
      </w:r>
    </w:p>
    <w:p>
      <w:pPr>
        <w:pStyle w:val="Heading2"/>
        <w:ind w:firstLine="560" w:firstLineChars="200"/>
        <w:rPr>
          <w:rFonts w:ascii="仿宋" w:eastAsia="仿宋" w:hAnsi="仿宋" w:cs="仿宋" w:hint="eastAsia"/>
          <w:sz w:val="28"/>
          <w:lang w:eastAsia="zh-CN"/>
        </w:rPr>
      </w:pPr>
      <w:bookmarkStart w:id="7" w:name="_Toc1681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绩效评估是ZRO2陶瓷轴承球项目中的关键环节，为确保ZRO2陶瓷轴承球项目达到预期目标，我们采用了多层次、多维度的绩效评估方法。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ZRO2陶瓷轴承球项目的战略目标对齐，确保每个决策和行动都与ZRO2陶瓷轴承球项目整体目标保持一致。团队会定期召开战略对齐会议，审视当前工作与ZRO2陶瓷轴承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ZRO2陶瓷轴承球项目进度、质量、成本和风险等方面。这些指标通过数据收集和分析，为ZRO2陶瓷轴承球项目管理团队提供了客观的评估依据。例如，我们通过ZRO2陶瓷轴承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绩效评估不仅仅停留在ZRO2陶瓷轴承球项目内部，还考虑了ZRO2陶瓷轴承球项目对外部环境的影响。我们定期进行干系人满意度调查，以了解各利益相关方对ZRO2陶瓷轴承球项目的期望和满意度，并及时做出调整。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这种多层次、多角度的绩效评估方法，使得我们能够全面了解ZRO2陶瓷轴承球项目的运行状态，及时做出调整，确保ZRO2陶瓷轴承球项目在不断变化的环境中保持稳健前行。</w:t>
      </w:r>
    </w:p>
    <w:p>
      <w:pPr>
        <w:pStyle w:val="Heading2"/>
        <w:ind w:firstLine="560" w:firstLineChars="200"/>
        <w:rPr>
          <w:rFonts w:ascii="仿宋" w:eastAsia="仿宋" w:hAnsi="仿宋" w:cs="仿宋" w:hint="eastAsia"/>
          <w:sz w:val="28"/>
          <w:lang w:eastAsia="zh-CN"/>
        </w:rPr>
      </w:pPr>
      <w:bookmarkStart w:id="8" w:name="_Toc2104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为了确保ZRO2陶瓷轴承球项目的有效管理和不断优化，我们采用了精心设计的绩效评估周期。这个周期旨在实现灵活、实时和全面的评估，以适应ZRO2陶瓷轴承球项目执行中的各种挑战。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ZRO2陶瓷轴承球项目的不同需求，分为短期、中期和长期。短期评估关注每个迭代或工作周期，以及时发现和解决当前任务中的问题。中期评估涵盖几个迭代，深入了解整体ZRO2陶瓷轴承球项目的趋势和性能。长期评估则着眼于整个ZRO2陶瓷轴承球项目阶段，确保ZRO2陶瓷轴承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ZRO2陶瓷轴承球项目管理工具和协作平台，团队成员能够随时更新和分享ZRO2陶瓷轴承球项目数据。这种实时性的反馈机制使我们能够及时察觉潜在问题，快速调整，保持ZRO2陶瓷轴承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ZRO2陶瓷轴承球项目的决策制定密不可分。每个周期的ZRO2陶瓷轴承球项目回顾会议成为集体总结经验、识别问题深层次原因并找到创新解决方案的平台。这种定期的反思与调整机制使ZRO2陶瓷轴承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0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97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ZRO2陶瓷轴承球项目的主要产品是XXXX，预计年产值为XXX万元。这一产品在市场中占据着重要的地位，其广泛的应用范围使得该ZRO2陶瓷轴承球项目的市场前景非常广阔。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ZRO2陶瓷轴承球项目的xxx产品作为重要的原材料之一，将在多个领域发挥关键作用。其在建筑、交通、能源等方面的广泛应用将为整个产业链提供强大的支持，形成产业协同效应。ZRO2陶瓷轴承球项目的年产值XXX万XXX万XXX万万元不仅反映了其在市场上的巨大潜力，更预示着它对国民经济的积极贡献。这种关联度高、涉及面广的产业关系，使得该ZRO2陶瓷轴承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795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总征地面积为XXXX平方米，相当于约XX.XX亩，其中净用地面积为XXXX平方米，红线范围内相当于约XX.XX亩。这一用地规模充分考虑了ZRO2陶瓷轴承球项目的建设需求，保障了ZRO2陶瓷轴承球项目在合适的空间内得以充分发展。ZRO2陶瓷轴承球项目规划的总建筑面积为XXXX平方米，其中主体工程建设占XXXX平方米，计容建筑面积达XXXX平方米。预计建筑工程的投资将达到XXXX万元，为ZRO2陶瓷轴承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计划购置的设备共计XXXX台（套），设备购置费用为XXXX万元。这一设备购置计划充分考虑到ZRO2陶瓷轴承球项目的生产需求和技术要求，确保了ZRO2陶瓷轴承球项目在生产运营中具备先进的技术装备和高效的生产能力。设备的合理配置将为ZRO2陶瓷轴承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计划总投资为XXXX万元，预计年实现营业收入为XXXX万元。这一产能规模的设定旨在确保ZRO2陶瓷轴承球项目能够在投资与回报之间取得平衡，实现长期可持续的发展。ZRO2陶瓷轴承球项目的总投资充分考虑到各个方面的需求，包括用地建设、设备购置等多个环节，以确保ZRO2陶瓷轴承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60"/>
      <w:r>
        <w:rPr>
          <w:rFonts w:ascii="仿宋" w:eastAsia="仿宋" w:hAnsi="仿宋" w:cs="仿宋" w:hint="eastAsia"/>
          <w:sz w:val="28"/>
          <w:lang w:eastAsia="zh-CN"/>
        </w:rPr>
        <w:t>四、ZRO2陶瓷轴承球项目可持续发展</w:t>
      </w:r>
      <w:bookmarkEnd w:id="12"/>
    </w:p>
    <w:p>
      <w:pPr>
        <w:pStyle w:val="Heading2"/>
        <w:rPr>
          <w:rFonts w:ascii="仿宋" w:eastAsia="仿宋" w:hAnsi="仿宋" w:cs="仿宋" w:hint="eastAsia"/>
          <w:lang w:eastAsia="zh-CN"/>
        </w:rPr>
      </w:pPr>
      <w:bookmarkStart w:id="13" w:name="_Toc161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中，ZRO2陶瓷轴承球项目团队着眼于未来，明确了可持续发展的战略方向。制定的具体可持续发展目标包括降低资源使用、采用环保技术、最大化社会效益等。这一步骤不仅有助于ZRO2陶瓷轴承球项目在环保和社会责任方面达到最高标准，也为未来提供了明确的指引，确保ZRO2陶瓷轴承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可持续实践的融入ZRO2陶瓷轴承球项目管理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ZRO2陶瓷轴承球项目管理周期。从ZRO2陶瓷轴承球项目规划开始，ZRO2陶瓷轴承球项目团队就考虑了环境和社会的因素。在执行阶段，ZRO2陶瓷轴承球项目团队积极推动绿色技术的应用，优化资源利用。此外，关注员工的社会责任，通过培训和沟通活动提高员工对可持续发展的认知，使他们能够在日常工作中践行可持续实践。这些举措不仅为ZRO2陶瓷轴承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7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扎根于ZRO2陶瓷轴承球项目的可持续发展理念，我们深信环保与社会责任是ZRO2陶瓷轴承球项目成功的关键支柱。在ZRO2陶瓷轴承球项目的每一步，我们都致力于通过创新和实践，履行对环境和社会的坚定责任。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ZRO2陶瓷轴承球项目团队通过引入先进的环保技术、建立高效的废物处理系统以及推动能源节约措施，积极履行环保责任。定期的环保监测和评估确保ZRO2陶瓷轴承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不仅致力于自身可持续发展，还注重对社会的回馈。通过支持社区ZRO2陶瓷轴承球项目、参与慈善事业、提供培训机会等方式，ZRO2陶瓷轴承球项目积极履行社会责任。与当地社区建立积极互动，关注员工的工作与生活平衡，以及员工的身心健康，是ZRO2陶瓷轴承球项目在社会责任层面的关键举措。这样的实践不仅增强了ZRO2陶瓷轴承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483"/>
      <w:r>
        <w:rPr>
          <w:rFonts w:ascii="仿宋" w:eastAsia="仿宋" w:hAnsi="仿宋" w:cs="仿宋" w:hint="eastAsia"/>
          <w:sz w:val="28"/>
          <w:lang w:eastAsia="zh-CN"/>
        </w:rPr>
        <w:t>五、ZRO2陶瓷轴承球项目文档管理</w:t>
      </w:r>
      <w:bookmarkEnd w:id="15"/>
    </w:p>
    <w:p>
      <w:pPr>
        <w:pStyle w:val="Heading2"/>
        <w:rPr>
          <w:rFonts w:ascii="仿宋" w:eastAsia="仿宋" w:hAnsi="仿宋" w:cs="仿宋" w:hint="eastAsia"/>
          <w:lang w:eastAsia="zh-CN"/>
        </w:rPr>
      </w:pPr>
      <w:bookmarkStart w:id="16" w:name="_Toc191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ZRO2陶瓷轴承球项目高度重视文档的质量和准确性，以支持ZRO2陶瓷轴承球项目的各项活动和决策。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文档的编制始于ZRO2陶瓷轴承球项目计划的初期，我们制定了详细的文档编制计划，明确了每个文档的内容、格式和编写责任人。在ZRO2陶瓷轴承球项目启动阶段，我们首先编制了ZRO2陶瓷轴承球项目章程，明确定义了ZRO2陶瓷轴承球项目的目标、范围、风险等关键要素。随后，ZRO2陶瓷轴承球项目团队根据计划陆续编制了需求文档、设计文档、测试文档等各类文档，确保ZRO2陶瓷轴承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ZRO2陶瓷轴承球项目管理中的重要环节，旨在确保ZRO2陶瓷轴承球项目文档符合质量标准和ZRO2陶瓷轴承球项目需求。在ZRO2陶瓷轴承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ZRO2陶瓷轴承球项目相关利益方和专业领域的专家对文档进行独立审查。这有助于获取更全面、客观的反馈，确保ZRO2陶瓷轴承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ZRO2陶瓷轴承球项目在文档编制与审查方面建立了严格的管理机制，通过规范的流程和多维度的审查，确保ZRO2陶瓷轴承球项目文档的质量、准确性和可靠性，为ZRO2陶瓷轴承球项目的顺利推进提供了有力支持。</w:t>
      </w:r>
    </w:p>
    <w:p>
      <w:pPr>
        <w:pStyle w:val="Heading2"/>
        <w:ind w:firstLine="560" w:firstLineChars="200"/>
        <w:rPr>
          <w:rFonts w:ascii="仿宋" w:eastAsia="仿宋" w:hAnsi="仿宋" w:cs="仿宋" w:hint="eastAsia"/>
          <w:sz w:val="28"/>
          <w:lang w:eastAsia="zh-CN"/>
        </w:rPr>
      </w:pPr>
      <w:bookmarkStart w:id="17" w:name="_Toc2178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我们通过多渠道发布文档，包括电子邮件、ZRO2陶瓷轴承球项目管理平台、内部网站等，以满足不同团队成员的偏好和需求。多渠道发布确保了信息的全面覆盖。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我们采用了精细的权限控制，确保只有授权人员可以访问敏感信息。这种安全措施保护了ZRO2陶瓷轴承球项目文档的机密性，防止了未经授权的信息泄露。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22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ZRO2陶瓷轴承球项目生命周期中一个至关重要的环节，直接关系到ZRO2陶瓷轴承球项目信息的长期保存和历史记录的完整性。在ZRO2陶瓷轴承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https://d.book118.com/998016033120006023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01ED3"/>
    <w:rsid w:val="1B901E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1603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2024-01-03T23:08:00Z</dcterms:created>
  <dcterms:modified xsi:type="dcterms:W3CDTF">2024-01-03T23:09:00Z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CE94D77AA98A43478A18C3A86B43028E_11</vt:lpwstr>
  </property>
  <property fmtid="{D5CDD505-2E9C-101B-9397-08002B2CF9AE}" pid="3" name="KSOProductBuildVer">
    <vt:lpwstr>2052-12.1.0.16120</vt:lpwstr>
  </property>
</Properties>
</file>