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智能投顾竞争策略分析报告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0852" w:history="1">
        <w:r>
          <w:rPr>
            <w:rFonts w:ascii="仿宋" w:eastAsia="仿宋" w:hAnsi="仿宋" w:cs="仿宋" w:hint="eastAsia"/>
            <w:lang w:val="en-GB"/>
          </w:rPr>
          <w:t>前言</w:t>
        </w:r>
        <w:r>
          <w:tab/>
        </w:r>
        <w:r>
          <w:fldChar w:fldCharType="begin"/>
        </w:r>
        <w:r>
          <w:instrText xml:space="preserve"> PAGEREF _Toc20852 \h </w:instrText>
        </w:r>
        <w:r>
          <w:fldChar w:fldCharType="separate"/>
        </w:r>
        <w:r>
          <w:t>3</w:t>
        </w:r>
        <w:r>
          <w:fldChar w:fldCharType="end"/>
        </w:r>
      </w:hyperlink>
    </w:p>
    <w:p>
      <w:pPr>
        <w:pStyle w:val="TOC1"/>
        <w:tabs>
          <w:tab w:val="right" w:leader="dot" w:pos="8306"/>
        </w:tabs>
      </w:pPr>
      <w:hyperlink w:anchor="_Toc3904" w:history="1">
        <w:r>
          <w:rPr>
            <w:rFonts w:ascii="仿宋" w:eastAsia="仿宋" w:hAnsi="仿宋" w:cs="仿宋" w:hint="eastAsia"/>
            <w:lang w:val="en-GB"/>
          </w:rPr>
          <w:t>一、智能投顾行业发展现状</w:t>
        </w:r>
        <w:r>
          <w:tab/>
        </w:r>
        <w:r>
          <w:fldChar w:fldCharType="begin"/>
        </w:r>
        <w:r>
          <w:instrText xml:space="preserve"> PAGEREF _Toc3904 \h </w:instrText>
        </w:r>
        <w:r>
          <w:fldChar w:fldCharType="separate"/>
        </w:r>
        <w:r>
          <w:t>3</w:t>
        </w:r>
        <w:r>
          <w:fldChar w:fldCharType="end"/>
        </w:r>
      </w:hyperlink>
    </w:p>
    <w:p>
      <w:pPr>
        <w:pStyle w:val="TOC2"/>
        <w:tabs>
          <w:tab w:val="right" w:leader="dot" w:pos="8306"/>
        </w:tabs>
      </w:pPr>
      <w:hyperlink w:anchor="_Toc20048" w:history="1">
        <w:r>
          <w:rPr>
            <w:rFonts w:ascii="仿宋" w:eastAsia="仿宋" w:hAnsi="仿宋" w:cs="仿宋" w:hint="eastAsia"/>
            <w:lang w:val="en-GB"/>
          </w:rPr>
          <w:t>(一)、智能投顾行业整体概况</w:t>
        </w:r>
        <w:r>
          <w:tab/>
        </w:r>
        <w:r>
          <w:fldChar w:fldCharType="begin"/>
        </w:r>
        <w:r>
          <w:instrText xml:space="preserve"> PAGEREF _Toc20048 \h </w:instrText>
        </w:r>
        <w:r>
          <w:fldChar w:fldCharType="separate"/>
        </w:r>
        <w:r>
          <w:t>3</w:t>
        </w:r>
        <w:r>
          <w:fldChar w:fldCharType="end"/>
        </w:r>
      </w:hyperlink>
    </w:p>
    <w:p>
      <w:pPr>
        <w:pStyle w:val="TOC2"/>
        <w:tabs>
          <w:tab w:val="right" w:leader="dot" w:pos="8306"/>
        </w:tabs>
      </w:pPr>
      <w:hyperlink w:anchor="_Toc29304" w:history="1">
        <w:r>
          <w:rPr>
            <w:rFonts w:ascii="仿宋" w:eastAsia="仿宋" w:hAnsi="仿宋" w:cs="仿宋" w:hint="eastAsia"/>
            <w:lang w:val="en-GB"/>
          </w:rPr>
          <w:t>(二)、技术创新与发展</w:t>
        </w:r>
        <w:r>
          <w:tab/>
        </w:r>
        <w:r>
          <w:fldChar w:fldCharType="begin"/>
        </w:r>
        <w:r>
          <w:instrText xml:space="preserve"> PAGEREF _Toc29304 \h </w:instrText>
        </w:r>
        <w:r>
          <w:fldChar w:fldCharType="separate"/>
        </w:r>
        <w:r>
          <w:t>4</w:t>
        </w:r>
        <w:r>
          <w:fldChar w:fldCharType="end"/>
        </w:r>
      </w:hyperlink>
    </w:p>
    <w:p>
      <w:pPr>
        <w:pStyle w:val="TOC2"/>
        <w:tabs>
          <w:tab w:val="right" w:leader="dot" w:pos="8306"/>
        </w:tabs>
      </w:pPr>
      <w:hyperlink w:anchor="_Toc16873" w:history="1">
        <w:r>
          <w:rPr>
            <w:rFonts w:ascii="仿宋" w:eastAsia="仿宋" w:hAnsi="仿宋" w:cs="仿宋" w:hint="eastAsia"/>
            <w:lang w:val="en-GB"/>
          </w:rPr>
          <w:t>(三)、政策与法规</w:t>
        </w:r>
        <w:r>
          <w:tab/>
        </w:r>
        <w:r>
          <w:fldChar w:fldCharType="begin"/>
        </w:r>
        <w:r>
          <w:instrText xml:space="preserve"> PAGEREF _Toc16873 \h </w:instrText>
        </w:r>
        <w:r>
          <w:fldChar w:fldCharType="separate"/>
        </w:r>
        <w:r>
          <w:t>5</w:t>
        </w:r>
        <w:r>
          <w:fldChar w:fldCharType="end"/>
        </w:r>
      </w:hyperlink>
    </w:p>
    <w:p>
      <w:pPr>
        <w:pStyle w:val="TOC2"/>
        <w:tabs>
          <w:tab w:val="right" w:leader="dot" w:pos="8306"/>
        </w:tabs>
      </w:pPr>
      <w:hyperlink w:anchor="_Toc16392" w:history="1">
        <w:r>
          <w:rPr>
            <w:rFonts w:ascii="仿宋" w:eastAsia="仿宋" w:hAnsi="仿宋" w:cs="仿宋" w:hint="eastAsia"/>
            <w:lang w:val="en-GB"/>
          </w:rPr>
          <w:t>(四)、消费者需求变化</w:t>
        </w:r>
        <w:r>
          <w:tab/>
        </w:r>
        <w:r>
          <w:fldChar w:fldCharType="begin"/>
        </w:r>
        <w:r>
          <w:instrText xml:space="preserve"> PAGEREF _Toc16392 \h </w:instrText>
        </w:r>
        <w:r>
          <w:fldChar w:fldCharType="separate"/>
        </w:r>
        <w:r>
          <w:t>6</w:t>
        </w:r>
        <w:r>
          <w:fldChar w:fldCharType="end"/>
        </w:r>
      </w:hyperlink>
    </w:p>
    <w:p>
      <w:pPr>
        <w:pStyle w:val="TOC1"/>
        <w:tabs>
          <w:tab w:val="right" w:leader="dot" w:pos="8306"/>
        </w:tabs>
      </w:pPr>
      <w:hyperlink w:anchor="_Toc24520" w:history="1">
        <w:r>
          <w:rPr>
            <w:rFonts w:ascii="仿宋" w:eastAsia="仿宋" w:hAnsi="仿宋" w:cs="仿宋" w:hint="eastAsia"/>
            <w:lang w:val="en-GB"/>
          </w:rPr>
          <w:t>二、智能投顾项目概论</w:t>
        </w:r>
        <w:r>
          <w:tab/>
        </w:r>
        <w:r>
          <w:fldChar w:fldCharType="begin"/>
        </w:r>
        <w:r>
          <w:instrText xml:space="preserve"> PAGEREF _Toc24520 \h </w:instrText>
        </w:r>
        <w:r>
          <w:fldChar w:fldCharType="separate"/>
        </w:r>
        <w:r>
          <w:t>7</w:t>
        </w:r>
        <w:r>
          <w:fldChar w:fldCharType="end"/>
        </w:r>
      </w:hyperlink>
    </w:p>
    <w:p>
      <w:pPr>
        <w:pStyle w:val="TOC2"/>
        <w:tabs>
          <w:tab w:val="right" w:leader="dot" w:pos="8306"/>
        </w:tabs>
      </w:pPr>
      <w:hyperlink w:anchor="_Toc21472" w:history="1">
        <w:r>
          <w:rPr>
            <w:rFonts w:ascii="仿宋" w:eastAsia="仿宋" w:hAnsi="仿宋" w:cs="仿宋" w:hint="eastAsia"/>
            <w:lang w:val="en-GB"/>
          </w:rPr>
          <w:t>(一)、智能投顾项目概述</w:t>
        </w:r>
        <w:r>
          <w:tab/>
        </w:r>
        <w:r>
          <w:fldChar w:fldCharType="begin"/>
        </w:r>
        <w:r>
          <w:instrText xml:space="preserve"> PAGEREF _Toc21472 \h </w:instrText>
        </w:r>
        <w:r>
          <w:fldChar w:fldCharType="separate"/>
        </w:r>
        <w:r>
          <w:t>7</w:t>
        </w:r>
        <w:r>
          <w:fldChar w:fldCharType="end"/>
        </w:r>
      </w:hyperlink>
    </w:p>
    <w:p>
      <w:pPr>
        <w:pStyle w:val="TOC2"/>
        <w:tabs>
          <w:tab w:val="right" w:leader="dot" w:pos="8306"/>
        </w:tabs>
      </w:pPr>
      <w:hyperlink w:anchor="_Toc22651" w:history="1">
        <w:r>
          <w:rPr>
            <w:rFonts w:ascii="仿宋" w:eastAsia="仿宋" w:hAnsi="仿宋" w:cs="仿宋" w:hint="eastAsia"/>
            <w:lang w:val="en-GB"/>
          </w:rPr>
          <w:t>(二)、智能投顾项目总投资及资金构成</w:t>
        </w:r>
        <w:r>
          <w:tab/>
        </w:r>
        <w:r>
          <w:fldChar w:fldCharType="begin"/>
        </w:r>
        <w:r>
          <w:instrText xml:space="preserve"> PAGEREF _Toc22651 \h </w:instrText>
        </w:r>
        <w:r>
          <w:fldChar w:fldCharType="separate"/>
        </w:r>
        <w:r>
          <w:t>9</w:t>
        </w:r>
        <w:r>
          <w:fldChar w:fldCharType="end"/>
        </w:r>
      </w:hyperlink>
    </w:p>
    <w:p>
      <w:pPr>
        <w:pStyle w:val="TOC2"/>
        <w:tabs>
          <w:tab w:val="right" w:leader="dot" w:pos="8306"/>
        </w:tabs>
      </w:pPr>
      <w:hyperlink w:anchor="_Toc22325" w:history="1">
        <w:r>
          <w:rPr>
            <w:rFonts w:ascii="仿宋" w:eastAsia="仿宋" w:hAnsi="仿宋" w:cs="仿宋" w:hint="eastAsia"/>
            <w:lang w:val="en-GB"/>
          </w:rPr>
          <w:t>(三)、资金筹措方案</w:t>
        </w:r>
        <w:r>
          <w:tab/>
        </w:r>
        <w:r>
          <w:fldChar w:fldCharType="begin"/>
        </w:r>
        <w:r>
          <w:instrText xml:space="preserve"> PAGEREF _Toc22325 \h </w:instrText>
        </w:r>
        <w:r>
          <w:fldChar w:fldCharType="separate"/>
        </w:r>
        <w:r>
          <w:t>9</w:t>
        </w:r>
        <w:r>
          <w:fldChar w:fldCharType="end"/>
        </w:r>
      </w:hyperlink>
    </w:p>
    <w:p>
      <w:pPr>
        <w:pStyle w:val="TOC2"/>
        <w:tabs>
          <w:tab w:val="right" w:leader="dot" w:pos="8306"/>
        </w:tabs>
      </w:pPr>
      <w:hyperlink w:anchor="_Toc26584" w:history="1">
        <w:r>
          <w:rPr>
            <w:rFonts w:ascii="仿宋" w:eastAsia="仿宋" w:hAnsi="仿宋" w:cs="仿宋" w:hint="eastAsia"/>
            <w:lang w:val="en-GB"/>
          </w:rPr>
          <w:t>(四)、智能投顾项目预期经济效益规划目标</w:t>
        </w:r>
        <w:r>
          <w:tab/>
        </w:r>
        <w:r>
          <w:fldChar w:fldCharType="begin"/>
        </w:r>
        <w:r>
          <w:instrText xml:space="preserve"> PAGEREF _Toc26584 \h </w:instrText>
        </w:r>
        <w:r>
          <w:fldChar w:fldCharType="separate"/>
        </w:r>
        <w:r>
          <w:t>10</w:t>
        </w:r>
        <w:r>
          <w:fldChar w:fldCharType="end"/>
        </w:r>
      </w:hyperlink>
    </w:p>
    <w:p>
      <w:pPr>
        <w:pStyle w:val="TOC2"/>
        <w:tabs>
          <w:tab w:val="right" w:leader="dot" w:pos="8306"/>
        </w:tabs>
      </w:pPr>
      <w:hyperlink w:anchor="_Toc14375" w:history="1">
        <w:r>
          <w:rPr>
            <w:rFonts w:ascii="仿宋" w:eastAsia="仿宋" w:hAnsi="仿宋" w:cs="仿宋" w:hint="eastAsia"/>
            <w:lang w:val="en-GB"/>
          </w:rPr>
          <w:t>(五)、智能投顾项目建设进度规划</w:t>
        </w:r>
        <w:r>
          <w:tab/>
        </w:r>
        <w:r>
          <w:fldChar w:fldCharType="begin"/>
        </w:r>
        <w:r>
          <w:instrText xml:space="preserve"> PAGEREF _Toc14375 \h </w:instrText>
        </w:r>
        <w:r>
          <w:fldChar w:fldCharType="separate"/>
        </w:r>
        <w:r>
          <w:t>11</w:t>
        </w:r>
        <w:r>
          <w:fldChar w:fldCharType="end"/>
        </w:r>
      </w:hyperlink>
    </w:p>
    <w:p>
      <w:pPr>
        <w:pStyle w:val="TOC1"/>
        <w:tabs>
          <w:tab w:val="right" w:leader="dot" w:pos="8306"/>
        </w:tabs>
      </w:pPr>
      <w:hyperlink w:anchor="_Toc1665" w:history="1">
        <w:r>
          <w:rPr>
            <w:rFonts w:ascii="仿宋" w:eastAsia="仿宋" w:hAnsi="仿宋" w:cs="仿宋" w:hint="eastAsia"/>
            <w:lang w:val="en-GB"/>
          </w:rPr>
          <w:t>三、市场地位与竞争战略</w:t>
        </w:r>
        <w:r>
          <w:tab/>
        </w:r>
        <w:r>
          <w:fldChar w:fldCharType="begin"/>
        </w:r>
        <w:r>
          <w:instrText xml:space="preserve"> PAGEREF _Toc1665 \h </w:instrText>
        </w:r>
        <w:r>
          <w:fldChar w:fldCharType="separate"/>
        </w:r>
        <w:r>
          <w:t>12</w:t>
        </w:r>
        <w:r>
          <w:fldChar w:fldCharType="end"/>
        </w:r>
      </w:hyperlink>
    </w:p>
    <w:p>
      <w:pPr>
        <w:pStyle w:val="TOC2"/>
        <w:tabs>
          <w:tab w:val="right" w:leader="dot" w:pos="8306"/>
        </w:tabs>
      </w:pPr>
      <w:hyperlink w:anchor="_Toc19410" w:history="1">
        <w:r>
          <w:rPr>
            <w:rFonts w:ascii="仿宋" w:eastAsia="仿宋" w:hAnsi="仿宋" w:cs="仿宋" w:hint="eastAsia"/>
            <w:lang w:val="en-GB"/>
          </w:rPr>
          <w:t>(一)、顾客忠诚</w:t>
        </w:r>
        <w:r>
          <w:tab/>
        </w:r>
        <w:r>
          <w:fldChar w:fldCharType="begin"/>
        </w:r>
        <w:r>
          <w:instrText xml:space="preserve"> PAGEREF _Toc19410 \h </w:instrText>
        </w:r>
        <w:r>
          <w:fldChar w:fldCharType="separate"/>
        </w:r>
        <w:r>
          <w:t>12</w:t>
        </w:r>
        <w:r>
          <w:fldChar w:fldCharType="end"/>
        </w:r>
      </w:hyperlink>
    </w:p>
    <w:p>
      <w:pPr>
        <w:pStyle w:val="TOC2"/>
        <w:tabs>
          <w:tab w:val="right" w:leader="dot" w:pos="8306"/>
        </w:tabs>
      </w:pPr>
      <w:hyperlink w:anchor="_Toc24628" w:history="1">
        <w:r>
          <w:rPr>
            <w:rFonts w:ascii="仿宋" w:eastAsia="仿宋" w:hAnsi="仿宋" w:cs="仿宋" w:hint="eastAsia"/>
            <w:lang w:val="en-GB"/>
          </w:rPr>
          <w:t>(二)、全面质量管理</w:t>
        </w:r>
        <w:r>
          <w:tab/>
        </w:r>
        <w:r>
          <w:fldChar w:fldCharType="begin"/>
        </w:r>
        <w:r>
          <w:instrText xml:space="preserve"> PAGEREF _Toc24628 \h </w:instrText>
        </w:r>
        <w:r>
          <w:fldChar w:fldCharType="separate"/>
        </w:r>
        <w:r>
          <w:t>14</w:t>
        </w:r>
        <w:r>
          <w:fldChar w:fldCharType="end"/>
        </w:r>
      </w:hyperlink>
    </w:p>
    <w:p>
      <w:pPr>
        <w:pStyle w:val="TOC2"/>
        <w:tabs>
          <w:tab w:val="right" w:leader="dot" w:pos="8306"/>
        </w:tabs>
      </w:pPr>
      <w:hyperlink w:anchor="_Toc21954" w:history="1">
        <w:r>
          <w:rPr>
            <w:rFonts w:ascii="仿宋" w:eastAsia="仿宋" w:hAnsi="仿宋" w:cs="仿宋" w:hint="eastAsia"/>
            <w:lang w:val="en-GB"/>
          </w:rPr>
          <w:t>(三)、研究市场营销学的意义</w:t>
        </w:r>
        <w:r>
          <w:tab/>
        </w:r>
        <w:r>
          <w:fldChar w:fldCharType="begin"/>
        </w:r>
        <w:r>
          <w:instrText xml:space="preserve"> PAGEREF _Toc21954 \h </w:instrText>
        </w:r>
        <w:r>
          <w:fldChar w:fldCharType="separate"/>
        </w:r>
        <w:r>
          <w:t>15</w:t>
        </w:r>
        <w:r>
          <w:fldChar w:fldCharType="end"/>
        </w:r>
      </w:hyperlink>
    </w:p>
    <w:p>
      <w:pPr>
        <w:pStyle w:val="TOC2"/>
        <w:tabs>
          <w:tab w:val="right" w:leader="dot" w:pos="8306"/>
        </w:tabs>
      </w:pPr>
      <w:hyperlink w:anchor="_Toc32237" w:history="1">
        <w:r>
          <w:rPr>
            <w:rFonts w:ascii="仿宋" w:eastAsia="仿宋" w:hAnsi="仿宋" w:cs="仿宋" w:hint="eastAsia"/>
            <w:lang w:val="en-GB"/>
          </w:rPr>
          <w:t>(四)、市场营销学的研究方法</w:t>
        </w:r>
        <w:r>
          <w:tab/>
        </w:r>
        <w:r>
          <w:fldChar w:fldCharType="begin"/>
        </w:r>
        <w:r>
          <w:instrText xml:space="preserve"> PAGEREF _Toc32237 \h </w:instrText>
        </w:r>
        <w:r>
          <w:fldChar w:fldCharType="separate"/>
        </w:r>
        <w:r>
          <w:t>16</w:t>
        </w:r>
        <w:r>
          <w:fldChar w:fldCharType="end"/>
        </w:r>
      </w:hyperlink>
    </w:p>
    <w:p>
      <w:pPr>
        <w:pStyle w:val="TOC2"/>
        <w:tabs>
          <w:tab w:val="right" w:leader="dot" w:pos="8306"/>
        </w:tabs>
      </w:pPr>
      <w:hyperlink w:anchor="_Toc18460" w:history="1">
        <w:r>
          <w:rPr>
            <w:rFonts w:ascii="仿宋" w:eastAsia="仿宋" w:hAnsi="仿宋" w:cs="仿宋" w:hint="eastAsia"/>
            <w:lang w:val="en-GB"/>
          </w:rPr>
          <w:t>(五)、选择进攻战略</w:t>
        </w:r>
        <w:r>
          <w:tab/>
        </w:r>
        <w:r>
          <w:fldChar w:fldCharType="begin"/>
        </w:r>
        <w:r>
          <w:instrText xml:space="preserve"> PAGEREF _Toc18460 \h </w:instrText>
        </w:r>
        <w:r>
          <w:fldChar w:fldCharType="separate"/>
        </w:r>
        <w:r>
          <w:t>17</w:t>
        </w:r>
        <w:r>
          <w:fldChar w:fldCharType="end"/>
        </w:r>
      </w:hyperlink>
    </w:p>
    <w:p>
      <w:pPr>
        <w:pStyle w:val="TOC2"/>
        <w:tabs>
          <w:tab w:val="right" w:leader="dot" w:pos="8306"/>
        </w:tabs>
      </w:pPr>
      <w:hyperlink w:anchor="_Toc18929" w:history="1">
        <w:r>
          <w:rPr>
            <w:rFonts w:ascii="仿宋" w:eastAsia="仿宋" w:hAnsi="仿宋" w:cs="仿宋" w:hint="eastAsia"/>
            <w:lang w:val="en-GB"/>
          </w:rPr>
          <w:t>(六)、确定战略目标与竞争对手</w:t>
        </w:r>
        <w:r>
          <w:tab/>
        </w:r>
        <w:r>
          <w:fldChar w:fldCharType="begin"/>
        </w:r>
        <w:r>
          <w:instrText xml:space="preserve"> PAGEREF _Toc18929 \h </w:instrText>
        </w:r>
        <w:r>
          <w:fldChar w:fldCharType="separate"/>
        </w:r>
        <w:r>
          <w:t>19</w:t>
        </w:r>
        <w:r>
          <w:fldChar w:fldCharType="end"/>
        </w:r>
      </w:hyperlink>
    </w:p>
    <w:p>
      <w:pPr>
        <w:pStyle w:val="TOC2"/>
        <w:tabs>
          <w:tab w:val="right" w:leader="dot" w:pos="8306"/>
        </w:tabs>
      </w:pPr>
      <w:hyperlink w:anchor="_Toc27132" w:history="1">
        <w:r>
          <w:rPr>
            <w:rFonts w:ascii="仿宋" w:eastAsia="仿宋" w:hAnsi="仿宋" w:cs="仿宋" w:hint="eastAsia"/>
            <w:lang w:val="en-GB"/>
          </w:rPr>
          <w:t>(七)、市场追随者战略</w:t>
        </w:r>
        <w:r>
          <w:tab/>
        </w:r>
        <w:r>
          <w:fldChar w:fldCharType="begin"/>
        </w:r>
        <w:r>
          <w:instrText xml:space="preserve"> PAGEREF _Toc27132 \h </w:instrText>
        </w:r>
        <w:r>
          <w:fldChar w:fldCharType="separate"/>
        </w:r>
        <w:r>
          <w:t>21</w:t>
        </w:r>
        <w:r>
          <w:fldChar w:fldCharType="end"/>
        </w:r>
      </w:hyperlink>
    </w:p>
    <w:p>
      <w:pPr>
        <w:pStyle w:val="TOC2"/>
        <w:tabs>
          <w:tab w:val="right" w:leader="dot" w:pos="8306"/>
        </w:tabs>
      </w:pPr>
      <w:hyperlink w:anchor="_Toc1324" w:history="1">
        <w:r>
          <w:rPr>
            <w:rFonts w:ascii="仿宋" w:eastAsia="仿宋" w:hAnsi="仿宋" w:cs="仿宋" w:hint="eastAsia"/>
            <w:lang w:val="en-GB"/>
          </w:rPr>
          <w:t>(八)、市场利基者战略</w:t>
        </w:r>
        <w:r>
          <w:tab/>
        </w:r>
        <w:r>
          <w:fldChar w:fldCharType="begin"/>
        </w:r>
        <w:r>
          <w:instrText xml:space="preserve"> PAGEREF _Toc1324 \h </w:instrText>
        </w:r>
        <w:r>
          <w:fldChar w:fldCharType="separate"/>
        </w:r>
        <w:r>
          <w:t>22</w:t>
        </w:r>
        <w:r>
          <w:fldChar w:fldCharType="end"/>
        </w:r>
      </w:hyperlink>
    </w:p>
    <w:p>
      <w:pPr>
        <w:pStyle w:val="TOC2"/>
        <w:tabs>
          <w:tab w:val="right" w:leader="dot" w:pos="8306"/>
        </w:tabs>
      </w:pPr>
      <w:hyperlink w:anchor="_Toc15832" w:history="1">
        <w:r>
          <w:rPr>
            <w:rFonts w:ascii="仿宋" w:eastAsia="仿宋" w:hAnsi="仿宋" w:cs="仿宋" w:hint="eastAsia"/>
            <w:lang w:val="en-GB"/>
          </w:rPr>
          <w:t>(九)、竞争战略选择</w:t>
        </w:r>
        <w:r>
          <w:tab/>
        </w:r>
        <w:r>
          <w:fldChar w:fldCharType="begin"/>
        </w:r>
        <w:r>
          <w:instrText xml:space="preserve"> PAGEREF _Toc15832 \h </w:instrText>
        </w:r>
        <w:r>
          <w:fldChar w:fldCharType="separate"/>
        </w:r>
        <w:r>
          <w:t>24</w:t>
        </w:r>
        <w:r>
          <w:fldChar w:fldCharType="end"/>
        </w:r>
      </w:hyperlink>
    </w:p>
    <w:p>
      <w:pPr>
        <w:pStyle w:val="TOC2"/>
        <w:tabs>
          <w:tab w:val="right" w:leader="dot" w:pos="8306"/>
        </w:tabs>
      </w:pPr>
      <w:hyperlink w:anchor="_Toc16526" w:history="1">
        <w:r>
          <w:rPr>
            <w:rFonts w:ascii="仿宋" w:eastAsia="仿宋" w:hAnsi="仿宋" w:cs="仿宋" w:hint="eastAsia"/>
            <w:lang w:val="en-GB"/>
          </w:rPr>
          <w:t>(十)、智能投顾行业竞争者识别</w:t>
        </w:r>
        <w:r>
          <w:tab/>
        </w:r>
        <w:r>
          <w:fldChar w:fldCharType="begin"/>
        </w:r>
        <w:r>
          <w:instrText xml:space="preserve"> PAGEREF _Toc16526 \h </w:instrText>
        </w:r>
        <w:r>
          <w:fldChar w:fldCharType="separate"/>
        </w:r>
        <w:r>
          <w:t>26</w:t>
        </w:r>
        <w:r>
          <w:fldChar w:fldCharType="end"/>
        </w:r>
      </w:hyperlink>
    </w:p>
    <w:p>
      <w:pPr>
        <w:pStyle w:val="TOC1"/>
        <w:tabs>
          <w:tab w:val="right" w:leader="dot" w:pos="8306"/>
        </w:tabs>
      </w:pPr>
      <w:hyperlink w:anchor="_Toc4075" w:history="1">
        <w:r>
          <w:rPr>
            <w:rFonts w:ascii="仿宋" w:eastAsia="仿宋" w:hAnsi="仿宋" w:cs="仿宋" w:hint="eastAsia"/>
            <w:lang w:val="en-GB"/>
          </w:rPr>
          <w:t>四、发展规划分析</w:t>
        </w:r>
        <w:r>
          <w:tab/>
        </w:r>
        <w:r>
          <w:fldChar w:fldCharType="begin"/>
        </w:r>
        <w:r>
          <w:instrText xml:space="preserve"> PAGEREF _Toc4075 \h </w:instrText>
        </w:r>
        <w:r>
          <w:fldChar w:fldCharType="separate"/>
        </w:r>
        <w:r>
          <w:t>27</w:t>
        </w:r>
        <w:r>
          <w:fldChar w:fldCharType="end"/>
        </w:r>
      </w:hyperlink>
    </w:p>
    <w:p>
      <w:pPr>
        <w:pStyle w:val="TOC2"/>
        <w:tabs>
          <w:tab w:val="right" w:leader="dot" w:pos="8306"/>
        </w:tabs>
      </w:pPr>
      <w:hyperlink w:anchor="_Toc16973" w:history="1">
        <w:r>
          <w:rPr>
            <w:rFonts w:ascii="仿宋" w:eastAsia="仿宋" w:hAnsi="仿宋" w:cs="仿宋" w:hint="eastAsia"/>
            <w:lang w:val="en-GB"/>
          </w:rPr>
          <w:t>(一)、公司发展规划</w:t>
        </w:r>
        <w:r>
          <w:tab/>
        </w:r>
        <w:r>
          <w:fldChar w:fldCharType="begin"/>
        </w:r>
        <w:r>
          <w:instrText xml:space="preserve"> PAGEREF _Toc16973 \h </w:instrText>
        </w:r>
        <w:r>
          <w:fldChar w:fldCharType="separate"/>
        </w:r>
        <w:r>
          <w:t>27</w:t>
        </w:r>
        <w:r>
          <w:fldChar w:fldCharType="end"/>
        </w:r>
      </w:hyperlink>
    </w:p>
    <w:p>
      <w:pPr>
        <w:pStyle w:val="TOC2"/>
        <w:tabs>
          <w:tab w:val="right" w:leader="dot" w:pos="8306"/>
        </w:tabs>
      </w:pPr>
      <w:hyperlink w:anchor="_Toc5354" w:history="1">
        <w:r>
          <w:rPr>
            <w:rFonts w:ascii="仿宋" w:eastAsia="仿宋" w:hAnsi="仿宋" w:cs="仿宋" w:hint="eastAsia"/>
            <w:lang w:val="en-GB"/>
          </w:rPr>
          <w:t>(二)、保障措施</w:t>
        </w:r>
        <w:r>
          <w:tab/>
        </w:r>
        <w:r>
          <w:fldChar w:fldCharType="begin"/>
        </w:r>
        <w:r>
          <w:instrText xml:space="preserve"> PAGEREF _Toc5354 \h </w:instrText>
        </w:r>
        <w:r>
          <w:fldChar w:fldCharType="separate"/>
        </w:r>
        <w:r>
          <w:t>29</w:t>
        </w:r>
        <w:r>
          <w:fldChar w:fldCharType="end"/>
        </w:r>
      </w:hyperlink>
    </w:p>
    <w:p>
      <w:pPr>
        <w:pStyle w:val="TOC1"/>
        <w:tabs>
          <w:tab w:val="right" w:leader="dot" w:pos="8306"/>
        </w:tabs>
      </w:pPr>
      <w:hyperlink w:anchor="_Toc15924" w:history="1">
        <w:r>
          <w:rPr>
            <w:rFonts w:ascii="仿宋" w:eastAsia="仿宋" w:hAnsi="仿宋" w:cs="仿宋" w:hint="eastAsia"/>
            <w:lang w:val="en-GB"/>
          </w:rPr>
          <w:t>五、SWOT分析说明</w:t>
        </w:r>
        <w:r>
          <w:tab/>
        </w:r>
        <w:r>
          <w:fldChar w:fldCharType="begin"/>
        </w:r>
        <w:r>
          <w:instrText xml:space="preserve"> PAGEREF _Toc15924 \h </w:instrText>
        </w:r>
        <w:r>
          <w:fldChar w:fldCharType="separate"/>
        </w:r>
        <w:r>
          <w:t>30</w:t>
        </w:r>
        <w:r>
          <w:fldChar w:fldCharType="end"/>
        </w:r>
      </w:hyperlink>
    </w:p>
    <w:p>
      <w:pPr>
        <w:pStyle w:val="TOC2"/>
        <w:tabs>
          <w:tab w:val="right" w:leader="dot" w:pos="8306"/>
        </w:tabs>
      </w:pPr>
      <w:hyperlink w:anchor="_Toc930" w:history="1">
        <w:r>
          <w:rPr>
            <w:rFonts w:ascii="仿宋" w:eastAsia="仿宋" w:hAnsi="仿宋" w:cs="仿宋" w:hint="eastAsia"/>
            <w:lang w:val="en-GB"/>
          </w:rPr>
          <w:t>(一)、优势分析(S)</w:t>
        </w:r>
        <w:r>
          <w:tab/>
        </w:r>
        <w:r>
          <w:fldChar w:fldCharType="begin"/>
        </w:r>
        <w:r>
          <w:instrText xml:space="preserve"> PAGEREF _Toc930 \h </w:instrText>
        </w:r>
        <w:r>
          <w:fldChar w:fldCharType="separate"/>
        </w:r>
        <w:r>
          <w:t>30</w:t>
        </w:r>
        <w:r>
          <w:fldChar w:fldCharType="end"/>
        </w:r>
      </w:hyperlink>
    </w:p>
    <w:p>
      <w:pPr>
        <w:pStyle w:val="TOC2"/>
        <w:tabs>
          <w:tab w:val="right" w:leader="dot" w:pos="8306"/>
        </w:tabs>
      </w:pPr>
      <w:hyperlink w:anchor="_Toc16742" w:history="1">
        <w:r>
          <w:rPr>
            <w:rFonts w:ascii="仿宋" w:eastAsia="仿宋" w:hAnsi="仿宋" w:cs="仿宋" w:hint="eastAsia"/>
            <w:lang w:val="en-GB"/>
          </w:rPr>
          <w:t>(二)、劣势分析(W)</w:t>
        </w:r>
        <w:r>
          <w:tab/>
        </w:r>
        <w:r>
          <w:fldChar w:fldCharType="begin"/>
        </w:r>
        <w:r>
          <w:instrText xml:space="preserve"> PAGEREF _Toc16742 \h </w:instrText>
        </w:r>
        <w:r>
          <w:fldChar w:fldCharType="separate"/>
        </w:r>
        <w:r>
          <w:t>32</w:t>
        </w:r>
        <w:r>
          <w:fldChar w:fldCharType="end"/>
        </w:r>
      </w:hyperlink>
    </w:p>
    <w:p>
      <w:pPr>
        <w:pStyle w:val="TOC2"/>
        <w:tabs>
          <w:tab w:val="right" w:leader="dot" w:pos="8306"/>
        </w:tabs>
      </w:pPr>
      <w:hyperlink w:anchor="_Toc10276" w:history="1">
        <w:r>
          <w:rPr>
            <w:rFonts w:ascii="仿宋" w:eastAsia="仿宋" w:hAnsi="仿宋" w:cs="仿宋" w:hint="eastAsia"/>
            <w:lang w:val="en-GB"/>
          </w:rPr>
          <w:t>(三)、机会分析(O)</w:t>
        </w:r>
        <w:r>
          <w:tab/>
        </w:r>
        <w:r>
          <w:fldChar w:fldCharType="begin"/>
        </w:r>
        <w:r>
          <w:instrText xml:space="preserve"> PAGEREF _Toc10276 \h </w:instrText>
        </w:r>
        <w:r>
          <w:fldChar w:fldCharType="separate"/>
        </w:r>
        <w:r>
          <w:t>33</w:t>
        </w:r>
        <w:r>
          <w:fldChar w:fldCharType="end"/>
        </w:r>
      </w:hyperlink>
    </w:p>
    <w:p>
      <w:pPr>
        <w:pStyle w:val="TOC2"/>
        <w:tabs>
          <w:tab w:val="right" w:leader="dot" w:pos="8306"/>
        </w:tabs>
      </w:pPr>
      <w:hyperlink w:anchor="_Toc30013" w:history="1">
        <w:r>
          <w:rPr>
            <w:rFonts w:ascii="仿宋" w:eastAsia="仿宋" w:hAnsi="仿宋" w:cs="仿宋" w:hint="eastAsia"/>
            <w:lang w:val="en-GB"/>
          </w:rPr>
          <w:t>(四)、威胁分析(T)</w:t>
        </w:r>
        <w:r>
          <w:tab/>
        </w:r>
        <w:r>
          <w:fldChar w:fldCharType="begin"/>
        </w:r>
        <w:r>
          <w:instrText xml:space="preserve"> PAGEREF _Toc30013 \h </w:instrText>
        </w:r>
        <w:r>
          <w:fldChar w:fldCharType="separate"/>
        </w:r>
        <w:r>
          <w:t>34</w:t>
        </w:r>
        <w:r>
          <w:fldChar w:fldCharType="end"/>
        </w:r>
      </w:hyperlink>
    </w:p>
    <w:p>
      <w:pPr>
        <w:pStyle w:val="TOC1"/>
        <w:tabs>
          <w:tab w:val="right" w:leader="dot" w:pos="8306"/>
        </w:tabs>
      </w:pPr>
      <w:hyperlink w:anchor="_Toc9640" w:history="1">
        <w:r>
          <w:rPr>
            <w:rFonts w:ascii="仿宋" w:eastAsia="仿宋" w:hAnsi="仿宋" w:cs="仿宋" w:hint="eastAsia"/>
            <w:lang w:val="en-GB"/>
          </w:rPr>
          <w:t>六、技术与生产管理</w:t>
        </w:r>
        <w:r>
          <w:tab/>
        </w:r>
        <w:r>
          <w:fldChar w:fldCharType="begin"/>
        </w:r>
        <w:r>
          <w:instrText xml:space="preserve"> PAGEREF _Toc9640 \h </w:instrText>
        </w:r>
        <w:r>
          <w:fldChar w:fldCharType="separate"/>
        </w:r>
        <w:r>
          <w:t>36</w:t>
        </w:r>
        <w:r>
          <w:fldChar w:fldCharType="end"/>
        </w:r>
      </w:hyperlink>
    </w:p>
    <w:p>
      <w:pPr>
        <w:pStyle w:val="TOC2"/>
        <w:tabs>
          <w:tab w:val="right" w:leader="dot" w:pos="8306"/>
        </w:tabs>
      </w:pPr>
      <w:hyperlink w:anchor="_Toc14899" w:history="1">
        <w:r>
          <w:rPr>
            <w:rFonts w:ascii="仿宋" w:eastAsia="仿宋" w:hAnsi="仿宋" w:cs="仿宋" w:hint="eastAsia"/>
            <w:lang w:val="en-GB"/>
          </w:rPr>
          <w:t>(一)、生产流程与工艺优化</w:t>
        </w:r>
        <w:r>
          <w:tab/>
        </w:r>
        <w:r>
          <w:fldChar w:fldCharType="begin"/>
        </w:r>
        <w:r>
          <w:instrText xml:space="preserve"> PAGEREF _Toc14899 \h </w:instrText>
        </w:r>
        <w:r>
          <w:fldChar w:fldCharType="separate"/>
        </w:r>
        <w:r>
          <w:t>36</w:t>
        </w:r>
        <w:r>
          <w:fldChar w:fldCharType="end"/>
        </w:r>
      </w:hyperlink>
    </w:p>
    <w:p>
      <w:pPr>
        <w:pStyle w:val="TOC2"/>
        <w:tabs>
          <w:tab w:val="right" w:leader="dot" w:pos="8306"/>
        </w:tabs>
      </w:pPr>
      <w:hyperlink w:anchor="_Toc1116" w:history="1">
        <w:r>
          <w:rPr>
            <w:rFonts w:ascii="仿宋" w:eastAsia="仿宋" w:hAnsi="仿宋" w:cs="仿宋" w:hint="eastAsia"/>
            <w:lang w:val="en-GB"/>
          </w:rPr>
          <w:t>(二)、技术创新与研发投入</w:t>
        </w:r>
        <w:r>
          <w:tab/>
        </w:r>
        <w:r>
          <w:fldChar w:fldCharType="begin"/>
        </w:r>
        <w:r>
          <w:instrText xml:space="preserve"> PAGEREF _Toc1116 \h </w:instrText>
        </w:r>
        <w:r>
          <w:fldChar w:fldCharType="separate"/>
        </w:r>
        <w:r>
          <w:t>37</w:t>
        </w:r>
        <w:r>
          <w:fldChar w:fldCharType="end"/>
        </w:r>
      </w:hyperlink>
    </w:p>
    <w:p>
      <w:pPr>
        <w:pStyle w:val="TOC2"/>
        <w:tabs>
          <w:tab w:val="right" w:leader="dot" w:pos="8306"/>
        </w:tabs>
      </w:pPr>
      <w:hyperlink w:anchor="_Toc25332" w:history="1">
        <w:r>
          <w:rPr>
            <w:rFonts w:ascii="仿宋" w:eastAsia="仿宋" w:hAnsi="仿宋" w:cs="仿宋" w:hint="eastAsia"/>
            <w:lang w:val="en-GB"/>
          </w:rPr>
          <w:t>(三)、设备与技术更新计划</w:t>
        </w:r>
        <w:r>
          <w:tab/>
        </w:r>
        <w:r>
          <w:fldChar w:fldCharType="begin"/>
        </w:r>
        <w:r>
          <w:instrText xml:space="preserve"> PAGEREF _Toc25332 \h </w:instrText>
        </w:r>
        <w:r>
          <w:fldChar w:fldCharType="separate"/>
        </w:r>
        <w:r>
          <w:t>39</w:t>
        </w:r>
        <w:r>
          <w:fldChar w:fldCharType="end"/>
        </w:r>
      </w:hyperlink>
    </w:p>
    <w:p>
      <w:pPr>
        <w:pStyle w:val="TOC2"/>
        <w:tabs>
          <w:tab w:val="right" w:leader="dot" w:pos="8306"/>
        </w:tabs>
      </w:pPr>
      <w:hyperlink w:anchor="_Toc21161" w:history="1">
        <w:r>
          <w:rPr>
            <w:rFonts w:ascii="仿宋" w:eastAsia="仿宋" w:hAnsi="仿宋" w:cs="仿宋" w:hint="eastAsia"/>
            <w:lang w:val="en-GB"/>
          </w:rPr>
          <w:t>(四)、质量管理与生产效率提升</w:t>
        </w:r>
        <w:r>
          <w:tab/>
        </w:r>
        <w:r>
          <w:fldChar w:fldCharType="begin"/>
        </w:r>
        <w:r>
          <w:instrText xml:space="preserve"> PAGEREF _Toc21161 \h </w:instrText>
        </w:r>
        <w:r>
          <w:fldChar w:fldCharType="separate"/>
        </w:r>
        <w:r>
          <w:t>40</w:t>
        </w:r>
        <w:r>
          <w:fldChar w:fldCharType="end"/>
        </w:r>
      </w:hyperlink>
    </w:p>
    <w:p>
      <w:pPr>
        <w:pStyle w:val="TOC1"/>
        <w:tabs>
          <w:tab w:val="right" w:leader="dot" w:pos="8306"/>
        </w:tabs>
      </w:pPr>
      <w:hyperlink w:anchor="_Toc22785" w:history="1">
        <w:r>
          <w:rPr>
            <w:rFonts w:ascii="仿宋" w:eastAsia="仿宋" w:hAnsi="仿宋" w:cs="仿宋" w:hint="eastAsia"/>
            <w:lang w:val="en-GB"/>
          </w:rPr>
          <w:t>七、智能投顾市场地位与竞争战略</w:t>
        </w:r>
        <w:r>
          <w:tab/>
        </w:r>
        <w:r>
          <w:fldChar w:fldCharType="begin"/>
        </w:r>
        <w:r>
          <w:instrText xml:space="preserve"> PAGEREF _Toc22785 \h </w:instrText>
        </w:r>
        <w:r>
          <w:fldChar w:fldCharType="separate"/>
        </w:r>
        <w:r>
          <w:t>41</w:t>
        </w:r>
        <w:r>
          <w:fldChar w:fldCharType="end"/>
        </w:r>
      </w:hyperlink>
    </w:p>
    <w:p>
      <w:pPr>
        <w:pStyle w:val="TOC2"/>
        <w:tabs>
          <w:tab w:val="right" w:leader="dot" w:pos="8306"/>
        </w:tabs>
      </w:pPr>
      <w:hyperlink w:anchor="_Toc7617" w:history="1">
        <w:r>
          <w:rPr>
            <w:rFonts w:ascii="仿宋" w:eastAsia="仿宋" w:hAnsi="仿宋" w:cs="仿宋" w:hint="eastAsia"/>
            <w:lang w:val="en-GB"/>
          </w:rPr>
          <w:t>(一)、公司市场地位</w:t>
        </w:r>
        <w:r>
          <w:tab/>
        </w:r>
        <w:r>
          <w:fldChar w:fldCharType="begin"/>
        </w:r>
        <w:r>
          <w:instrText xml:space="preserve"> PAGEREF _Toc7617 \h </w:instrText>
        </w:r>
        <w:r>
          <w:fldChar w:fldCharType="separate"/>
        </w:r>
        <w:r>
          <w:t>41</w:t>
        </w:r>
        <w:r>
          <w:fldChar w:fldCharType="end"/>
        </w:r>
      </w:hyperlink>
    </w:p>
    <w:p>
      <w:pPr>
        <w:pStyle w:val="TOC2"/>
        <w:tabs>
          <w:tab w:val="right" w:leader="dot" w:pos="8306"/>
        </w:tabs>
      </w:pPr>
      <w:hyperlink w:anchor="_Toc32667" w:history="1">
        <w:r>
          <w:rPr>
            <w:rFonts w:ascii="仿宋" w:eastAsia="仿宋" w:hAnsi="仿宋" w:cs="仿宋" w:hint="eastAsia"/>
            <w:lang w:val="en-GB"/>
          </w:rPr>
          <w:t>(二)、竞争对手分析</w:t>
        </w:r>
        <w:r>
          <w:tab/>
        </w:r>
        <w:r>
          <w:fldChar w:fldCharType="begin"/>
        </w:r>
        <w:r>
          <w:instrText xml:space="preserve"> PAGEREF _Toc32667 \h </w:instrText>
        </w:r>
        <w:r>
          <w:fldChar w:fldCharType="separate"/>
        </w:r>
        <w:r>
          <w:t>42</w:t>
        </w:r>
        <w:r>
          <w:fldChar w:fldCharType="end"/>
        </w:r>
      </w:hyperlink>
    </w:p>
    <w:p>
      <w:pPr>
        <w:pStyle w:val="TOC2"/>
        <w:tabs>
          <w:tab w:val="right" w:leader="dot" w:pos="8306"/>
        </w:tabs>
      </w:pPr>
      <w:hyperlink w:anchor="_Toc25452" w:history="1">
        <w:r>
          <w:rPr>
            <w:rFonts w:ascii="仿宋" w:eastAsia="仿宋" w:hAnsi="仿宋" w:cs="仿宋" w:hint="eastAsia"/>
            <w:lang w:val="en-GB"/>
          </w:rPr>
          <w:t>(三)、竞争战略</w:t>
        </w:r>
        <w:r>
          <w:tab/>
        </w:r>
        <w:r>
          <w:fldChar w:fldCharType="begin"/>
        </w:r>
        <w:r>
          <w:instrText xml:space="preserve"> PAGEREF _Toc25452 \h </w:instrText>
        </w:r>
        <w:r>
          <w:fldChar w:fldCharType="separate"/>
        </w:r>
        <w:r>
          <w:t>43</w:t>
        </w:r>
        <w:r>
          <w:fldChar w:fldCharType="end"/>
        </w:r>
      </w:hyperlink>
    </w:p>
    <w:p>
      <w:pPr>
        <w:pStyle w:val="TOC2"/>
        <w:tabs>
          <w:tab w:val="right" w:leader="dot" w:pos="8306"/>
        </w:tabs>
      </w:pPr>
      <w:hyperlink w:anchor="_Toc3786" w:history="1">
        <w:r>
          <w:rPr>
            <w:rFonts w:ascii="仿宋" w:eastAsia="仿宋" w:hAnsi="仿宋" w:cs="仿宋" w:hint="eastAsia"/>
            <w:lang w:val="en-GB"/>
          </w:rPr>
          <w:t>(四)、市场定位</w:t>
        </w:r>
        <w:r>
          <w:tab/>
        </w:r>
        <w:r>
          <w:fldChar w:fldCharType="begin"/>
        </w:r>
        <w:r>
          <w:instrText xml:space="preserve"> PAGEREF _Toc3786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27" w:history="1">
        <w:r>
          <w:rPr>
            <w:rFonts w:ascii="仿宋" w:eastAsia="仿宋" w:hAnsi="仿宋" w:cs="仿宋" w:hint="eastAsia"/>
            <w:lang w:val="en-GB"/>
          </w:rPr>
          <w:t>八、智能投顾促销策略</w:t>
        </w:r>
        <w:r>
          <w:tab/>
        </w:r>
        <w:r>
          <w:fldChar w:fldCharType="begin"/>
        </w:r>
        <w:r>
          <w:instrText xml:space="preserve"> PAGEREF _Toc28527 \h </w:instrText>
        </w:r>
        <w:r>
          <w:fldChar w:fldCharType="separate"/>
        </w:r>
        <w:r>
          <w:t>44</w:t>
        </w:r>
        <w:r>
          <w:fldChar w:fldCharType="end"/>
        </w:r>
      </w:hyperlink>
    </w:p>
    <w:p>
      <w:pPr>
        <w:pStyle w:val="TOC2"/>
        <w:tabs>
          <w:tab w:val="right" w:leader="dot" w:pos="8306"/>
        </w:tabs>
      </w:pPr>
      <w:hyperlink w:anchor="_Toc12211" w:history="1">
        <w:r>
          <w:rPr>
            <w:rFonts w:ascii="仿宋" w:eastAsia="仿宋" w:hAnsi="仿宋" w:cs="仿宋" w:hint="eastAsia"/>
            <w:lang w:val="en-GB"/>
          </w:rPr>
          <w:t>(一)、广告与宣传</w:t>
        </w:r>
        <w:r>
          <w:tab/>
        </w:r>
        <w:r>
          <w:fldChar w:fldCharType="begin"/>
        </w:r>
        <w:r>
          <w:instrText xml:space="preserve"> PAGEREF _Toc12211 \h </w:instrText>
        </w:r>
        <w:r>
          <w:fldChar w:fldCharType="separate"/>
        </w:r>
        <w:r>
          <w:t>44</w:t>
        </w:r>
        <w:r>
          <w:fldChar w:fldCharType="end"/>
        </w:r>
      </w:hyperlink>
    </w:p>
    <w:p>
      <w:pPr>
        <w:pStyle w:val="TOC2"/>
        <w:tabs>
          <w:tab w:val="right" w:leader="dot" w:pos="8306"/>
        </w:tabs>
      </w:pPr>
      <w:hyperlink w:anchor="_Toc26885" w:history="1">
        <w:r>
          <w:rPr>
            <w:rFonts w:ascii="仿宋" w:eastAsia="仿宋" w:hAnsi="仿宋" w:cs="仿宋" w:hint="eastAsia"/>
            <w:lang w:val="en-GB"/>
          </w:rPr>
          <w:t>(二)、促销活动</w:t>
        </w:r>
        <w:r>
          <w:tab/>
        </w:r>
        <w:r>
          <w:fldChar w:fldCharType="begin"/>
        </w:r>
        <w:r>
          <w:instrText xml:space="preserve"> PAGEREF _Toc26885 \h </w:instrText>
        </w:r>
        <w:r>
          <w:fldChar w:fldCharType="separate"/>
        </w:r>
        <w:r>
          <w:t>46</w:t>
        </w:r>
        <w:r>
          <w:fldChar w:fldCharType="end"/>
        </w:r>
      </w:hyperlink>
    </w:p>
    <w:p>
      <w:pPr>
        <w:pStyle w:val="TOC2"/>
        <w:tabs>
          <w:tab w:val="right" w:leader="dot" w:pos="8306"/>
        </w:tabs>
      </w:pPr>
      <w:hyperlink w:anchor="_Toc11426" w:history="1">
        <w:r>
          <w:rPr>
            <w:rFonts w:ascii="仿宋" w:eastAsia="仿宋" w:hAnsi="仿宋" w:cs="仿宋" w:hint="eastAsia"/>
            <w:lang w:val="en-GB"/>
          </w:rPr>
          <w:t>(三)、品牌推广</w:t>
        </w:r>
        <w:r>
          <w:tab/>
        </w:r>
        <w:r>
          <w:fldChar w:fldCharType="begin"/>
        </w:r>
        <w:r>
          <w:instrText xml:space="preserve"> PAGEREF _Toc11426 \h </w:instrText>
        </w:r>
        <w:r>
          <w:fldChar w:fldCharType="separate"/>
        </w:r>
        <w:r>
          <w:t>47</w:t>
        </w:r>
        <w:r>
          <w:fldChar w:fldCharType="end"/>
        </w:r>
      </w:hyperlink>
    </w:p>
    <w:p>
      <w:pPr>
        <w:pStyle w:val="TOC2"/>
        <w:tabs>
          <w:tab w:val="right" w:leader="dot" w:pos="8306"/>
        </w:tabs>
      </w:pPr>
      <w:hyperlink w:anchor="_Toc14656" w:history="1">
        <w:r>
          <w:rPr>
            <w:rFonts w:ascii="仿宋" w:eastAsia="仿宋" w:hAnsi="仿宋" w:cs="仿宋" w:hint="eastAsia"/>
            <w:lang w:val="en-GB"/>
          </w:rPr>
          <w:t>(四)、数字营销</w:t>
        </w:r>
        <w:r>
          <w:tab/>
        </w:r>
        <w:r>
          <w:fldChar w:fldCharType="begin"/>
        </w:r>
        <w:r>
          <w:instrText xml:space="preserve"> PAGEREF _Toc14656 \h </w:instrText>
        </w:r>
        <w:r>
          <w:fldChar w:fldCharType="separate"/>
        </w:r>
        <w:r>
          <w:t>49</w:t>
        </w:r>
        <w:r>
          <w:fldChar w:fldCharType="end"/>
        </w:r>
      </w:hyperlink>
    </w:p>
    <w:p>
      <w:pPr>
        <w:pStyle w:val="TOC1"/>
        <w:tabs>
          <w:tab w:val="right" w:leader="dot" w:pos="8306"/>
        </w:tabs>
      </w:pPr>
      <w:hyperlink w:anchor="_Toc23159" w:history="1">
        <w:r>
          <w:rPr>
            <w:rFonts w:ascii="仿宋" w:eastAsia="仿宋" w:hAnsi="仿宋" w:cs="仿宋" w:hint="eastAsia"/>
            <w:lang w:val="en-GB"/>
          </w:rPr>
          <w:t>九、智能投顾定价策略</w:t>
        </w:r>
        <w:r>
          <w:tab/>
        </w:r>
        <w:r>
          <w:fldChar w:fldCharType="begin"/>
        </w:r>
        <w:r>
          <w:instrText xml:space="preserve"> PAGEREF _Toc23159 \h </w:instrText>
        </w:r>
        <w:r>
          <w:fldChar w:fldCharType="separate"/>
        </w:r>
        <w:r>
          <w:t>51</w:t>
        </w:r>
        <w:r>
          <w:fldChar w:fldCharType="end"/>
        </w:r>
      </w:hyperlink>
    </w:p>
    <w:p>
      <w:pPr>
        <w:pStyle w:val="TOC2"/>
        <w:tabs>
          <w:tab w:val="right" w:leader="dot" w:pos="8306"/>
        </w:tabs>
      </w:pPr>
      <w:hyperlink w:anchor="_Toc31052" w:history="1">
        <w:r>
          <w:rPr>
            <w:rFonts w:ascii="仿宋" w:eastAsia="仿宋" w:hAnsi="仿宋" w:cs="仿宋" w:hint="eastAsia"/>
            <w:lang w:val="en-GB"/>
          </w:rPr>
          <w:t>(一)、定价策略概述</w:t>
        </w:r>
        <w:r>
          <w:tab/>
        </w:r>
        <w:r>
          <w:fldChar w:fldCharType="begin"/>
        </w:r>
        <w:r>
          <w:instrText xml:space="preserve"> PAGEREF _Toc31052 \h </w:instrText>
        </w:r>
        <w:r>
          <w:fldChar w:fldCharType="separate"/>
        </w:r>
        <w:r>
          <w:t>51</w:t>
        </w:r>
        <w:r>
          <w:fldChar w:fldCharType="end"/>
        </w:r>
      </w:hyperlink>
    </w:p>
    <w:p>
      <w:pPr>
        <w:pStyle w:val="TOC2"/>
        <w:tabs>
          <w:tab w:val="right" w:leader="dot" w:pos="8306"/>
        </w:tabs>
      </w:pPr>
      <w:hyperlink w:anchor="_Toc20049" w:history="1">
        <w:r>
          <w:rPr>
            <w:rFonts w:ascii="仿宋" w:eastAsia="仿宋" w:hAnsi="仿宋" w:cs="仿宋" w:hint="eastAsia"/>
            <w:lang w:val="en-GB"/>
          </w:rPr>
          <w:t>(二)、成本分析</w:t>
        </w:r>
        <w:r>
          <w:tab/>
        </w:r>
        <w:r>
          <w:fldChar w:fldCharType="begin"/>
        </w:r>
        <w:r>
          <w:instrText xml:space="preserve"> PAGEREF _Toc20049 \h </w:instrText>
        </w:r>
        <w:r>
          <w:fldChar w:fldCharType="separate"/>
        </w:r>
        <w:r>
          <w:t>53</w:t>
        </w:r>
        <w:r>
          <w:fldChar w:fldCharType="end"/>
        </w:r>
      </w:hyperlink>
    </w:p>
    <w:p>
      <w:pPr>
        <w:pStyle w:val="TOC2"/>
        <w:tabs>
          <w:tab w:val="right" w:leader="dot" w:pos="8306"/>
        </w:tabs>
      </w:pPr>
      <w:hyperlink w:anchor="_Toc20453" w:history="1">
        <w:r>
          <w:rPr>
            <w:rFonts w:ascii="仿宋" w:eastAsia="仿宋" w:hAnsi="仿宋" w:cs="仿宋" w:hint="eastAsia"/>
            <w:lang w:val="en-GB"/>
          </w:rPr>
          <w:t>(三)、市场需求与弹性</w:t>
        </w:r>
        <w:r>
          <w:tab/>
        </w:r>
        <w:r>
          <w:fldChar w:fldCharType="begin"/>
        </w:r>
        <w:r>
          <w:instrText xml:space="preserve"> PAGEREF _Toc20453 \h </w:instrText>
        </w:r>
        <w:r>
          <w:fldChar w:fldCharType="separate"/>
        </w:r>
        <w:r>
          <w:t>55</w:t>
        </w:r>
        <w:r>
          <w:fldChar w:fldCharType="end"/>
        </w:r>
      </w:hyperlink>
    </w:p>
    <w:p>
      <w:pPr>
        <w:pStyle w:val="TOC2"/>
        <w:tabs>
          <w:tab w:val="right" w:leader="dot" w:pos="8306"/>
        </w:tabs>
      </w:pPr>
      <w:hyperlink w:anchor="_Toc18858" w:history="1">
        <w:r>
          <w:rPr>
            <w:rFonts w:ascii="仿宋" w:eastAsia="仿宋" w:hAnsi="仿宋" w:cs="仿宋" w:hint="eastAsia"/>
            <w:lang w:val="en-GB"/>
          </w:rPr>
          <w:t>(四)、竞争对手定价</w:t>
        </w:r>
        <w:r>
          <w:tab/>
        </w:r>
        <w:r>
          <w:fldChar w:fldCharType="begin"/>
        </w:r>
        <w:r>
          <w:instrText xml:space="preserve"> PAGEREF _Toc18858 \h </w:instrText>
        </w:r>
        <w:r>
          <w:fldChar w:fldCharType="separate"/>
        </w:r>
        <w:r>
          <w:t>56</w:t>
        </w:r>
        <w:r>
          <w:fldChar w:fldCharType="end"/>
        </w:r>
      </w:hyperlink>
    </w:p>
    <w:p>
      <w:pPr>
        <w:pStyle w:val="TOC1"/>
        <w:tabs>
          <w:tab w:val="right" w:leader="dot" w:pos="8306"/>
        </w:tabs>
      </w:pPr>
      <w:hyperlink w:anchor="_Toc8077" w:history="1">
        <w:r>
          <w:rPr>
            <w:rFonts w:ascii="仿宋" w:eastAsia="仿宋" w:hAnsi="仿宋" w:cs="仿宋" w:hint="eastAsia"/>
            <w:lang w:val="en-GB"/>
          </w:rPr>
          <w:t>十、智能投顾整合营销</w:t>
        </w:r>
        <w:r>
          <w:tab/>
        </w:r>
        <w:r>
          <w:fldChar w:fldCharType="begin"/>
        </w:r>
        <w:r>
          <w:instrText xml:space="preserve"> PAGEREF _Toc8077 \h </w:instrText>
        </w:r>
        <w:r>
          <w:fldChar w:fldCharType="separate"/>
        </w:r>
        <w:r>
          <w:t>57</w:t>
        </w:r>
        <w:r>
          <w:fldChar w:fldCharType="end"/>
        </w:r>
      </w:hyperlink>
    </w:p>
    <w:p>
      <w:pPr>
        <w:pStyle w:val="TOC2"/>
        <w:tabs>
          <w:tab w:val="right" w:leader="dot" w:pos="8306"/>
        </w:tabs>
      </w:pPr>
      <w:hyperlink w:anchor="_Toc22594" w:history="1">
        <w:r>
          <w:rPr>
            <w:rFonts w:ascii="仿宋" w:eastAsia="仿宋" w:hAnsi="仿宋" w:cs="仿宋" w:hint="eastAsia"/>
            <w:lang w:val="en-GB"/>
          </w:rPr>
          <w:t>(一)、跨渠道整合</w:t>
        </w:r>
        <w:r>
          <w:tab/>
        </w:r>
        <w:r>
          <w:fldChar w:fldCharType="begin"/>
        </w:r>
        <w:r>
          <w:instrText xml:space="preserve"> PAGEREF _Toc22594 \h </w:instrText>
        </w:r>
        <w:r>
          <w:fldChar w:fldCharType="separate"/>
        </w:r>
        <w:r>
          <w:t>57</w:t>
        </w:r>
        <w:r>
          <w:fldChar w:fldCharType="end"/>
        </w:r>
      </w:hyperlink>
    </w:p>
    <w:p>
      <w:pPr>
        <w:pStyle w:val="TOC2"/>
        <w:tabs>
          <w:tab w:val="right" w:leader="dot" w:pos="8306"/>
        </w:tabs>
      </w:pPr>
      <w:hyperlink w:anchor="_Toc13110" w:history="1">
        <w:r>
          <w:rPr>
            <w:rFonts w:ascii="仿宋" w:eastAsia="仿宋" w:hAnsi="仿宋" w:cs="仿宋" w:hint="eastAsia"/>
            <w:lang w:val="en-GB"/>
          </w:rPr>
          <w:t>(二)、品牌一体化</w:t>
        </w:r>
        <w:r>
          <w:tab/>
        </w:r>
        <w:r>
          <w:fldChar w:fldCharType="begin"/>
        </w:r>
        <w:r>
          <w:instrText xml:space="preserve"> PAGEREF _Toc13110 \h </w:instrText>
        </w:r>
        <w:r>
          <w:fldChar w:fldCharType="separate"/>
        </w:r>
        <w:r>
          <w:t>58</w:t>
        </w:r>
        <w:r>
          <w:fldChar w:fldCharType="end"/>
        </w:r>
      </w:hyperlink>
    </w:p>
    <w:p>
      <w:pPr>
        <w:pStyle w:val="TOC2"/>
        <w:tabs>
          <w:tab w:val="right" w:leader="dot" w:pos="8306"/>
        </w:tabs>
      </w:pPr>
      <w:hyperlink w:anchor="_Toc13970" w:history="1">
        <w:r>
          <w:rPr>
            <w:rFonts w:ascii="仿宋" w:eastAsia="仿宋" w:hAnsi="仿宋" w:cs="仿宋" w:hint="eastAsia"/>
            <w:lang w:val="en-GB"/>
          </w:rPr>
          <w:t>(三)、数据整合</w:t>
        </w:r>
        <w:r>
          <w:tab/>
        </w:r>
        <w:r>
          <w:fldChar w:fldCharType="begin"/>
        </w:r>
        <w:r>
          <w:instrText xml:space="preserve"> PAGEREF _Toc13970 \h </w:instrText>
        </w:r>
        <w:r>
          <w:fldChar w:fldCharType="separate"/>
        </w:r>
        <w:r>
          <w:t>60</w:t>
        </w:r>
        <w:r>
          <w:fldChar w:fldCharType="end"/>
        </w:r>
      </w:hyperlink>
    </w:p>
    <w:p>
      <w:pPr>
        <w:pStyle w:val="TOC2"/>
        <w:tabs>
          <w:tab w:val="right" w:leader="dot" w:pos="8306"/>
        </w:tabs>
      </w:pPr>
      <w:hyperlink w:anchor="_Toc17793" w:history="1">
        <w:r>
          <w:rPr>
            <w:rFonts w:ascii="仿宋" w:eastAsia="仿宋" w:hAnsi="仿宋" w:cs="仿宋" w:hint="eastAsia"/>
            <w:lang w:val="en-GB"/>
          </w:rPr>
          <w:t>(四)、客户关系管理</w:t>
        </w:r>
        <w:r>
          <w:tab/>
        </w:r>
        <w:r>
          <w:fldChar w:fldCharType="begin"/>
        </w:r>
        <w:r>
          <w:instrText xml:space="preserve"> PAGEREF _Toc17793 \h </w:instrText>
        </w:r>
        <w:r>
          <w:fldChar w:fldCharType="separate"/>
        </w:r>
        <w:r>
          <w:t>62</w:t>
        </w:r>
        <w:r>
          <w:fldChar w:fldCharType="end"/>
        </w:r>
      </w:hyperlink>
    </w:p>
    <w:p>
      <w:pPr>
        <w:pStyle w:val="TOC1"/>
        <w:tabs>
          <w:tab w:val="right" w:leader="dot" w:pos="8306"/>
        </w:tabs>
      </w:pPr>
      <w:hyperlink w:anchor="_Toc3228" w:history="1">
        <w:r>
          <w:rPr>
            <w:rFonts w:ascii="仿宋" w:eastAsia="仿宋" w:hAnsi="仿宋" w:cs="仿宋" w:hint="eastAsia"/>
            <w:lang w:val="en-GB"/>
          </w:rPr>
          <w:t>十一、智能投顾国际化战略</w:t>
        </w:r>
        <w:r>
          <w:tab/>
        </w:r>
        <w:r>
          <w:fldChar w:fldCharType="begin"/>
        </w:r>
        <w:r>
          <w:instrText xml:space="preserve"> PAGEREF _Toc3228 \h </w:instrText>
        </w:r>
        <w:r>
          <w:fldChar w:fldCharType="separate"/>
        </w:r>
        <w:r>
          <w:t>66</w:t>
        </w:r>
        <w:r>
          <w:fldChar w:fldCharType="end"/>
        </w:r>
      </w:hyperlink>
    </w:p>
    <w:p>
      <w:pPr>
        <w:pStyle w:val="TOC2"/>
        <w:tabs>
          <w:tab w:val="right" w:leader="dot" w:pos="8306"/>
        </w:tabs>
      </w:pPr>
      <w:hyperlink w:anchor="_Toc24263" w:history="1">
        <w:r>
          <w:rPr>
            <w:rFonts w:ascii="仿宋" w:eastAsia="仿宋" w:hAnsi="仿宋" w:cs="仿宋" w:hint="eastAsia"/>
            <w:lang w:val="en-GB"/>
          </w:rPr>
          <w:t>(一)、海外市场分析与选择</w:t>
        </w:r>
        <w:r>
          <w:tab/>
        </w:r>
        <w:r>
          <w:fldChar w:fldCharType="begin"/>
        </w:r>
        <w:r>
          <w:instrText xml:space="preserve"> PAGEREF _Toc24263 \h </w:instrText>
        </w:r>
        <w:r>
          <w:fldChar w:fldCharType="separate"/>
        </w:r>
        <w:r>
          <w:t>66</w:t>
        </w:r>
        <w:r>
          <w:fldChar w:fldCharType="end"/>
        </w:r>
      </w:hyperlink>
    </w:p>
    <w:p>
      <w:pPr>
        <w:pStyle w:val="TOC2"/>
        <w:tabs>
          <w:tab w:val="right" w:leader="dot" w:pos="8306"/>
        </w:tabs>
      </w:pPr>
      <w:hyperlink w:anchor="_Toc10309" w:history="1">
        <w:r>
          <w:rPr>
            <w:rFonts w:ascii="仿宋" w:eastAsia="仿宋" w:hAnsi="仿宋" w:cs="仿宋" w:hint="eastAsia"/>
            <w:lang w:val="en-GB"/>
          </w:rPr>
          <w:t>(二)、跨国合作伙伴关系</w:t>
        </w:r>
        <w:r>
          <w:tab/>
        </w:r>
        <w:r>
          <w:fldChar w:fldCharType="begin"/>
        </w:r>
        <w:r>
          <w:instrText xml:space="preserve"> PAGEREF _Toc10309 \h </w:instrText>
        </w:r>
        <w:r>
          <w:fldChar w:fldCharType="separate"/>
        </w:r>
        <w:r>
          <w:t>67</w:t>
        </w:r>
        <w:r>
          <w:fldChar w:fldCharType="end"/>
        </w:r>
      </w:hyperlink>
    </w:p>
    <w:p>
      <w:pPr>
        <w:pStyle w:val="TOC2"/>
        <w:tabs>
          <w:tab w:val="right" w:leader="dot" w:pos="8306"/>
        </w:tabs>
      </w:pPr>
      <w:hyperlink w:anchor="_Toc10365" w:history="1">
        <w:r>
          <w:rPr>
            <w:rFonts w:ascii="仿宋" w:eastAsia="仿宋" w:hAnsi="仿宋" w:cs="仿宋" w:hint="eastAsia"/>
            <w:lang w:val="en-GB"/>
          </w:rPr>
          <w:t>(三)、国际市场营销与品牌推广</w:t>
        </w:r>
        <w:r>
          <w:tab/>
        </w:r>
        <w:r>
          <w:fldChar w:fldCharType="begin"/>
        </w:r>
        <w:r>
          <w:instrText xml:space="preserve"> PAGEREF _Toc10365 \h </w:instrText>
        </w:r>
        <w:r>
          <w:fldChar w:fldCharType="separate"/>
        </w:r>
        <w:r>
          <w:t>68</w:t>
        </w:r>
        <w:r>
          <w:fldChar w:fldCharType="end"/>
        </w:r>
      </w:hyperlink>
    </w:p>
    <w:p>
      <w:pPr>
        <w:pStyle w:val="TOC2"/>
        <w:tabs>
          <w:tab w:val="right" w:leader="dot" w:pos="8306"/>
        </w:tabs>
      </w:pPr>
      <w:hyperlink w:anchor="_Toc31662" w:history="1">
        <w:r>
          <w:rPr>
            <w:rFonts w:ascii="仿宋" w:eastAsia="仿宋" w:hAnsi="仿宋" w:cs="仿宋" w:hint="eastAsia"/>
            <w:lang w:val="en-GB"/>
          </w:rPr>
          <w:t>(四)、国际贸易与风险管理</w:t>
        </w:r>
        <w:r>
          <w:tab/>
        </w:r>
        <w:r>
          <w:fldChar w:fldCharType="begin"/>
        </w:r>
        <w:r>
          <w:instrText xml:space="preserve"> PAGEREF _Toc31662 \h </w:instrText>
        </w:r>
        <w:r>
          <w:fldChar w:fldCharType="separate"/>
        </w:r>
        <w:r>
          <w:t>69</w:t>
        </w:r>
        <w:r>
          <w:fldChar w:fldCharType="end"/>
        </w:r>
      </w:hyperlink>
    </w:p>
    <w:p>
      <w:pPr>
        <w:pStyle w:val="TOC1"/>
        <w:tabs>
          <w:tab w:val="right" w:leader="dot" w:pos="8306"/>
        </w:tabs>
      </w:pPr>
      <w:hyperlink w:anchor="_Toc2236" w:history="1">
        <w:r>
          <w:rPr>
            <w:rFonts w:ascii="仿宋" w:eastAsia="仿宋" w:hAnsi="仿宋" w:cs="仿宋" w:hint="eastAsia"/>
            <w:lang w:val="en-GB"/>
          </w:rPr>
          <w:t>十二、智能投顾可持续发展战略</w:t>
        </w:r>
        <w:r>
          <w:tab/>
        </w:r>
        <w:r>
          <w:fldChar w:fldCharType="begin"/>
        </w:r>
        <w:r>
          <w:instrText xml:space="preserve"> PAGEREF _Toc2236 \h </w:instrText>
        </w:r>
        <w:r>
          <w:fldChar w:fldCharType="separate"/>
        </w:r>
        <w:r>
          <w:t>71</w:t>
        </w:r>
        <w:r>
          <w:fldChar w:fldCharType="end"/>
        </w:r>
      </w:hyperlink>
    </w:p>
    <w:p>
      <w:pPr>
        <w:pStyle w:val="TOC2"/>
        <w:tabs>
          <w:tab w:val="right" w:leader="dot" w:pos="8306"/>
        </w:tabs>
      </w:pPr>
      <w:hyperlink w:anchor="_Toc1827" w:history="1">
        <w:r>
          <w:rPr>
            <w:rFonts w:ascii="仿宋" w:eastAsia="仿宋" w:hAnsi="仿宋" w:cs="仿宋" w:hint="eastAsia"/>
            <w:lang w:val="en-GB"/>
          </w:rPr>
          <w:t>(一)、环保与社会责任</w:t>
        </w:r>
        <w:r>
          <w:tab/>
        </w:r>
        <w:r>
          <w:fldChar w:fldCharType="begin"/>
        </w:r>
        <w:r>
          <w:instrText xml:space="preserve"> PAGEREF _Toc1827 \h </w:instrText>
        </w:r>
        <w:r>
          <w:fldChar w:fldCharType="separate"/>
        </w:r>
        <w:r>
          <w:t>71</w:t>
        </w:r>
        <w:r>
          <w:fldChar w:fldCharType="end"/>
        </w:r>
      </w:hyperlink>
    </w:p>
    <w:p>
      <w:pPr>
        <w:pStyle w:val="TOC2"/>
        <w:tabs>
          <w:tab w:val="right" w:leader="dot" w:pos="8306"/>
        </w:tabs>
      </w:pPr>
      <w:hyperlink w:anchor="_Toc12010" w:history="1">
        <w:r>
          <w:rPr>
            <w:rFonts w:ascii="仿宋" w:eastAsia="仿宋" w:hAnsi="仿宋" w:cs="仿宋" w:hint="eastAsia"/>
            <w:lang w:val="en-GB"/>
          </w:rPr>
          <w:t>(二)、资源有效利用与循环经济</w:t>
        </w:r>
        <w:r>
          <w:tab/>
        </w:r>
        <w:r>
          <w:fldChar w:fldCharType="begin"/>
        </w:r>
        <w:r>
          <w:instrText xml:space="preserve"> PAGEREF _Toc12010 \h </w:instrText>
        </w:r>
        <w:r>
          <w:fldChar w:fldCharType="separate"/>
        </w:r>
        <w:r>
          <w:t>72</w:t>
        </w:r>
        <w:r>
          <w:fldChar w:fldCharType="end"/>
        </w:r>
      </w:hyperlink>
    </w:p>
    <w:p>
      <w:pPr>
        <w:pStyle w:val="TOC2"/>
        <w:tabs>
          <w:tab w:val="right" w:leader="dot" w:pos="8306"/>
        </w:tabs>
      </w:pPr>
      <w:hyperlink w:anchor="_Toc21392" w:history="1">
        <w:r>
          <w:rPr>
            <w:rFonts w:ascii="仿宋" w:eastAsia="仿宋" w:hAnsi="仿宋" w:cs="仿宋" w:hint="eastAsia"/>
            <w:lang w:val="en-GB"/>
          </w:rPr>
          <w:t>(三)、社会影响与公益活动</w:t>
        </w:r>
        <w:r>
          <w:tab/>
        </w:r>
        <w:r>
          <w:fldChar w:fldCharType="begin"/>
        </w:r>
        <w:r>
          <w:instrText xml:space="preserve"> PAGEREF _Toc21392 \h </w:instrText>
        </w:r>
        <w:r>
          <w:fldChar w:fldCharType="separate"/>
        </w:r>
        <w:r>
          <w:t>73</w:t>
        </w:r>
        <w:r>
          <w:fldChar w:fldCharType="end"/>
        </w:r>
      </w:hyperlink>
    </w:p>
    <w:p>
      <w:pPr>
        <w:pStyle w:val="TOC2"/>
        <w:tabs>
          <w:tab w:val="right" w:leader="dot" w:pos="8306"/>
        </w:tabs>
      </w:pPr>
      <w:hyperlink w:anchor="_Toc17118" w:history="1">
        <w:r>
          <w:rPr>
            <w:rFonts w:ascii="仿宋" w:eastAsia="仿宋" w:hAnsi="仿宋" w:cs="仿宋" w:hint="eastAsia"/>
            <w:lang w:val="en-GB"/>
          </w:rPr>
          <w:t>(四)、可持续供应链与生产模式</w:t>
        </w:r>
        <w:r>
          <w:tab/>
        </w:r>
        <w:r>
          <w:fldChar w:fldCharType="begin"/>
        </w:r>
        <w:r>
          <w:instrText xml:space="preserve"> PAGEREF _Toc17118 \h </w:instrText>
        </w:r>
        <w:r>
          <w:fldChar w:fldCharType="separate"/>
        </w:r>
        <w:r>
          <w:t>75</w:t>
        </w:r>
        <w:r>
          <w:fldChar w:fldCharType="end"/>
        </w:r>
      </w:hyperlink>
    </w:p>
    <w:p>
      <w:pPr>
        <w:pStyle w:val="TOC1"/>
        <w:tabs>
          <w:tab w:val="right" w:leader="dot" w:pos="8306"/>
        </w:tabs>
      </w:pPr>
      <w:hyperlink w:anchor="_Toc2468" w:history="1">
        <w:r>
          <w:rPr>
            <w:rFonts w:ascii="仿宋" w:eastAsia="仿宋" w:hAnsi="仿宋" w:cs="仿宋" w:hint="eastAsia"/>
            <w:lang w:val="en-GB"/>
          </w:rPr>
          <w:t>十三、智能投顾行业高质量发展</w:t>
        </w:r>
        <w:r>
          <w:tab/>
        </w:r>
        <w:r>
          <w:fldChar w:fldCharType="begin"/>
        </w:r>
        <w:r>
          <w:instrText xml:space="preserve"> PAGEREF _Toc2468 \h </w:instrText>
        </w:r>
        <w:r>
          <w:fldChar w:fldCharType="separate"/>
        </w:r>
        <w:r>
          <w:t>76</w:t>
        </w:r>
        <w:r>
          <w:fldChar w:fldCharType="end"/>
        </w:r>
      </w:hyperlink>
    </w:p>
    <w:p>
      <w:pPr>
        <w:pStyle w:val="TOC2"/>
        <w:tabs>
          <w:tab w:val="right" w:leader="dot" w:pos="8306"/>
        </w:tabs>
      </w:pPr>
      <w:hyperlink w:anchor="_Toc12789" w:history="1">
        <w:r>
          <w:rPr>
            <w:rFonts w:ascii="仿宋" w:eastAsia="仿宋" w:hAnsi="仿宋" w:cs="仿宋" w:hint="eastAsia"/>
            <w:lang w:val="en-GB"/>
          </w:rPr>
          <w:t>(一)、质量管理体系</w:t>
        </w:r>
        <w:r>
          <w:tab/>
        </w:r>
        <w:r>
          <w:fldChar w:fldCharType="begin"/>
        </w:r>
        <w:r>
          <w:instrText xml:space="preserve"> PAGEREF _Toc12789 \h </w:instrText>
        </w:r>
        <w:r>
          <w:fldChar w:fldCharType="separate"/>
        </w:r>
        <w:r>
          <w:t>76</w:t>
        </w:r>
        <w:r>
          <w:fldChar w:fldCharType="end"/>
        </w:r>
      </w:hyperlink>
    </w:p>
    <w:p>
      <w:pPr>
        <w:pStyle w:val="TOC2"/>
        <w:tabs>
          <w:tab w:val="right" w:leader="dot" w:pos="8306"/>
        </w:tabs>
      </w:pPr>
      <w:hyperlink w:anchor="_Toc21255" w:history="1">
        <w:r>
          <w:rPr>
            <w:rFonts w:ascii="仿宋" w:eastAsia="仿宋" w:hAnsi="仿宋" w:cs="仿宋" w:hint="eastAsia"/>
            <w:lang w:val="en-GB"/>
          </w:rPr>
          <w:t>(二)、创新与研发投入</w:t>
        </w:r>
        <w:r>
          <w:tab/>
        </w:r>
        <w:r>
          <w:fldChar w:fldCharType="begin"/>
        </w:r>
        <w:r>
          <w:instrText xml:space="preserve"> PAGEREF _Toc21255 \h </w:instrText>
        </w:r>
        <w:r>
          <w:fldChar w:fldCharType="separate"/>
        </w:r>
        <w:r>
          <w:t>77</w:t>
        </w:r>
        <w:r>
          <w:fldChar w:fldCharType="end"/>
        </w:r>
      </w:hyperlink>
    </w:p>
    <w:p>
      <w:pPr>
        <w:pStyle w:val="TOC2"/>
        <w:tabs>
          <w:tab w:val="right" w:leader="dot" w:pos="8306"/>
        </w:tabs>
      </w:pPr>
      <w:hyperlink w:anchor="_Toc12782" w:history="1">
        <w:r>
          <w:rPr>
            <w:rFonts w:ascii="仿宋" w:eastAsia="仿宋" w:hAnsi="仿宋" w:cs="仿宋" w:hint="eastAsia"/>
            <w:lang w:val="en-GB"/>
          </w:rPr>
          <w:t>(三)、生产效率提升</w:t>
        </w:r>
        <w:r>
          <w:tab/>
        </w:r>
        <w:r>
          <w:fldChar w:fldCharType="begin"/>
        </w:r>
        <w:r>
          <w:instrText xml:space="preserve"> PAGEREF _Toc12782 \h </w:instrText>
        </w:r>
        <w:r>
          <w:fldChar w:fldCharType="separate"/>
        </w:r>
        <w:r>
          <w:t>79</w:t>
        </w:r>
        <w:r>
          <w:fldChar w:fldCharType="end"/>
        </w:r>
      </w:hyperlink>
    </w:p>
    <w:p>
      <w:pPr>
        <w:pStyle w:val="TOC2"/>
        <w:tabs>
          <w:tab w:val="right" w:leader="dot" w:pos="8306"/>
        </w:tabs>
      </w:pPr>
      <w:hyperlink w:anchor="_Toc24148" w:history="1">
        <w:r>
          <w:rPr>
            <w:rFonts w:ascii="仿宋" w:eastAsia="仿宋" w:hAnsi="仿宋" w:cs="仿宋" w:hint="eastAsia"/>
            <w:lang w:val="en-GB"/>
          </w:rPr>
          <w:t>(四)、环保与可持续发展</w:t>
        </w:r>
        <w:r>
          <w:tab/>
        </w:r>
        <w:r>
          <w:fldChar w:fldCharType="begin"/>
        </w:r>
        <w:r>
          <w:instrText xml:space="preserve"> PAGEREF _Toc24148 \h </w:instrText>
        </w:r>
        <w:r>
          <w:fldChar w:fldCharType="separate"/>
        </w:r>
        <w:r>
          <w:t>80</w:t>
        </w:r>
        <w:r>
          <w:fldChar w:fldCharType="end"/>
        </w:r>
      </w:hyperlink>
    </w:p>
    <w:p>
      <w:pPr>
        <w:pStyle w:val="TOC1"/>
        <w:tabs>
          <w:tab w:val="right" w:leader="dot" w:pos="8306"/>
        </w:tabs>
      </w:pPr>
      <w:hyperlink w:anchor="_Toc3975" w:history="1">
        <w:r>
          <w:rPr>
            <w:rFonts w:ascii="仿宋" w:eastAsia="仿宋" w:hAnsi="仿宋" w:cs="仿宋" w:hint="eastAsia"/>
            <w:lang w:val="en-GB"/>
          </w:rPr>
          <w:t>十四、智能投顾风险管理与合规</w:t>
        </w:r>
        <w:r>
          <w:tab/>
        </w:r>
        <w:r>
          <w:fldChar w:fldCharType="begin"/>
        </w:r>
        <w:r>
          <w:instrText xml:space="preserve"> PAGEREF _Toc3975 \h </w:instrText>
        </w:r>
        <w:r>
          <w:fldChar w:fldCharType="separate"/>
        </w:r>
        <w:r>
          <w:t>82</w:t>
        </w:r>
        <w:r>
          <w:fldChar w:fldCharType="end"/>
        </w:r>
      </w:hyperlink>
    </w:p>
    <w:p>
      <w:pPr>
        <w:pStyle w:val="TOC2"/>
        <w:tabs>
          <w:tab w:val="right" w:leader="dot" w:pos="8306"/>
        </w:tabs>
      </w:pPr>
      <w:hyperlink w:anchor="_Toc25514" w:history="1">
        <w:r>
          <w:rPr>
            <w:rFonts w:ascii="仿宋" w:eastAsia="仿宋" w:hAnsi="仿宋" w:cs="仿宋" w:hint="eastAsia"/>
            <w:lang w:val="en-GB"/>
          </w:rPr>
          <w:t>(一)、风险评估与监测体系</w:t>
        </w:r>
        <w:r>
          <w:tab/>
        </w:r>
        <w:r>
          <w:fldChar w:fldCharType="begin"/>
        </w:r>
        <w:r>
          <w:instrText xml:space="preserve"> PAGEREF _Toc25514 \h </w:instrText>
        </w:r>
        <w:r>
          <w:fldChar w:fldCharType="separate"/>
        </w:r>
        <w:r>
          <w:t>82</w:t>
        </w:r>
        <w:r>
          <w:fldChar w:fldCharType="end"/>
        </w:r>
      </w:hyperlink>
    </w:p>
    <w:p>
      <w:pPr>
        <w:pStyle w:val="TOC2"/>
        <w:tabs>
          <w:tab w:val="right" w:leader="dot" w:pos="8306"/>
        </w:tabs>
      </w:pPr>
      <w:hyperlink w:anchor="_Toc20281" w:history="1">
        <w:r>
          <w:rPr>
            <w:rFonts w:ascii="仿宋" w:eastAsia="仿宋" w:hAnsi="仿宋" w:cs="仿宋" w:hint="eastAsia"/>
            <w:lang w:val="en-GB"/>
          </w:rPr>
          <w:t>(二)、合规政策制定与执行</w:t>
        </w:r>
        <w:r>
          <w:tab/>
        </w:r>
        <w:r>
          <w:fldChar w:fldCharType="begin"/>
        </w:r>
        <w:r>
          <w:instrText xml:space="preserve"> PAGEREF _Toc20281 \h </w:instrText>
        </w:r>
        <w:r>
          <w:fldChar w:fldCharType="separate"/>
        </w:r>
        <w:r>
          <w:t>83</w:t>
        </w:r>
        <w:r>
          <w:fldChar w:fldCharType="end"/>
        </w:r>
      </w:hyperlink>
    </w:p>
    <w:p>
      <w:pPr>
        <w:pStyle w:val="TOC2"/>
        <w:tabs>
          <w:tab w:val="right" w:leader="dot" w:pos="8306"/>
        </w:tabs>
      </w:pPr>
      <w:hyperlink w:anchor="_Toc14107" w:history="1">
        <w:r>
          <w:rPr>
            <w:rFonts w:ascii="仿宋" w:eastAsia="仿宋" w:hAnsi="仿宋" w:cs="仿宋" w:hint="eastAsia"/>
            <w:lang w:val="en-GB"/>
          </w:rPr>
          <w:t>(三)、危机管理与灾备计划</w:t>
        </w:r>
        <w:r>
          <w:tab/>
        </w:r>
        <w:r>
          <w:fldChar w:fldCharType="begin"/>
        </w:r>
        <w:r>
          <w:instrText xml:space="preserve"> PAGEREF _Toc14107 \h </w:instrText>
        </w:r>
        <w:r>
          <w:fldChar w:fldCharType="separate"/>
        </w:r>
        <w:r>
          <w:t>84</w:t>
        </w:r>
        <w:r>
          <w:fldChar w:fldCharType="end"/>
        </w:r>
      </w:hyperlink>
    </w:p>
    <w:p>
      <w:pPr>
        <w:pStyle w:val="TOC2"/>
        <w:tabs>
          <w:tab w:val="right" w:leader="dot" w:pos="8306"/>
        </w:tabs>
      </w:pPr>
      <w:hyperlink w:anchor="_Toc6264" w:history="1">
        <w:r>
          <w:rPr>
            <w:rFonts w:ascii="仿宋" w:eastAsia="仿宋" w:hAnsi="仿宋" w:cs="仿宋" w:hint="eastAsia"/>
            <w:lang w:val="en-GB"/>
          </w:rPr>
          <w:t>(四)、法律事务与法规遵从</w:t>
        </w:r>
        <w:r>
          <w:tab/>
        </w:r>
        <w:r>
          <w:fldChar w:fldCharType="begin"/>
        </w:r>
        <w:r>
          <w:instrText xml:space="preserve"> PAGEREF _Toc6264 \h </w:instrText>
        </w:r>
        <w:r>
          <w:fldChar w:fldCharType="separate"/>
        </w:r>
        <w:r>
          <w:t>86</w:t>
        </w:r>
        <w:r>
          <w:fldChar w:fldCharType="end"/>
        </w:r>
      </w:hyperlink>
    </w:p>
    <w:p>
      <w:pPr>
        <w:pStyle w:val="TOC1"/>
        <w:tabs>
          <w:tab w:val="right" w:leader="dot" w:pos="8306"/>
        </w:tabs>
      </w:pPr>
      <w:hyperlink w:anchor="_Toc8003" w:history="1">
        <w:r>
          <w:rPr>
            <w:rFonts w:ascii="仿宋" w:eastAsia="仿宋" w:hAnsi="仿宋" w:cs="仿宋" w:hint="eastAsia"/>
            <w:lang w:val="en-GB"/>
          </w:rPr>
          <w:t>十五、智能投顾人才战略与团队建设</w:t>
        </w:r>
        <w:r>
          <w:tab/>
        </w:r>
        <w:r>
          <w:fldChar w:fldCharType="begin"/>
        </w:r>
        <w:r>
          <w:instrText xml:space="preserve"> PAGEREF _Toc8003 \h </w:instrText>
        </w:r>
        <w:r>
          <w:fldChar w:fldCharType="separate"/>
        </w:r>
        <w:r>
          <w:t>87</w:t>
        </w:r>
        <w:r>
          <w:fldChar w:fldCharType="end"/>
        </w:r>
      </w:hyperlink>
    </w:p>
    <w:p>
      <w:pPr>
        <w:pStyle w:val="TOC2"/>
        <w:tabs>
          <w:tab w:val="right" w:leader="dot" w:pos="8306"/>
        </w:tabs>
      </w:pPr>
      <w:hyperlink w:anchor="_Toc26732" w:history="1">
        <w:r>
          <w:rPr>
            <w:rFonts w:ascii="仿宋" w:eastAsia="仿宋" w:hAnsi="仿宋" w:cs="仿宋" w:hint="eastAsia"/>
            <w:lang w:val="en-GB"/>
          </w:rPr>
          <w:t>(一)、人才需求与招聘计划</w:t>
        </w:r>
        <w:r>
          <w:tab/>
        </w:r>
        <w:r>
          <w:fldChar w:fldCharType="begin"/>
        </w:r>
        <w:r>
          <w:instrText xml:space="preserve"> PAGEREF _Toc26732 \h </w:instrText>
        </w:r>
        <w:r>
          <w:fldChar w:fldCharType="separate"/>
        </w:r>
        <w:r>
          <w:t>87</w:t>
        </w:r>
        <w:r>
          <w:fldChar w:fldCharType="end"/>
        </w:r>
      </w:hyperlink>
    </w:p>
    <w:p>
      <w:pPr>
        <w:pStyle w:val="TOC2"/>
        <w:tabs>
          <w:tab w:val="right" w:leader="dot" w:pos="8306"/>
        </w:tabs>
      </w:pPr>
      <w:hyperlink w:anchor="_Toc6594" w:history="1">
        <w:r>
          <w:rPr>
            <w:rFonts w:ascii="仿宋" w:eastAsia="仿宋" w:hAnsi="仿宋" w:cs="仿宋" w:hint="eastAsia"/>
            <w:lang w:val="en-GB"/>
          </w:rPr>
          <w:t>(二)、培训与专业发展</w:t>
        </w:r>
        <w:r>
          <w:tab/>
        </w:r>
        <w:r>
          <w:fldChar w:fldCharType="begin"/>
        </w:r>
        <w:r>
          <w:instrText xml:space="preserve"> PAGEREF _Toc6594 \h </w:instrText>
        </w:r>
        <w:r>
          <w:fldChar w:fldCharType="separate"/>
        </w:r>
        <w:r>
          <w:t>88</w:t>
        </w:r>
        <w:r>
          <w:fldChar w:fldCharType="end"/>
        </w:r>
      </w:hyperlink>
    </w:p>
    <w:p>
      <w:pPr>
        <w:pStyle w:val="TOC2"/>
        <w:tabs>
          <w:tab w:val="right" w:leader="dot" w:pos="8306"/>
        </w:tabs>
      </w:pPr>
      <w:hyperlink w:anchor="_Toc12032" w:history="1">
        <w:r>
          <w:rPr>
            <w:rFonts w:ascii="仿宋" w:eastAsia="仿宋" w:hAnsi="仿宋" w:cs="仿宋" w:hint="eastAsia"/>
            <w:lang w:val="en-GB"/>
          </w:rPr>
          <w:t>(三)、绩效评价与激励机制</w:t>
        </w:r>
        <w:r>
          <w:tab/>
        </w:r>
        <w:r>
          <w:fldChar w:fldCharType="begin"/>
        </w:r>
        <w:r>
          <w:instrText xml:space="preserve"> PAGEREF _Toc12032 \h </w:instrText>
        </w:r>
        <w:r>
          <w:fldChar w:fldCharType="separate"/>
        </w:r>
        <w:r>
          <w:t>90</w:t>
        </w:r>
        <w:r>
          <w:fldChar w:fldCharType="end"/>
        </w:r>
      </w:hyperlink>
    </w:p>
    <w:p>
      <w:pPr>
        <w:pStyle w:val="TOC2"/>
        <w:tabs>
          <w:tab w:val="right" w:leader="dot" w:pos="8306"/>
        </w:tabs>
      </w:pPr>
      <w:hyperlink w:anchor="_Toc17528" w:history="1">
        <w:r>
          <w:rPr>
            <w:rFonts w:ascii="仿宋" w:eastAsia="仿宋" w:hAnsi="仿宋" w:cs="仿宋" w:hint="eastAsia"/>
            <w:lang w:val="en-GB"/>
          </w:rPr>
          <w:t>(四)、团队建设与协作模式</w:t>
        </w:r>
        <w:r>
          <w:tab/>
        </w:r>
        <w:r>
          <w:fldChar w:fldCharType="begin"/>
        </w:r>
        <w:r>
          <w:instrText xml:space="preserve"> PAGEREF _Toc17528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0852"/>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智能投顾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3904"/>
      <w:r>
        <w:rPr>
          <w:rFonts w:ascii="仿宋" w:eastAsia="仿宋" w:hAnsi="仿宋" w:cs="仿宋" w:hint="eastAsia"/>
          <w:sz w:val="28"/>
          <w:lang w:val="en-GB"/>
        </w:rPr>
        <w:t>一、智能投顾行业发展现状</w:t>
      </w:r>
      <w:bookmarkEnd w:id="2"/>
    </w:p>
    <w:p>
      <w:pPr>
        <w:pStyle w:val="Heading2"/>
        <w:rPr>
          <w:rFonts w:ascii="仿宋" w:eastAsia="仿宋" w:hAnsi="仿宋" w:cs="仿宋" w:hint="eastAsia"/>
          <w:lang w:val="en-GB"/>
        </w:rPr>
      </w:pPr>
      <w:bookmarkStart w:id="3" w:name="_Toc20048"/>
      <w:r>
        <w:rPr>
          <w:rFonts w:ascii="仿宋" w:eastAsia="仿宋" w:hAnsi="仿宋" w:cs="仿宋" w:hint="eastAsia"/>
          <w:lang w:val="en-GB"/>
        </w:rPr>
        <w:t>(一)、智能投顾行业整体概况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了解新兴市场的发展潜力，是否存在尚未开发的智能投顾市场领域，以确定未来的市场扩张方向。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29304"/>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调查智能投顾行业内是否采用了先进的制造技术，例如3D打印、机器人技术，以提高生产效率和产品质量。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检视生物技术在智能投顾行业中的应用，例如基因编辑、生物医学工程等，了解其在产品创新和治疗方面的潜在影响。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 分析智能投顾行业内公司是否增加了研发预算，以确定其对创新的承诺程度，并评估未来技术进步的潜力。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检视物联网在智能投顾行业内的应用，例如智能传感器、连接设备，以提高生产、管理和服务的智能化水平。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16873"/>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智能投顾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智能投顾行业监管的动态。与专业法律团队合作，进行法规解读和趋势预测，以便公司在法规调整前能够提前做好准备。同时，公司将积极参与智能投顾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16392"/>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社交媒体购物</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https://d.book118.com/998022006125006030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智能投顾竞争策略分析报告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智能投顾竞争策略分析报告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智能投顾竞争策略分析报告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智能投顾竞争策略分析报告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智能投顾竞争策略分析报告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智能投顾竞争策略分析报告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智能投顾竞争策略分析报告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2745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1E2745E"/>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9802200612500603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2024-01-09T01:33:00Z</dcterms:created>
  <dcterms:modified xsi:type="dcterms:W3CDTF">2024-01-09T01:33:25Z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EB43106583C647BF8210E7A0A8634731_11</vt:lpwstr>
  </property>
  <property fmtid="{D5CDD505-2E9C-101B-9397-08002B2CF9AE}" pid="3" name="KSOProductBuildVer">
    <vt:lpwstr>2052-12.1.0.16120</vt:lpwstr>
  </property>
</Properties>
</file>