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8169E8">
        <w:rPr>
          <w:rFonts w:ascii="微软雅黑" w:eastAsia="微软雅黑" w:hAnsi="微软雅黑"/>
          <w:b/>
          <w:sz w:val="28"/>
          <w:szCs w:val="28"/>
        </w:rPr>
        <w:t>活动策划书怎么做(十五篇)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8169E8">
        <w:rPr>
          <w:rFonts w:ascii="微软雅黑" w:eastAsia="微软雅黑" w:hAnsi="微软雅黑"/>
          <w:sz w:val="24"/>
          <w:szCs w:val="24"/>
        </w:rPr>
        <w:t xml:space="preserve">    活动策划书怎么做篇一</w:t>
        <w:br/>
        <w:t xml:space="preserve">    第一阶段(3月15日—3月18日)：各班推荐阶段各班根据实际情况，在本班进行评选，然后向学科部推荐本班的优良寝室(一至两个)，将寝室号交与学科部，由学科部人员进行调查审核。</w:t>
        <w:br/>
        <w:t xml:space="preserve">    第二阶段(3月19日—3月26)：调查审核阶段由学科部成员对各班推荐的寝室进行调查审核。通过利用空余时间到各个寝室进行核实，对各个寝室的成员依据“评选标准”进行登记，作为后来的评审依据。</w:t>
        <w:br/>
        <w:t xml:space="preserve">    第三阶段(3月27日—3月30日)综合评审阶段由系学生会主席团和</w:t>
      </w:r>
      <w:r w:rsidR="008169E8">
        <w:rPr>
          <w:rFonts w:ascii="微软雅黑" w:eastAsia="微软雅黑" w:hAnsi="微软雅黑"/>
          <w:sz w:val="24"/>
          <w:szCs w:val="24"/>
        </w:rPr>
        <w:t>各部部长</w:t>
      </w:r>
      <w:r w:rsidR="008169E8">
        <w:rPr>
          <w:rFonts w:ascii="微软雅黑" w:eastAsia="微软雅黑" w:hAnsi="微软雅黑"/>
          <w:sz w:val="24"/>
          <w:szCs w:val="24"/>
        </w:rPr>
        <w:t>成立一个评</w:t>
      </w:r>
      <w:r w:rsidR="008169E8">
        <w:rPr>
          <w:rFonts w:ascii="微软雅黑" w:eastAsia="微软雅黑" w:hAnsi="微软雅黑"/>
          <w:sz w:val="24"/>
          <w:szCs w:val="24"/>
        </w:rPr>
        <w:t>审小组，对前期通过审核的寝室进行综合评审，听取各宿舍成员代表做关于如何营造宿舍良好学习风气的书面材料及心得体会的报告，最后进行综合评比，评出最佳优良学风宿舍六个(分为一、二、三等奖)及宿舍学风进步奖若干名。</w:t>
        <w:br/>
        <w:t xml:space="preserve">    1、全日制在校大学生(以宿舍为参赛单位);</w:t>
        <w:br/>
        <w:t xml:space="preserve">    2、宿舍内成员友爱团结，真诚相待，宿舍卫生清洁;</w:t>
        <w:br/>
        <w:t xml:space="preserve">    3、参评宿舍成员在校期间必须无任何违规违纪现象(如：考试作弊、挂科、打架斗殴、沉迷网络、使用违章电器等)，如有类似情况进行记录用于后期评</w:t>
      </w:r>
      <w:r w:rsidR="008169E8">
        <w:rPr>
          <w:rFonts w:ascii="微软雅黑" w:eastAsia="微软雅黑" w:hAnsi="微软雅黑"/>
          <w:sz w:val="24"/>
          <w:szCs w:val="24"/>
        </w:rPr>
        <w:t>审时减分;</w:t>
        <w:br/>
        <w:t xml:space="preserve">    4、参评宿舍三分</w:t>
      </w:r>
      <w:r w:rsidR="008169E8">
        <w:rPr>
          <w:rFonts w:ascii="微软雅黑" w:eastAsia="微软雅黑" w:hAnsi="微软雅黑"/>
          <w:sz w:val="24"/>
          <w:szCs w:val="24"/>
        </w:rPr>
        <w:t>之二以上(含三分之二)成员获得校级奖学金(上个期末的奖学金不算，以下情况优先：</w:t>
        <w:br/>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①获得过国家励志奖学金或国家奖学金</w:t>
        <w:br/>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②英语四、六级通过率较高的</w:t>
        <w:br/>
      </w:r>
    </w:p>
    <w:p w:rsidR="00707240" w:rsidRPr="006007CE">
      <w:pPr>
        <w:rPr>
          <w:rFonts w:ascii="微软雅黑" w:eastAsia="微软雅黑" w:hAnsi="微软雅黑"/>
          <w:sz w:val="24"/>
          <w:szCs w:val="24"/>
        </w:rPr>
      </w:pP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③党员、预备党员比例较高的);</w:t>
        <w:br/>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5、根据各个寝室成员的具体奖惩情况予以加分或减分：</w:t>
        <w:br/>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①校级奖学金一个加2分;国家励志奖学金一个加3分;国家奖学金一个加4分。</w:t>
        <w:br/>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②英语四、六级通过根据人数加分，一个加2分。</w:t>
        <w:br/>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w:t>
      </w:r>
      <w:r w:rsidR="008169E8">
        <w:rPr>
          <w:rFonts w:ascii="微软雅黑" w:eastAsia="微软雅黑" w:hAnsi="微软雅黑"/>
          <w:sz w:val="24"/>
          <w:szCs w:val="24"/>
        </w:rPr>
        <w:t xml:space="preserve"> ③党员一个加3分，预备党员一个</w:t>
      </w:r>
      <w:r w:rsidR="008169E8">
        <w:rPr>
          <w:rFonts w:ascii="微软雅黑" w:eastAsia="微软雅黑" w:hAnsi="微软雅黑"/>
          <w:sz w:val="24"/>
          <w:szCs w:val="24"/>
        </w:rPr>
        <w:t>加2分。</w:t>
        <w:br/>
        <w:t xml:space="preserve">    ④获得其他荣誉称号的根据情况酌情加2至3分。</w:t>
        <w:br/>
      </w:r>
      <w:r w:rsidR="008169E8">
        <w:rPr>
          <w:rFonts w:ascii="微软雅黑" w:eastAsia="微软雅黑" w:hAnsi="微软雅黑"/>
          <w:sz w:val="24"/>
          <w:szCs w:val="24"/>
        </w:rPr>
        <w:t xml:space="preserve">    ⑤如有寝室成员有前面</w:t>
      </w:r>
      <w:r w:rsidR="008169E8">
        <w:rPr>
          <w:rFonts w:ascii="微软雅黑" w:eastAsia="微软雅黑" w:hAnsi="微软雅黑"/>
          <w:sz w:val="24"/>
          <w:szCs w:val="24"/>
        </w:rPr>
        <w:t>所述的违规违纪现象，根据情节减2至3分。</w:t>
        <w:br/>
        <w:t xml:space="preserve">    1、参评宿舍必须将所有参赛材料交给学科部，以备核查。</w:t>
        <w:br/>
        <w:t xml:space="preserve">    2、所交材料包括：⑴宿舍成员所获奖学金的数量、等次以及相关证书复印件或证明材料;⑵宿舍成员所获荣誉称号及其相关证书或证明材料;</w:t>
        <w:br/>
        <w:t xml:space="preserve">    3、参评宿舍须向学科部提交一份有关如何营造宿舍良好学习风气的书面材料。</w:t>
        <w:br/>
        <w:t xml:space="preserve">    4、各入选宿舍须推荐一名代表做关于如何营造良好学习风气</w:t>
      </w:r>
      <w:r w:rsidR="008169E8">
        <w:rPr>
          <w:rFonts w:ascii="微软雅黑" w:eastAsia="微软雅黑" w:hAnsi="微软雅黑"/>
          <w:sz w:val="24"/>
          <w:szCs w:val="24"/>
        </w:rPr>
        <w:t>心得体会的报告。</w:t>
        <w:br/>
        <w:t xml:space="preserve">    5、各参选宿舍不得弄虚作假，一经发现取消其参赛资格并通报批评。</w:t>
      </w:r>
      <w:r w:rsidR="008169E8">
        <w:rPr>
          <w:rFonts w:ascii="微软雅黑" w:eastAsia="微软雅黑" w:hAnsi="微软雅黑"/>
          <w:sz w:val="24"/>
          <w:szCs w:val="24"/>
        </w:rPr>
        <w:br/>
        <w:t xml:space="preserve">    本次活动将评选出最佳优良学风宿舍六个(大一、大</w:t>
      </w:r>
      <w:r w:rsidR="008169E8">
        <w:rPr>
          <w:rFonts w:ascii="微软雅黑" w:eastAsia="微软雅黑" w:hAnsi="微软雅黑"/>
          <w:sz w:val="24"/>
          <w:szCs w:val="24"/>
        </w:rPr>
        <w:t>二、大三各两个)，分为一、二、三等奖及优良学风宿舍鼓励奖若干名。一等奖一名,奖品为和寝室每人加荣誉证书;二等奖二名，奖品为和每人一本荣誉证书;三等奖三名,奖品为每个寝室发一面荣誉锦旗。最佳优良学风宿舍获得者将被推荐参加校级优良学风宿舍评比活动，获奖宿舍每位成员将享受本学期加分待遇(“最佳优良学风宿舍”加3分;“优良学风宿舍鼓励奖”加2分</w:t>
      </w:r>
      <w:r w:rsidR="008169E8">
        <w:rPr>
          <w:rFonts w:ascii="微软雅黑" w:eastAsia="微软雅黑" w:hAnsi="微软雅黑"/>
          <w:sz w:val="24"/>
          <w:szCs w:val="24"/>
        </w:rPr>
        <w:t>)并计入个人档案。</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https://d.book118.com/998023057067006040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169E8"/>
    <w:rsid w:val="008636A4"/>
    <w:rsid w:val="00E16624"/>
    <w:rsid w:val="00EC7DE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98023057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3722</Words>
  <Characters>21222</Characters>
  <Application>Microsoft Office Word</Application>
  <DocSecurity>0</DocSecurity>
  <Lines>176</Lines>
  <Paragraphs>49</Paragraphs>
  <ScaleCrop>false</ScaleCrop>
  <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