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PLA项目建设方案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37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_Toc23379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85" w:history="1">
        <w:r>
          <w:rPr>
            <w:rFonts w:ascii="仿宋" w:eastAsia="仿宋" w:hAnsi="仿宋" w:cs="仿宋" w:hint="eastAsia"/>
            <w:lang w:eastAsia="zh-CN"/>
          </w:rPr>
          <w:t>一、PLA项目概论</w:t>
        </w:r>
        <w:r>
          <w:tab/>
        </w:r>
        <w:r>
          <w:fldChar w:fldCharType="begin"/>
        </w:r>
        <w:r>
          <w:instrText xml:space="preserve"> PAGEREF _Toc20685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7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_Toc29227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_Toc15195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37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_Toc32737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_Toc6722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_Toc31412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9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_Toc21579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53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_Toc31153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_Toc18989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2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_Toc20772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14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_Toc25514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_Toc17352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_Toc29325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_Toc30286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_Toc657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_Toc39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0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_Toc9590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_Toc3014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_Toc1234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56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_Toc18856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_Toc3939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_Toc21736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_Toc1513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50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_Toc23850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_Toc3022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6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_Toc18716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3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_Toc16943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45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_Toc24045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2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_Toc26622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1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_Toc7001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77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_Toc4177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_Toc14655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_Toc18465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_Toc23272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_Toc3841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_Toc27993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_Toc25242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_Toc4459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75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_Toc23275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_Toc14212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36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_Toc1436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1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_Toc541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1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_Toc24811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2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_Toc28032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04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_Toc6904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1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_Toc28251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7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_Toc8317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_Toc1573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_Toc7731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8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_Toc868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_Toc29301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_Toc5451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56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_Toc14556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_Toc21853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4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_Toc10224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04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_Toc16104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_Toc31004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_Toc2968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14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_Toc5514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6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_Toc25976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9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_Toc22159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_Toc8725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_Toc24273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50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_Toc6050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5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_Toc31058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3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_Toc25673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26" w:history="1">
        <w:r>
          <w:rPr>
            <w:rFonts w:ascii="仿宋" w:eastAsia="仿宋" w:hAnsi="仿宋" w:cs="仿宋" w:hint="eastAsia"/>
            <w:lang w:eastAsia="zh-CN"/>
          </w:rPr>
          <w:t>十八、创新驱动与持续发展</w:t>
        </w:r>
        <w:r>
          <w:tab/>
        </w:r>
        <w:r>
          <w:fldChar w:fldCharType="begin"/>
        </w:r>
        <w:r>
          <w:instrText xml:space="preserve"> PAGEREF _Toc5626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8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_Toc30558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1" w:history="1">
        <w:r>
          <w:rPr>
            <w:rFonts w:ascii="仿宋" w:eastAsia="仿宋" w:hAnsi="仿宋" w:cs="仿宋" w:hint="eastAsia"/>
            <w:lang w:eastAsia="zh-CN"/>
          </w:rPr>
          <w:t>十九、知识产权管理与保护</w:t>
        </w:r>
        <w:r>
          <w:tab/>
        </w:r>
        <w:r>
          <w:fldChar w:fldCharType="begin"/>
        </w:r>
        <w:r>
          <w:instrText xml:space="preserve"> PAGEREF _Toc1311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_Toc979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9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_Toc25279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64" w:history="1">
        <w:r>
          <w:rPr>
            <w:rFonts w:ascii="仿宋" w:eastAsia="仿宋" w:hAnsi="仿宋" w:cs="仿宋" w:hint="eastAsia"/>
            <w:lang w:eastAsia="zh-CN"/>
          </w:rPr>
          <w:t>二十、设施与设备管理</w:t>
        </w:r>
        <w:r>
          <w:tab/>
        </w:r>
        <w:r>
          <w:fldChar w:fldCharType="begin"/>
        </w:r>
        <w:r>
          <w:instrText xml:space="preserve"> PAGEREF _Toc31764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1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_Toc30781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7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_Toc11257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2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_Toc22032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37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685"/>
      <w:r>
        <w:rPr>
          <w:rFonts w:ascii="仿宋" w:eastAsia="仿宋" w:hAnsi="仿宋" w:cs="仿宋" w:hint="eastAsia"/>
          <w:sz w:val="28"/>
          <w:lang w:eastAsia="zh-CN"/>
        </w:rPr>
        <w:t>一、PLA项目概论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227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PLA项目的申报单位是“XXX实业发展公司”，这是一家在其所处行业内备受尊敬的企业。公司自成立以来，通过其在PLA项目中表现出的创新精神和卓越执行力，在市场上赢得了显著的地位。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该公司的法定代表人秦XX，在PLA项目及其他多个行业领域中都有着显著的贡献。秦XX以其出色的领导才能和敏锐的商业洞察力，带领公司在PLA项目等多个领域实现了持续的成长和成功。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PLA项目的重要合作伙伴。公司专注于[行业名称]领域，以创新作为驱动力，不断推动技术进步和市场扩张。在PLA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PLA项目中展现了强劲的增长和稳定的财务表现。公司通过有效的策略，在PLA项目中扩大了其市场份额并增强了盈利能力。同时，公司积极承担社会责任，参与各类社会公益项目，增强了其在PLA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195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PLA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PLA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2737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6722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1412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579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1153"/>
      <w:r>
        <w:rPr>
          <w:rFonts w:ascii="仿宋" w:eastAsia="仿宋" w:hAnsi="仿宋" w:cs="仿宋" w:hint="eastAsia"/>
          <w:sz w:val="28"/>
          <w:lang w:eastAsia="zh-CN"/>
        </w:rPr>
        <w:t>三、财务管理与成本控制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18989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PLA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0772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5514"/>
      <w:r>
        <w:rPr>
          <w:rFonts w:ascii="仿宋" w:eastAsia="仿宋" w:hAnsi="仿宋" w:cs="仿宋" w:hint="eastAsia"/>
          <w:sz w:val="28"/>
          <w:lang w:eastAsia="zh-CN"/>
        </w:rPr>
        <w:t>四、经济影响分析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17352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https://d.book118.com/998026006104006034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PLA项目建设方案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F77988"/>
    <w:rsid w:val="58F7798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998026006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2024-02-04T13:16:00Z</dcterms:created>
  <dcterms:modified xsi:type="dcterms:W3CDTF">2024-02-04T13:17:06Z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93ADBE4583144908A599F4ED2584F39F_11</vt:lpwstr>
  </property>
  <property fmtid="{D5CDD505-2E9C-101B-9397-08002B2CF9AE}" pid="3" name="KSOProductBuildVer">
    <vt:lpwstr>2052-12.1.0.16250</vt:lpwstr>
  </property>
</Properties>
</file>