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试管婴儿行业商业计划书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22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_Toc17226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84" w:history="1">
        <w:r>
          <w:rPr>
            <w:rFonts w:ascii="仿宋" w:eastAsia="仿宋" w:hAnsi="仿宋" w:cs="仿宋" w:hint="eastAsia"/>
            <w:lang w:eastAsia="zh-CN"/>
          </w:rPr>
          <w:t>一、工程设计说明</w:t>
        </w:r>
        <w:r>
          <w:tab/>
        </w:r>
        <w:r>
          <w:fldChar w:fldCharType="begin"/>
        </w:r>
        <w:r>
          <w:instrText xml:space="preserve"> PAGEREF _Toc27784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_Toc15891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1" w:history="1">
        <w:r>
          <w:rPr>
            <w:rFonts w:ascii="仿宋" w:eastAsia="仿宋" w:hAnsi="仿宋" w:cs="仿宋" w:hint="eastAsia"/>
            <w:lang w:eastAsia="zh-CN"/>
          </w:rPr>
          <w:t>(二)、试管婴儿项目工程建设标准规范</w:t>
        </w:r>
        <w:r>
          <w:tab/>
        </w:r>
        <w:r>
          <w:fldChar w:fldCharType="begin"/>
        </w:r>
        <w:r>
          <w:instrText xml:space="preserve"> PAGEREF _Toc27791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2" w:history="1">
        <w:r>
          <w:rPr>
            <w:rFonts w:ascii="仿宋" w:eastAsia="仿宋" w:hAnsi="仿宋" w:cs="仿宋" w:hint="eastAsia"/>
            <w:lang w:eastAsia="zh-CN"/>
          </w:rPr>
          <w:t>(三)、试管婴儿项目总平面设计要求</w:t>
        </w:r>
        <w:r>
          <w:tab/>
        </w:r>
        <w:r>
          <w:fldChar w:fldCharType="begin"/>
        </w:r>
        <w:r>
          <w:instrText xml:space="preserve"> PAGEREF _Toc5872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6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_Toc22716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0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_Toc26940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3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_Toc11263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89" w:history="1">
        <w:r>
          <w:rPr>
            <w:rFonts w:ascii="仿宋" w:eastAsia="仿宋" w:hAnsi="仿宋" w:cs="仿宋" w:hint="eastAsia"/>
            <w:lang w:eastAsia="zh-CN"/>
          </w:rPr>
          <w:t>二、试管婴儿项目建设目标</w:t>
        </w:r>
        <w:r>
          <w:tab/>
        </w:r>
        <w:r>
          <w:fldChar w:fldCharType="begin"/>
        </w:r>
        <w:r>
          <w:instrText xml:space="preserve"> PAGEREF _Toc25889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4" w:history="1">
        <w:r>
          <w:rPr>
            <w:rFonts w:ascii="仿宋" w:eastAsia="仿宋" w:hAnsi="仿宋" w:cs="仿宋" w:hint="eastAsia"/>
            <w:lang w:eastAsia="zh-CN"/>
          </w:rPr>
          <w:t>(一)、试管婴儿项目建设目标</w:t>
        </w:r>
        <w:r>
          <w:tab/>
        </w:r>
        <w:r>
          <w:fldChar w:fldCharType="begin"/>
        </w:r>
        <w:r>
          <w:instrText xml:space="preserve"> PAGEREF _Toc23274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30" w:history="1">
        <w:r>
          <w:rPr>
            <w:rFonts w:ascii="仿宋" w:eastAsia="仿宋" w:hAnsi="仿宋" w:cs="仿宋" w:hint="eastAsia"/>
            <w:lang w:eastAsia="zh-CN"/>
          </w:rPr>
          <w:t>三、技术方案与建筑物规划</w:t>
        </w:r>
        <w:r>
          <w:tab/>
        </w:r>
        <w:r>
          <w:fldChar w:fldCharType="begin"/>
        </w:r>
        <w:r>
          <w:instrText xml:space="preserve"> PAGEREF _Toc26030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0" w:history="1">
        <w:r>
          <w:rPr>
            <w:rFonts w:ascii="仿宋" w:eastAsia="仿宋" w:hAnsi="仿宋" w:cs="仿宋" w:hint="eastAsia"/>
            <w:lang w:eastAsia="zh-CN"/>
          </w:rPr>
          <w:t>(一)、设计原则与试管婴儿项目工程概述</w:t>
        </w:r>
        <w:r>
          <w:tab/>
        </w:r>
        <w:r>
          <w:fldChar w:fldCharType="begin"/>
        </w:r>
        <w:r>
          <w:instrText xml:space="preserve"> PAGEREF _Toc20980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1" w:history="1">
        <w:r>
          <w:rPr>
            <w:rFonts w:ascii="仿宋" w:eastAsia="仿宋" w:hAnsi="仿宋" w:cs="仿宋" w:hint="eastAsia"/>
            <w:lang w:eastAsia="zh-CN"/>
          </w:rPr>
          <w:t>(二)、建设选项</w:t>
        </w:r>
        <w:r>
          <w:tab/>
        </w:r>
        <w:r>
          <w:fldChar w:fldCharType="begin"/>
        </w:r>
        <w:r>
          <w:instrText xml:space="preserve"> PAGEREF _Toc13471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6" w:history="1">
        <w:r>
          <w:rPr>
            <w:rFonts w:ascii="仿宋" w:eastAsia="仿宋" w:hAnsi="仿宋" w:cs="仿宋" w:hint="eastAsia"/>
            <w:lang w:eastAsia="zh-CN"/>
          </w:rPr>
          <w:t>(三)、建筑物规划与设备标准</w:t>
        </w:r>
        <w:r>
          <w:tab/>
        </w:r>
        <w:r>
          <w:fldChar w:fldCharType="begin"/>
        </w:r>
        <w:r>
          <w:instrText xml:space="preserve"> PAGEREF _Toc28316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25" w:history="1">
        <w:r>
          <w:rPr>
            <w:rFonts w:ascii="仿宋" w:eastAsia="仿宋" w:hAnsi="仿宋" w:cs="仿宋" w:hint="eastAsia"/>
            <w:lang w:eastAsia="zh-CN"/>
          </w:rPr>
          <w:t>四、建设规划</w:t>
        </w:r>
        <w:r>
          <w:tab/>
        </w:r>
        <w:r>
          <w:fldChar w:fldCharType="begin"/>
        </w:r>
        <w:r>
          <w:instrText xml:space="preserve"> PAGEREF _Toc20825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9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_Toc4849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6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_Toc31986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81" w:history="1">
        <w:r>
          <w:rPr>
            <w:rFonts w:ascii="仿宋" w:eastAsia="仿宋" w:hAnsi="仿宋" w:cs="仿宋" w:hint="eastAsia"/>
            <w:lang w:eastAsia="zh-CN"/>
          </w:rPr>
          <w:t>五、试管婴儿行业背景分析</w:t>
        </w:r>
        <w:r>
          <w:tab/>
        </w:r>
        <w:r>
          <w:fldChar w:fldCharType="begin"/>
        </w:r>
        <w:r>
          <w:instrText xml:space="preserve"> PAGEREF _Toc11781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6" w:history="1">
        <w:r>
          <w:rPr>
            <w:rFonts w:ascii="仿宋" w:eastAsia="仿宋" w:hAnsi="仿宋" w:cs="仿宋" w:hint="eastAsia"/>
            <w:lang w:eastAsia="zh-CN"/>
          </w:rPr>
          <w:t>(一)、试管婴儿行业背景分析</w:t>
        </w:r>
        <w:r>
          <w:tab/>
        </w:r>
        <w:r>
          <w:fldChar w:fldCharType="begin"/>
        </w:r>
        <w:r>
          <w:instrText xml:space="preserve"> PAGEREF _Toc6966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84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_Toc10584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4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_Toc14594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_Toc27201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8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_Toc19068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_Toc20435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1" w:history="1">
        <w:r>
          <w:rPr>
            <w:rFonts w:ascii="仿宋" w:eastAsia="仿宋" w:hAnsi="仿宋" w:cs="仿宋" w:hint="eastAsia"/>
            <w:lang w:eastAsia="zh-CN"/>
          </w:rPr>
          <w:t>七、重点投资试管婴儿项目分析</w:t>
        </w:r>
        <w:r>
          <w:tab/>
        </w:r>
        <w:r>
          <w:fldChar w:fldCharType="begin"/>
        </w:r>
        <w:r>
          <w:instrText xml:space="preserve"> PAGEREF _Toc2021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6" w:history="1">
        <w:r>
          <w:rPr>
            <w:rFonts w:ascii="仿宋" w:eastAsia="仿宋" w:hAnsi="仿宋" w:cs="仿宋" w:hint="eastAsia"/>
            <w:lang w:eastAsia="zh-CN"/>
          </w:rPr>
          <w:t>(一)、试管婴儿项目承办单位基本情况</w:t>
        </w:r>
        <w:r>
          <w:tab/>
        </w:r>
        <w:r>
          <w:fldChar w:fldCharType="begin"/>
        </w:r>
        <w:r>
          <w:instrText xml:space="preserve"> PAGEREF _Toc6366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3" w:history="1">
        <w:r>
          <w:rPr>
            <w:rFonts w:ascii="仿宋" w:eastAsia="仿宋" w:hAnsi="仿宋" w:cs="仿宋" w:hint="eastAsia"/>
            <w:lang w:eastAsia="zh-CN"/>
          </w:rPr>
          <w:t>(二)、试管婴儿项目建设符合性</w:t>
        </w:r>
        <w:r>
          <w:tab/>
        </w:r>
        <w:r>
          <w:fldChar w:fldCharType="begin"/>
        </w:r>
        <w:r>
          <w:instrText xml:space="preserve"> PAGEREF _Toc17943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1" w:history="1">
        <w:r>
          <w:rPr>
            <w:rFonts w:ascii="仿宋" w:eastAsia="仿宋" w:hAnsi="仿宋" w:cs="仿宋" w:hint="eastAsia"/>
            <w:lang w:eastAsia="zh-CN"/>
          </w:rPr>
          <w:t>(三)、试管婴儿项目概况</w:t>
        </w:r>
        <w:r>
          <w:tab/>
        </w:r>
        <w:r>
          <w:fldChar w:fldCharType="begin"/>
        </w:r>
        <w:r>
          <w:instrText xml:space="preserve"> PAGEREF _Toc15091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0" w:history="1">
        <w:r>
          <w:rPr>
            <w:rFonts w:ascii="仿宋" w:eastAsia="仿宋" w:hAnsi="仿宋" w:cs="仿宋" w:hint="eastAsia"/>
            <w:lang w:eastAsia="zh-CN"/>
          </w:rPr>
          <w:t>(四)、试管婴儿项目评价</w:t>
        </w:r>
        <w:r>
          <w:tab/>
        </w:r>
        <w:r>
          <w:fldChar w:fldCharType="begin"/>
        </w:r>
        <w:r>
          <w:instrText xml:space="preserve"> PAGEREF _Toc20470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02" w:history="1">
        <w:r>
          <w:rPr>
            <w:rFonts w:ascii="仿宋" w:eastAsia="仿宋" w:hAnsi="仿宋" w:cs="仿宋" w:hint="eastAsia"/>
            <w:lang w:eastAsia="zh-CN"/>
          </w:rPr>
          <w:t>八、试管婴儿项目投资方案分析</w:t>
        </w:r>
        <w:r>
          <w:tab/>
        </w:r>
        <w:r>
          <w:fldChar w:fldCharType="begin"/>
        </w:r>
        <w:r>
          <w:instrText xml:space="preserve"> PAGEREF _Toc15002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74" w:history="1">
        <w:r>
          <w:rPr>
            <w:rFonts w:ascii="仿宋" w:eastAsia="仿宋" w:hAnsi="仿宋" w:cs="仿宋" w:hint="eastAsia"/>
            <w:lang w:eastAsia="zh-CN"/>
          </w:rPr>
          <w:t>(一)、试管婴儿项目估算说明</w:t>
        </w:r>
        <w:r>
          <w:tab/>
        </w:r>
        <w:r>
          <w:fldChar w:fldCharType="begin"/>
        </w:r>
        <w:r>
          <w:instrText xml:space="preserve"> PAGEREF _Toc12374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9" w:history="1">
        <w:r>
          <w:rPr>
            <w:rFonts w:ascii="仿宋" w:eastAsia="仿宋" w:hAnsi="仿宋" w:cs="仿宋" w:hint="eastAsia"/>
            <w:lang w:eastAsia="zh-CN"/>
          </w:rPr>
          <w:t>(二)、试管婴儿项目总投资估算</w:t>
        </w:r>
        <w:r>
          <w:tab/>
        </w:r>
        <w:r>
          <w:fldChar w:fldCharType="begin"/>
        </w:r>
        <w:r>
          <w:instrText xml:space="preserve"> PAGEREF _Toc22039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83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_Toc6183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46" w:history="1">
        <w:r>
          <w:rPr>
            <w:rFonts w:ascii="仿宋" w:eastAsia="仿宋" w:hAnsi="仿宋" w:cs="仿宋" w:hint="eastAsia"/>
            <w:lang w:eastAsia="zh-CN"/>
          </w:rPr>
          <w:t>九、建设方案与产品规划</w:t>
        </w:r>
        <w:r>
          <w:tab/>
        </w:r>
        <w:r>
          <w:fldChar w:fldCharType="begin"/>
        </w:r>
        <w:r>
          <w:instrText xml:space="preserve"> PAGEREF _Toc8046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0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_Toc10980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0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_Toc18320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8" w:history="1">
        <w:r>
          <w:rPr>
            <w:rFonts w:ascii="仿宋" w:eastAsia="仿宋" w:hAnsi="仿宋" w:cs="仿宋" w:hint="eastAsia"/>
            <w:lang w:eastAsia="zh-CN"/>
          </w:rPr>
          <w:t>十、试管婴儿项目选址</w:t>
        </w:r>
        <w:r>
          <w:tab/>
        </w:r>
        <w:r>
          <w:fldChar w:fldCharType="begin"/>
        </w:r>
        <w:r>
          <w:instrText xml:space="preserve"> PAGEREF _Toc2968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2" w:history="1">
        <w:r>
          <w:rPr>
            <w:rFonts w:ascii="仿宋" w:eastAsia="仿宋" w:hAnsi="仿宋" w:cs="仿宋" w:hint="eastAsia"/>
            <w:lang w:eastAsia="zh-CN"/>
          </w:rPr>
          <w:t>(一)、试管婴儿选址影响因素</w:t>
        </w:r>
        <w:r>
          <w:tab/>
        </w:r>
        <w:r>
          <w:fldChar w:fldCharType="begin"/>
        </w:r>
        <w:r>
          <w:instrText xml:space="preserve"> PAGEREF _Toc11212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1" w:history="1">
        <w:r>
          <w:rPr>
            <w:rFonts w:ascii="仿宋" w:eastAsia="仿宋" w:hAnsi="仿宋" w:cs="仿宋" w:hint="eastAsia"/>
            <w:lang w:eastAsia="zh-CN"/>
          </w:rPr>
          <w:t>(二)、行业竞争对试管婴儿选址的影响</w:t>
        </w:r>
        <w:r>
          <w:tab/>
        </w:r>
        <w:r>
          <w:fldChar w:fldCharType="begin"/>
        </w:r>
        <w:r>
          <w:instrText xml:space="preserve"> PAGEREF _Toc5881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" w:history="1">
        <w:r>
          <w:rPr>
            <w:rFonts w:ascii="仿宋" w:eastAsia="仿宋" w:hAnsi="仿宋" w:cs="仿宋" w:hint="eastAsia"/>
            <w:lang w:eastAsia="zh-CN"/>
          </w:rPr>
          <w:t>(三)、经营成本对试管婴儿选址的影响</w:t>
        </w:r>
        <w:r>
          <w:tab/>
        </w:r>
        <w:r>
          <w:fldChar w:fldCharType="begin"/>
        </w:r>
        <w:r>
          <w:instrText xml:space="preserve"> PAGEREF _Toc2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0" w:history="1">
        <w:r>
          <w:rPr>
            <w:rFonts w:ascii="仿宋" w:eastAsia="仿宋" w:hAnsi="仿宋" w:cs="仿宋" w:hint="eastAsia"/>
            <w:lang w:eastAsia="zh-CN"/>
          </w:rPr>
          <w:t>(四)、消费习惯对试管婴儿选址的影响</w:t>
        </w:r>
        <w:r>
          <w:tab/>
        </w:r>
        <w:r>
          <w:fldChar w:fldCharType="begin"/>
        </w:r>
        <w:r>
          <w:instrText xml:space="preserve"> PAGEREF _Toc23400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06" w:history="1">
        <w:r>
          <w:rPr>
            <w:rFonts w:ascii="仿宋" w:eastAsia="仿宋" w:hAnsi="仿宋" w:cs="仿宋" w:hint="eastAsia"/>
            <w:lang w:eastAsia="zh-CN"/>
          </w:rPr>
          <w:t>(五)、试管婴儿项目选址原则</w:t>
        </w:r>
        <w:r>
          <w:tab/>
        </w:r>
        <w:r>
          <w:fldChar w:fldCharType="begin"/>
        </w:r>
        <w:r>
          <w:instrText xml:space="preserve"> PAGEREF _Toc806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1" w:history="1">
        <w:r>
          <w:rPr>
            <w:rFonts w:ascii="仿宋" w:eastAsia="仿宋" w:hAnsi="仿宋" w:cs="仿宋" w:hint="eastAsia"/>
            <w:lang w:eastAsia="zh-CN"/>
          </w:rPr>
          <w:t>(六)、建设区基本情况</w:t>
        </w:r>
        <w:r>
          <w:tab/>
        </w:r>
        <w:r>
          <w:fldChar w:fldCharType="begin"/>
        </w:r>
        <w:r>
          <w:instrText xml:space="preserve"> PAGEREF _Toc9681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7" w:history="1">
        <w:r>
          <w:rPr>
            <w:rFonts w:ascii="仿宋" w:eastAsia="仿宋" w:hAnsi="仿宋" w:cs="仿宋" w:hint="eastAsia"/>
            <w:lang w:eastAsia="zh-CN"/>
          </w:rPr>
          <w:t>(七)、试管婴儿项目选址综合评价</w:t>
        </w:r>
        <w:r>
          <w:tab/>
        </w:r>
        <w:r>
          <w:fldChar w:fldCharType="begin"/>
        </w:r>
        <w:r>
          <w:instrText xml:space="preserve"> PAGEREF _Toc22797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87" w:history="1">
        <w:r>
          <w:rPr>
            <w:rFonts w:ascii="仿宋" w:eastAsia="仿宋" w:hAnsi="仿宋" w:cs="仿宋" w:hint="eastAsia"/>
            <w:lang w:eastAsia="zh-CN"/>
          </w:rPr>
          <w:t>十一、试管婴儿制度建设与执行</w:t>
        </w:r>
        <w:r>
          <w:tab/>
        </w:r>
        <w:r>
          <w:fldChar w:fldCharType="begin"/>
        </w:r>
        <w:r>
          <w:instrText xml:space="preserve"> PAGEREF _Toc29387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9" w:history="1">
        <w:r>
          <w:rPr>
            <w:rFonts w:ascii="仿宋" w:eastAsia="仿宋" w:hAnsi="仿宋" w:cs="仿宋" w:hint="eastAsia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_Toc15279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6" w:history="1">
        <w:r>
          <w:rPr>
            <w:rFonts w:ascii="仿宋" w:eastAsia="仿宋" w:hAnsi="仿宋" w:cs="仿宋" w:hint="eastAsia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_Toc19806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_Toc1837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6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_Toc12636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3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_Toc32613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10" w:history="1">
        <w:r>
          <w:rPr>
            <w:rFonts w:ascii="仿宋" w:eastAsia="仿宋" w:hAnsi="仿宋" w:cs="仿宋" w:hint="eastAsia"/>
            <w:lang w:eastAsia="zh-CN"/>
          </w:rPr>
          <w:t>十二、第三十二章未来发展愿景</w:t>
        </w:r>
        <w:r>
          <w:tab/>
        </w:r>
        <w:r>
          <w:fldChar w:fldCharType="begin"/>
        </w:r>
        <w:r>
          <w:instrText xml:space="preserve"> PAGEREF _Toc30010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1" w:history="1">
        <w:r>
          <w:rPr>
            <w:rFonts w:ascii="仿宋" w:eastAsia="仿宋" w:hAnsi="仿宋" w:cs="仿宋" w:hint="eastAsia"/>
            <w:lang w:eastAsia="zh-CN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_Toc25311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7" w:history="1">
        <w:r>
          <w:rPr>
            <w:rFonts w:ascii="仿宋" w:eastAsia="仿宋" w:hAnsi="仿宋" w:cs="仿宋" w:hint="eastAsia"/>
            <w:lang w:eastAsia="zh-CN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_Toc8117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51" w:history="1">
        <w:r>
          <w:rPr>
            <w:rFonts w:ascii="仿宋" w:eastAsia="仿宋" w:hAnsi="仿宋" w:cs="仿宋" w:hint="eastAsia"/>
            <w:lang w:eastAsia="zh-CN"/>
          </w:rPr>
          <w:t>十三、科技创新与研发</w:t>
        </w:r>
        <w:r>
          <w:tab/>
        </w:r>
        <w:r>
          <w:fldChar w:fldCharType="begin"/>
        </w:r>
        <w:r>
          <w:instrText xml:space="preserve"> PAGEREF _Toc15951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9" w:history="1">
        <w:r>
          <w:rPr>
            <w:rFonts w:ascii="仿宋" w:eastAsia="仿宋" w:hAnsi="仿宋" w:cs="仿宋" w:hint="eastAsia"/>
            <w:lang w:eastAsia="zh-CN"/>
          </w:rPr>
          <w:t>(一)、科技创新战略规划</w:t>
        </w:r>
        <w:r>
          <w:tab/>
        </w:r>
        <w:r>
          <w:fldChar w:fldCharType="begin"/>
        </w:r>
        <w:r>
          <w:instrText xml:space="preserve"> PAGEREF _Toc28639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8" w:history="1">
        <w:r>
          <w:rPr>
            <w:rFonts w:ascii="仿宋" w:eastAsia="仿宋" w:hAnsi="仿宋" w:cs="仿宋" w:hint="eastAsia"/>
            <w:lang w:eastAsia="zh-CN"/>
          </w:rPr>
          <w:t>(二)、研发团队建设</w:t>
        </w:r>
        <w:r>
          <w:tab/>
        </w:r>
        <w:r>
          <w:fldChar w:fldCharType="begin"/>
        </w:r>
        <w:r>
          <w:instrText xml:space="preserve"> PAGEREF _Toc19718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53" w:history="1">
        <w:r>
          <w:rPr>
            <w:rFonts w:ascii="仿宋" w:eastAsia="仿宋" w:hAnsi="仿宋" w:cs="仿宋" w:hint="eastAsia"/>
            <w:lang w:eastAsia="zh-CN"/>
          </w:rPr>
          <w:t>(三)、知识产权保护机制</w:t>
        </w:r>
        <w:r>
          <w:tab/>
        </w:r>
        <w:r>
          <w:fldChar w:fldCharType="begin"/>
        </w:r>
        <w:r>
          <w:instrText xml:space="preserve"> PAGEREF _Toc21053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9" w:history="1">
        <w:r>
          <w:rPr>
            <w:rFonts w:ascii="仿宋" w:eastAsia="仿宋" w:hAnsi="仿宋" w:cs="仿宋" w:hint="eastAsia"/>
            <w:lang w:eastAsia="zh-CN"/>
          </w:rPr>
          <w:t>(四)、技术引进与应用</w:t>
        </w:r>
        <w:r>
          <w:tab/>
        </w:r>
        <w:r>
          <w:fldChar w:fldCharType="begin"/>
        </w:r>
        <w:r>
          <w:instrText xml:space="preserve"> PAGEREF _Toc22019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46" w:history="1">
        <w:r>
          <w:rPr>
            <w:rFonts w:ascii="仿宋" w:eastAsia="仿宋" w:hAnsi="仿宋" w:cs="仿宋" w:hint="eastAsia"/>
            <w:lang w:eastAsia="zh-CN"/>
          </w:rPr>
          <w:t>十四、可持续发展和社会责任</w:t>
        </w:r>
        <w:r>
          <w:tab/>
        </w:r>
        <w:r>
          <w:fldChar w:fldCharType="begin"/>
        </w:r>
        <w:r>
          <w:instrText xml:space="preserve"> PAGEREF _Toc5146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0" w:history="1">
        <w:r>
          <w:rPr>
            <w:rFonts w:ascii="仿宋" w:eastAsia="仿宋" w:hAnsi="仿宋" w:cs="仿宋" w:hint="eastAsia"/>
            <w:lang w:eastAsia="zh-CN"/>
          </w:rPr>
          <w:t>(一)、环境保护和可持续性策略</w:t>
        </w:r>
        <w:r>
          <w:tab/>
        </w:r>
        <w:r>
          <w:fldChar w:fldCharType="begin"/>
        </w:r>
        <w:r>
          <w:instrText xml:space="preserve"> PAGEREF _Toc12940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6" w:history="1">
        <w:r>
          <w:rPr>
            <w:rFonts w:ascii="仿宋" w:eastAsia="仿宋" w:hAnsi="仿宋" w:cs="仿宋" w:hint="eastAsia"/>
            <w:lang w:eastAsia="zh-CN"/>
          </w:rPr>
          <w:t>(二)、社会责任和慈善活动</w:t>
        </w:r>
        <w:r>
          <w:tab/>
        </w:r>
        <w:r>
          <w:fldChar w:fldCharType="begin"/>
        </w:r>
        <w:r>
          <w:instrText xml:space="preserve"> PAGEREF _Toc28226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0" w:history="1">
        <w:r>
          <w:rPr>
            <w:rFonts w:ascii="仿宋" w:eastAsia="仿宋" w:hAnsi="仿宋" w:cs="仿宋" w:hint="eastAsia"/>
            <w:lang w:eastAsia="zh-CN"/>
          </w:rPr>
          <w:t>(三)、企业伦理和道德准则</w:t>
        </w:r>
        <w:r>
          <w:tab/>
        </w:r>
        <w:r>
          <w:fldChar w:fldCharType="begin"/>
        </w:r>
        <w:r>
          <w:instrText xml:space="preserve"> PAGEREF _Toc21100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" w:history="1">
        <w:r>
          <w:rPr>
            <w:rFonts w:ascii="仿宋" w:eastAsia="仿宋" w:hAnsi="仿宋" w:cs="仿宋" w:hint="eastAsia"/>
            <w:lang w:eastAsia="zh-CN"/>
          </w:rPr>
          <w:t>(四)、社会影响评估</w:t>
        </w:r>
        <w:r>
          <w:tab/>
        </w:r>
        <w:r>
          <w:fldChar w:fldCharType="begin"/>
        </w:r>
        <w:r>
          <w:instrText xml:space="preserve"> PAGEREF _Toc2749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6" w:history="1">
        <w:r>
          <w:rPr>
            <w:rFonts w:ascii="仿宋" w:eastAsia="仿宋" w:hAnsi="仿宋" w:cs="仿宋" w:hint="eastAsia"/>
            <w:lang w:eastAsia="zh-CN"/>
          </w:rPr>
          <w:t>(五)、可持续发展目标和计划</w:t>
        </w:r>
        <w:r>
          <w:tab/>
        </w:r>
        <w:r>
          <w:fldChar w:fldCharType="begin"/>
        </w:r>
        <w:r>
          <w:instrText xml:space="preserve"> PAGEREF _Toc29516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2" w:history="1">
        <w:r>
          <w:rPr>
            <w:rFonts w:ascii="仿宋" w:eastAsia="仿宋" w:hAnsi="仿宋" w:cs="仿宋" w:hint="eastAsia"/>
            <w:lang w:eastAsia="zh-CN"/>
          </w:rPr>
          <w:t>十五、风险管理和应对措施</w:t>
        </w:r>
        <w:r>
          <w:tab/>
        </w:r>
        <w:r>
          <w:fldChar w:fldCharType="begin"/>
        </w:r>
        <w:r>
          <w:instrText xml:space="preserve"> PAGEREF _Toc1352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0" w:history="1">
        <w:r>
          <w:rPr>
            <w:rFonts w:ascii="仿宋" w:eastAsia="仿宋" w:hAnsi="仿宋" w:cs="仿宋" w:hint="eastAsia"/>
            <w:lang w:eastAsia="zh-CN"/>
          </w:rPr>
          <w:t>(一)、风险识别和评估</w:t>
        </w:r>
        <w:r>
          <w:tab/>
        </w:r>
        <w:r>
          <w:fldChar w:fldCharType="begin"/>
        </w:r>
        <w:r>
          <w:instrText xml:space="preserve"> PAGEREF _Toc11210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5" w:history="1">
        <w:r>
          <w:rPr>
            <w:rFonts w:ascii="仿宋" w:eastAsia="仿宋" w:hAnsi="仿宋" w:cs="仿宋" w:hint="eastAsia"/>
            <w:lang w:eastAsia="zh-CN"/>
          </w:rPr>
          <w:t>(二)、风险控制和减轻措施</w:t>
        </w:r>
        <w:r>
          <w:tab/>
        </w:r>
        <w:r>
          <w:fldChar w:fldCharType="begin"/>
        </w:r>
        <w:r>
          <w:instrText xml:space="preserve"> PAGEREF _Toc9365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6" w:history="1">
        <w:r>
          <w:rPr>
            <w:rFonts w:ascii="仿宋" w:eastAsia="仿宋" w:hAnsi="仿宋" w:cs="仿宋" w:hint="eastAsia"/>
            <w:lang w:eastAsia="zh-CN"/>
          </w:rPr>
          <w:t>(三)、应急计划和业务连续性</w:t>
        </w:r>
        <w:r>
          <w:tab/>
        </w:r>
        <w:r>
          <w:fldChar w:fldCharType="begin"/>
        </w:r>
        <w:r>
          <w:instrText xml:space="preserve"> PAGEREF _Toc12336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8" w:history="1">
        <w:r>
          <w:rPr>
            <w:rFonts w:ascii="仿宋" w:eastAsia="仿宋" w:hAnsi="仿宋" w:cs="仿宋" w:hint="eastAsia"/>
            <w:lang w:eastAsia="zh-CN"/>
          </w:rPr>
          <w:t>(四)、法律和合规风险管理</w:t>
        </w:r>
        <w:r>
          <w:tab/>
        </w:r>
        <w:r>
          <w:fldChar w:fldCharType="begin"/>
        </w:r>
        <w:r>
          <w:instrText xml:space="preserve"> PAGEREF _Toc15008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22" w:history="1">
        <w:r>
          <w:rPr>
            <w:rFonts w:ascii="仿宋" w:eastAsia="仿宋" w:hAnsi="仿宋" w:cs="仿宋" w:hint="eastAsia"/>
            <w:lang w:eastAsia="zh-CN"/>
          </w:rPr>
          <w:t>十六、试管婴儿行业企业过去战略的影响</w:t>
        </w:r>
        <w:r>
          <w:tab/>
        </w:r>
        <w:r>
          <w:fldChar w:fldCharType="begin"/>
        </w:r>
        <w:r>
          <w:instrText xml:space="preserve"> PAGEREF _Toc9722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1" w:history="1">
        <w:r>
          <w:rPr>
            <w:rFonts w:ascii="仿宋" w:eastAsia="仿宋" w:hAnsi="仿宋" w:cs="仿宋" w:hint="eastAsia"/>
            <w:lang w:eastAsia="zh-CN"/>
          </w:rPr>
          <w:t>(一)、试管婴儿行业企业过去战略的影响</w:t>
        </w:r>
        <w:r>
          <w:tab/>
        </w:r>
        <w:r>
          <w:fldChar w:fldCharType="begin"/>
        </w:r>
        <w:r>
          <w:instrText xml:space="preserve"> PAGEREF _Toc19611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58" w:history="1">
        <w:r>
          <w:rPr>
            <w:rFonts w:ascii="仿宋" w:eastAsia="仿宋" w:hAnsi="仿宋" w:cs="仿宋" w:hint="eastAsia"/>
            <w:lang w:eastAsia="zh-CN"/>
          </w:rPr>
          <w:t>十七、试管婴儿项目工程方案分析</w:t>
        </w:r>
        <w:r>
          <w:tab/>
        </w:r>
        <w:r>
          <w:fldChar w:fldCharType="begin"/>
        </w:r>
        <w:r>
          <w:instrText xml:space="preserve"> PAGEREF _Toc17558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8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_Toc26428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0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_Toc13560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46" w:history="1">
        <w:r>
          <w:rPr>
            <w:rFonts w:ascii="仿宋" w:eastAsia="仿宋" w:hAnsi="仿宋" w:cs="仿宋" w:hint="eastAsia"/>
            <w:lang w:eastAsia="zh-CN"/>
          </w:rPr>
          <w:t>十八、沟通与团队协作</w:t>
        </w:r>
        <w:r>
          <w:tab/>
        </w:r>
        <w:r>
          <w:fldChar w:fldCharType="begin"/>
        </w:r>
        <w:r>
          <w:instrText xml:space="preserve"> PAGEREF _Toc27246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09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_Toc28409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5" w:history="1">
        <w:r>
          <w:rPr>
            <w:rFonts w:ascii="仿宋" w:eastAsia="仿宋" w:hAnsi="仿宋" w:cs="仿宋" w:hint="eastAsia"/>
            <w:lang w:eastAsia="zh-CN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_Toc12225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2" w:history="1">
        <w:r>
          <w:rPr>
            <w:rFonts w:ascii="仿宋" w:eastAsia="仿宋" w:hAnsi="仿宋" w:cs="仿宋" w:hint="eastAsia"/>
            <w:lang w:eastAsia="zh-CN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_Toc2722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89" w:history="1">
        <w:r>
          <w:rPr>
            <w:rFonts w:ascii="仿宋" w:eastAsia="仿宋" w:hAnsi="仿宋" w:cs="仿宋" w:hint="eastAsia"/>
            <w:lang w:eastAsia="zh-CN"/>
          </w:rPr>
          <w:t>十九、设施与设备管理</w:t>
        </w:r>
        <w:r>
          <w:tab/>
        </w:r>
        <w:r>
          <w:fldChar w:fldCharType="begin"/>
        </w:r>
        <w:r>
          <w:instrText xml:space="preserve"> PAGEREF _Toc18689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3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_Toc27853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_Toc16606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_Toc12735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05" w:history="1">
        <w:r>
          <w:rPr>
            <w:rFonts w:ascii="仿宋" w:eastAsia="仿宋" w:hAnsi="仿宋" w:cs="仿宋" w:hint="eastAsia"/>
            <w:lang w:eastAsia="zh-CN"/>
          </w:rPr>
          <w:t>二十、试管婴儿国际化战略</w:t>
        </w:r>
        <w:r>
          <w:tab/>
        </w:r>
        <w:r>
          <w:fldChar w:fldCharType="begin"/>
        </w:r>
        <w:r>
          <w:instrText xml:space="preserve"> PAGEREF _Toc21905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8" w:history="1">
        <w:r>
          <w:rPr>
            <w:rFonts w:ascii="仿宋" w:eastAsia="仿宋" w:hAnsi="仿宋" w:cs="仿宋" w:hint="eastAsia"/>
            <w:lang w:eastAsia="zh-CN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_Toc3498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3" w:history="1">
        <w:r>
          <w:rPr>
            <w:rFonts w:ascii="仿宋" w:eastAsia="仿宋" w:hAnsi="仿宋" w:cs="仿宋" w:hint="eastAsia"/>
            <w:lang w:eastAsia="zh-CN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_Toc9693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103" w:history="1">
        <w:r>
          <w:rPr>
            <w:rFonts w:ascii="仿宋" w:eastAsia="仿宋" w:hAnsi="仿宋" w:cs="仿宋" w:hint="eastAsia"/>
            <w:lang w:eastAsia="zh-CN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_Toc23103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3" w:history="1">
        <w:r>
          <w:rPr>
            <w:rFonts w:ascii="仿宋" w:eastAsia="仿宋" w:hAnsi="仿宋" w:cs="仿宋" w:hint="eastAsia"/>
            <w:lang w:eastAsia="zh-CN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_Toc19163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9" w:history="1">
        <w:r>
          <w:rPr>
            <w:rFonts w:ascii="仿宋" w:eastAsia="仿宋" w:hAnsi="仿宋" w:cs="仿宋" w:hint="eastAsia"/>
            <w:lang w:eastAsia="zh-CN"/>
          </w:rPr>
          <w:t>二十一、生态环境影响分析</w:t>
        </w:r>
        <w:r>
          <w:tab/>
        </w:r>
        <w:r>
          <w:fldChar w:fldCharType="begin"/>
        </w:r>
        <w:r>
          <w:instrText xml:space="preserve"> PAGEREF _Toc429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3" w:history="1">
        <w:r>
          <w:rPr>
            <w:rFonts w:ascii="仿宋" w:eastAsia="仿宋" w:hAnsi="仿宋" w:cs="仿宋" w:hint="eastAsia"/>
            <w:lang w:eastAsia="zh-CN"/>
          </w:rPr>
          <w:t>(一)、生态环境现状调查</w:t>
        </w:r>
        <w:r>
          <w:tab/>
        </w:r>
        <w:r>
          <w:fldChar w:fldCharType="begin"/>
        </w:r>
        <w:r>
          <w:instrText xml:space="preserve"> PAGEREF _Toc28023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4" w:history="1">
        <w:r>
          <w:rPr>
            <w:rFonts w:ascii="仿宋" w:eastAsia="仿宋" w:hAnsi="仿宋" w:cs="仿宋" w:hint="eastAsia"/>
            <w:lang w:eastAsia="zh-CN"/>
          </w:rPr>
          <w:t>(二)、生态环境影响预测与评估</w:t>
        </w:r>
        <w:r>
          <w:tab/>
        </w:r>
        <w:r>
          <w:fldChar w:fldCharType="begin"/>
        </w:r>
        <w:r>
          <w:instrText xml:space="preserve"> PAGEREF _Toc15044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7" w:history="1">
        <w:r>
          <w:rPr>
            <w:rFonts w:ascii="仿宋" w:eastAsia="仿宋" w:hAnsi="仿宋" w:cs="仿宋" w:hint="eastAsia"/>
            <w:lang w:eastAsia="zh-CN"/>
          </w:rPr>
          <w:t>(三)、生态环境保护与修复措施</w:t>
        </w:r>
        <w:r>
          <w:tab/>
        </w:r>
        <w:r>
          <w:fldChar w:fldCharType="begin"/>
        </w:r>
        <w:r>
          <w:instrText xml:space="preserve"> PAGEREF _Toc7307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96" w:history="1">
        <w:r>
          <w:rPr>
            <w:rFonts w:ascii="仿宋" w:eastAsia="仿宋" w:hAnsi="仿宋" w:cs="仿宋" w:hint="eastAsia"/>
            <w:lang w:eastAsia="zh-CN"/>
          </w:rPr>
          <w:t>二十二法律与合规事务</w:t>
        </w:r>
        <w:r>
          <w:tab/>
        </w:r>
        <w:r>
          <w:fldChar w:fldCharType="begin"/>
        </w:r>
        <w:r>
          <w:instrText xml:space="preserve"> PAGEREF _Toc26396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3" w:history="1">
        <w:r>
          <w:rPr>
            <w:rFonts w:ascii="仿宋" w:eastAsia="仿宋" w:hAnsi="仿宋" w:cs="仿宋" w:hint="eastAsia"/>
            <w:lang w:eastAsia="zh-CN"/>
          </w:rPr>
          <w:t>(一)、法律合规体系</w:t>
        </w:r>
        <w:r>
          <w:tab/>
        </w:r>
        <w:r>
          <w:fldChar w:fldCharType="begin"/>
        </w:r>
        <w:r>
          <w:instrText xml:space="preserve"> PAGEREF _Toc4333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6" w:history="1">
        <w:r>
          <w:rPr>
            <w:rFonts w:ascii="仿宋" w:eastAsia="仿宋" w:hAnsi="仿宋" w:cs="仿宋" w:hint="eastAsia"/>
            <w:lang w:eastAsia="zh-CN"/>
          </w:rPr>
          <w:t>(二)、知识产权保护</w:t>
        </w:r>
        <w:r>
          <w:tab/>
        </w:r>
        <w:r>
          <w:fldChar w:fldCharType="begin"/>
        </w:r>
        <w:r>
          <w:instrText xml:space="preserve"> PAGEREF _Toc11106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1" w:history="1">
        <w:r>
          <w:rPr>
            <w:rFonts w:ascii="仿宋" w:eastAsia="仿宋" w:hAnsi="仿宋" w:cs="仿宋" w:hint="eastAsia"/>
            <w:lang w:eastAsia="zh-CN"/>
          </w:rPr>
          <w:t>(三)、争议解决与法律事务</w:t>
        </w:r>
        <w:r>
          <w:tab/>
        </w:r>
        <w:r>
          <w:fldChar w:fldCharType="begin"/>
        </w:r>
        <w:r>
          <w:instrText xml:space="preserve"> PAGEREF _Toc14071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22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784"/>
      <w:r>
        <w:rPr>
          <w:rFonts w:ascii="仿宋" w:eastAsia="仿宋" w:hAnsi="仿宋" w:cs="仿宋" w:hint="eastAsia"/>
          <w:sz w:val="28"/>
          <w:lang w:eastAsia="zh-CN"/>
        </w:rPr>
        <w:t>一、工程设计说明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891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工程设计的核心在于确保建筑结构的稳定性、功能的实用性、美学的合理性以及施工和运维的经济性。在设计过程中，需要综合考虑建筑的用途、环境特征、可持续性等方面，确立科学合理的设计原则。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7791"/>
      <w:r>
        <w:rPr>
          <w:rFonts w:ascii="仿宋" w:eastAsia="仿宋" w:hAnsi="仿宋" w:cs="仿宋" w:hint="eastAsia"/>
          <w:sz w:val="28"/>
          <w:lang w:eastAsia="zh-CN"/>
        </w:rPr>
        <w:t>(二)、试管婴儿项目工程建设标准规范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试管婴儿项目的建设需要符合国家和地方的相关标准规范，确保施工过程和建成后的设施符合安全、环保、质量等方面的要求。各项建设标准规范将在设计中得到充分考虑和遵循。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872"/>
      <w:r>
        <w:rPr>
          <w:rFonts w:ascii="仿宋" w:eastAsia="仿宋" w:hAnsi="仿宋" w:cs="仿宋" w:hint="eastAsia"/>
          <w:sz w:val="28"/>
          <w:lang w:eastAsia="zh-CN"/>
        </w:rPr>
        <w:t>(三)、试管婴儿项目总平面设计要求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https://d.book118.com/998030025024006042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试管婴儿行业商业计划书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试管婴儿行业商业计划书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试管婴儿行业商业计划书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试管婴儿行业商业计划书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试管婴儿行业商业计划书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5F5083"/>
    <w:rsid w:val="0C5F5083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98030025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2024-03-01T01:57:00Z</dcterms:created>
  <dcterms:modified xsi:type="dcterms:W3CDTF">2024-03-01T01:58:16Z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FF56401F84634FADBB962238F13C01E0_11</vt:lpwstr>
  </property>
  <property fmtid="{D5CDD505-2E9C-101B-9397-08002B2CF9AE}" pid="3" name="KSOProductBuildVer">
    <vt:lpwstr>2052-12.1.0.16250</vt:lpwstr>
  </property>
</Properties>
</file>