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color w:val="70AD47"/>
          <w:spacing w:val="-1"/>
        </w:rPr>
        <w:t>道路照明与智慧城市建设</w:t>
      </w: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spacing w:before="11"/>
        <w:ind w:left="0"/>
        <w:rPr>
          <w:rFonts w:ascii="Microsoft JhengHei"/>
          <w:b/>
          <w:sz w:val="11"/>
        </w:rPr>
      </w:pPr>
      <w:r>
        <w:drawing>
          <wp:anchor distT="0" distB="0" distL="0" distR="0" simplePos="0" relativeHeight="251658240" behindDoc="0" locked="0" layoutInCell="1" allowOverlap="1">
            <wp:simplePos x="0" y="0"/>
            <wp:positionH relativeFrom="page">
              <wp:posOffset>3313176</wp:posOffset>
            </wp:positionH>
            <wp:positionV relativeFrom="paragraph">
              <wp:posOffset>151156</wp:posOffset>
            </wp:positionV>
            <wp:extent cx="935516" cy="39814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35516" cy="398145"/>
                    </a:xfrm>
                    <a:prstGeom prst="rect">
                      <a:avLst/>
                    </a:prstGeom>
                  </pic:spPr>
                </pic:pic>
              </a:graphicData>
            </a:graphic>
          </wp:anchor>
        </w:drawing>
      </w:r>
    </w:p>
    <w:p>
      <w:pPr>
        <w:pStyle w:val="BodyText"/>
        <w:spacing w:before="1"/>
        <w:ind w:left="0"/>
        <w:rPr>
          <w:rFonts w:ascii="Microsoft JhengHei"/>
          <w:b/>
          <w:sz w:val="14"/>
        </w:rPr>
      </w:pPr>
    </w:p>
    <w:sdt>
      <w:sdtPr>
        <w:id w:val="1112593153"/>
        <w:docPartObj>
          <w:docPartGallery w:val="Table of Contents"/>
          <w:docPartUnique/>
        </w:docPartObj>
      </w:sdtPr>
      <w:sdtContent>
        <w:p>
          <w:pPr>
            <w:pStyle w:val="TOC1"/>
            <w:tabs>
              <w:tab w:val="left" w:pos="1589"/>
              <w:tab w:val="right" w:leader="dot" w:pos="8415"/>
            </w:tabs>
            <w:spacing w:before="77"/>
            <w:rPr>
              <w:rFonts w:ascii="Times New Roman" w:eastAsia="Times New Roman"/>
            </w:rPr>
          </w:pPr>
          <w:r>
            <w:fldChar w:fldCharType="begin"/>
          </w:r>
          <w:r>
            <w:instrText xml:space="preserve">TOC \o "1-1" \h \z \u </w:instrText>
          </w:r>
          <w:r>
            <w:fldChar w:fldCharType="separate"/>
          </w:r>
          <w:hyperlink w:anchor="_bookmark0" w:history="1">
            <w:r>
              <w:t>第一部</w:t>
            </w:r>
            <w:r>
              <w:rPr>
                <w:spacing w:val="-10"/>
              </w:rPr>
              <w:t>分</w:t>
            </w:r>
            <w:r>
              <w:tab/>
              <w:t>道路照明在智慧城市建设中的重要意</w:t>
            </w:r>
            <w:r>
              <w:rPr>
                <w:spacing w:val="-10"/>
              </w:rPr>
              <w:t>义</w:t>
            </w:r>
            <w:r>
              <w:rPr>
                <w:rFonts w:ascii="Times New Roman" w:eastAsia="Times New Roman"/>
              </w:rPr>
              <w:tab/>
            </w:r>
            <w:r>
              <w:rPr>
                <w:rFonts w:ascii="Times New Roman" w:eastAsia="Times New Roman"/>
                <w:spacing w:val="-10"/>
              </w:rPr>
              <w:t>2</w:t>
            </w:r>
          </w:hyperlink>
        </w:p>
        <w:p>
          <w:pPr>
            <w:pStyle w:val="TOC1"/>
            <w:tabs>
              <w:tab w:val="left" w:pos="1589"/>
              <w:tab w:val="right" w:leader="dot" w:pos="8415"/>
            </w:tabs>
            <w:rPr>
              <w:rFonts w:ascii="Times New Roman" w:eastAsia="Times New Roman"/>
            </w:rPr>
          </w:pPr>
          <w:hyperlink w:anchor="_TOC_250006" w:history="1">
            <w:r>
              <w:t>第二部</w:t>
            </w:r>
            <w:r>
              <w:rPr>
                <w:spacing w:val="-10"/>
              </w:rPr>
              <w:t>分</w:t>
            </w:r>
            <w:r>
              <w:tab/>
              <w:t>道路照明与智慧城市建设的协同发展策</w:t>
            </w:r>
            <w:r>
              <w:rPr>
                <w:spacing w:val="-10"/>
              </w:rPr>
              <w:t>略</w:t>
            </w:r>
            <w:r>
              <w:rPr>
                <w:rFonts w:ascii="Times New Roman" w:eastAsia="Times New Roman"/>
              </w:rPr>
              <w:tab/>
            </w:r>
            <w:r>
              <w:rPr>
                <w:rFonts w:ascii="Times New Roman" w:eastAsia="Times New Roman"/>
                <w:spacing w:val="-10"/>
              </w:rPr>
              <w:t>5</w:t>
            </w:r>
          </w:hyperlink>
        </w:p>
        <w:p>
          <w:pPr>
            <w:pStyle w:val="TOC1"/>
            <w:tabs>
              <w:tab w:val="left" w:pos="1589"/>
              <w:tab w:val="right" w:leader="dot" w:pos="8415"/>
            </w:tabs>
            <w:rPr>
              <w:rFonts w:ascii="Times New Roman" w:eastAsia="Times New Roman"/>
            </w:rPr>
          </w:pPr>
          <w:hyperlink w:anchor="_TOC_250005" w:history="1">
            <w:r>
              <w:t>第三部</w:t>
            </w:r>
            <w:r>
              <w:rPr>
                <w:spacing w:val="-10"/>
              </w:rPr>
              <w:t>分</w:t>
            </w:r>
            <w:r>
              <w:tab/>
              <w:t>道路照明系统的智能化与物联网技术的应</w:t>
            </w:r>
            <w:r>
              <w:rPr>
                <w:spacing w:val="-10"/>
              </w:rPr>
              <w:t>用</w:t>
            </w:r>
            <w:r>
              <w:rPr>
                <w:rFonts w:ascii="Times New Roman" w:eastAsia="Times New Roman"/>
              </w:rPr>
              <w:tab/>
            </w:r>
            <w:r>
              <w:rPr>
                <w:rFonts w:ascii="Times New Roman" w:eastAsia="Times New Roman"/>
                <w:spacing w:val="-10"/>
              </w:rPr>
              <w:t>8</w:t>
            </w:r>
          </w:hyperlink>
        </w:p>
        <w:p>
          <w:pPr>
            <w:pStyle w:val="TOC1"/>
            <w:tabs>
              <w:tab w:val="left" w:pos="1589"/>
              <w:tab w:val="right" w:leader="dot" w:pos="8415"/>
            </w:tabs>
            <w:rPr>
              <w:rFonts w:ascii="Times New Roman" w:eastAsia="Times New Roman"/>
            </w:rPr>
          </w:pPr>
          <w:hyperlink w:anchor="_TOC_250004" w:history="1">
            <w:r>
              <w:t>第四部</w:t>
            </w:r>
            <w:r>
              <w:rPr>
                <w:spacing w:val="-10"/>
              </w:rPr>
              <w:t>分</w:t>
            </w:r>
            <w:r>
              <w:tab/>
              <w:t>道路照明系统与智慧城市管理平台的协同联</w:t>
            </w:r>
            <w:r>
              <w:rPr>
                <w:spacing w:val="-10"/>
              </w:rPr>
              <w:t>动</w:t>
            </w:r>
            <w:r>
              <w:rPr>
                <w:rFonts w:ascii="Times New Roman" w:eastAsia="Times New Roman"/>
              </w:rPr>
              <w:tab/>
            </w:r>
            <w:r>
              <w:rPr>
                <w:rFonts w:ascii="Times New Roman" w:eastAsia="Times New Roman"/>
                <w:spacing w:val="-5"/>
              </w:rPr>
              <w:t>12</w:t>
            </w:r>
          </w:hyperlink>
        </w:p>
        <w:p>
          <w:pPr>
            <w:pStyle w:val="TOC1"/>
            <w:tabs>
              <w:tab w:val="left" w:pos="1589"/>
              <w:tab w:val="right" w:leader="dot" w:pos="8415"/>
            </w:tabs>
            <w:rPr>
              <w:rFonts w:ascii="Times New Roman" w:eastAsia="Times New Roman"/>
            </w:rPr>
          </w:pPr>
          <w:hyperlink w:anchor="_TOC_250003" w:history="1">
            <w:r>
              <w:t>第五部</w:t>
            </w:r>
            <w:r>
              <w:rPr>
                <w:spacing w:val="-10"/>
              </w:rPr>
              <w:t>分</w:t>
            </w:r>
            <w:r>
              <w:tab/>
              <w:t>道路照明系统在智慧城市交通管理中的应</w:t>
            </w:r>
            <w:r>
              <w:rPr>
                <w:spacing w:val="-10"/>
              </w:rPr>
              <w:t>用</w:t>
            </w:r>
            <w:r>
              <w:rPr>
                <w:rFonts w:ascii="Times New Roman" w:eastAsia="Times New Roman"/>
              </w:rPr>
              <w:tab/>
            </w:r>
            <w:r>
              <w:rPr>
                <w:rFonts w:ascii="Times New Roman" w:eastAsia="Times New Roman"/>
                <w:spacing w:val="-5"/>
              </w:rPr>
              <w:t>14</w:t>
            </w:r>
          </w:hyperlink>
        </w:p>
        <w:p>
          <w:pPr>
            <w:pStyle w:val="TOC1"/>
            <w:tabs>
              <w:tab w:val="left" w:pos="1589"/>
              <w:tab w:val="right" w:leader="dot" w:pos="8415"/>
            </w:tabs>
            <w:rPr>
              <w:rFonts w:ascii="Times New Roman" w:eastAsia="Times New Roman"/>
            </w:rPr>
          </w:pPr>
          <w:hyperlink w:anchor="_TOC_250002" w:history="1">
            <w:r>
              <w:t>第六部</w:t>
            </w:r>
            <w:r>
              <w:rPr>
                <w:spacing w:val="-10"/>
              </w:rPr>
              <w:t>分</w:t>
            </w:r>
            <w:r>
              <w:tab/>
              <w:t>道路照明系统在智慧城市安防监控中的应</w:t>
            </w:r>
            <w:r>
              <w:rPr>
                <w:spacing w:val="-10"/>
              </w:rPr>
              <w:t>用</w:t>
            </w:r>
            <w:r>
              <w:rPr>
                <w:rFonts w:ascii="Times New Roman" w:eastAsia="Times New Roman"/>
              </w:rPr>
              <w:tab/>
            </w:r>
            <w:r>
              <w:rPr>
                <w:rFonts w:ascii="Times New Roman" w:eastAsia="Times New Roman"/>
                <w:spacing w:val="-5"/>
              </w:rPr>
              <w:t>18</w:t>
            </w:r>
          </w:hyperlink>
        </w:p>
        <w:p>
          <w:pPr>
            <w:pStyle w:val="TOC1"/>
            <w:tabs>
              <w:tab w:val="left" w:pos="1589"/>
              <w:tab w:val="right" w:leader="dot" w:pos="8415"/>
            </w:tabs>
            <w:spacing w:before="354"/>
            <w:rPr>
              <w:rFonts w:ascii="Times New Roman" w:eastAsia="Times New Roman"/>
            </w:rPr>
          </w:pPr>
          <w:hyperlink w:anchor="_TOC_250001" w:history="1">
            <w:r>
              <w:t>第七部</w:t>
            </w:r>
            <w:r>
              <w:rPr>
                <w:spacing w:val="-10"/>
              </w:rPr>
              <w:t>分</w:t>
            </w:r>
            <w:r>
              <w:tab/>
              <w:t>道路照明系统在智慧城市应急管理中的应</w:t>
            </w:r>
            <w:r>
              <w:rPr>
                <w:spacing w:val="-10"/>
              </w:rPr>
              <w:t>用</w:t>
            </w:r>
            <w:r>
              <w:rPr>
                <w:rFonts w:ascii="Times New Roman" w:eastAsia="Times New Roman"/>
              </w:rPr>
              <w:tab/>
            </w:r>
            <w:r>
              <w:rPr>
                <w:rFonts w:ascii="Times New Roman" w:eastAsia="Times New Roman"/>
                <w:spacing w:val="-5"/>
              </w:rPr>
              <w:t>22</w:t>
            </w:r>
          </w:hyperlink>
        </w:p>
        <w:p>
          <w:pPr>
            <w:pStyle w:val="TOC1"/>
            <w:tabs>
              <w:tab w:val="left" w:pos="1589"/>
              <w:tab w:val="right" w:leader="dot" w:pos="8415"/>
            </w:tabs>
            <w:rPr>
              <w:rFonts w:ascii="Times New Roman" w:eastAsia="Times New Roman"/>
            </w:rPr>
          </w:pPr>
          <w:hyperlink w:anchor="_TOC_250000" w:history="1">
            <w:r>
              <w:t>第八部</w:t>
            </w:r>
            <w:r>
              <w:rPr>
                <w:spacing w:val="-10"/>
              </w:rPr>
              <w:t>分</w:t>
            </w:r>
            <w:r>
              <w:tab/>
              <w:t>道路照明系统在智慧城市能源管理中的应</w:t>
            </w:r>
            <w:r>
              <w:rPr>
                <w:spacing w:val="-10"/>
              </w:rPr>
              <w:t>用</w:t>
            </w:r>
            <w:r>
              <w:rPr>
                <w:rFonts w:ascii="Times New Roman" w:eastAsia="Times New Roman"/>
              </w:rPr>
              <w:tab/>
            </w:r>
            <w:r>
              <w:rPr>
                <w:rFonts w:ascii="Times New Roman" w:eastAsia="Times New Roman"/>
                <w:spacing w:val="-5"/>
              </w:rPr>
              <w:t>25</w:t>
            </w:r>
          </w:hyperlink>
        </w:p>
        <w:p>
          <w:r>
            <w:fldChar w:fldCharType="end"/>
          </w:r>
        </w:p>
      </w:sdtContent>
    </w:sdt>
    <w:p>
      <w:pPr>
        <w:spacing w:after="0"/>
        <w:sectPr>
          <w:footerReference w:type="default" r:id="rId5"/>
          <w:type w:val="continuous"/>
          <w:pgSz w:w="11910" w:h="16840"/>
          <w:pgMar w:top="1480" w:right="1280" w:bottom="1380" w:left="1680" w:header="0" w:footer="1198"/>
          <w:pgNumType w:start="1"/>
          <w:cols w:space="708"/>
        </w:sectPr>
      </w:pPr>
    </w:p>
    <w:p>
      <w:pPr>
        <w:pStyle w:val="Heading1"/>
        <w:tabs>
          <w:tab w:val="left" w:pos="1725"/>
        </w:tabs>
        <w:spacing w:line="514" w:lineRule="exact"/>
      </w:pPr>
      <w:bookmarkStart w:id="0" w:name="_bookmark0"/>
      <w:bookmarkEnd w:id="0"/>
      <w:r>
        <w:t>第</w:t>
      </w:r>
      <w:r>
        <w:t>一</w:t>
      </w:r>
      <w:r>
        <w:t>部</w:t>
      </w:r>
      <w:r>
        <w:rPr>
          <w:spacing w:val="-10"/>
        </w:rPr>
        <w:t>分</w:t>
      </w:r>
      <w:r>
        <w:tab/>
        <w:t>道</w:t>
      </w:r>
      <w:r>
        <w:t>路</w:t>
      </w:r>
      <w:r>
        <w:t>照</w:t>
      </w:r>
      <w:r>
        <w:t>明</w:t>
      </w:r>
      <w:r>
        <w:t>在</w:t>
      </w:r>
      <w:r>
        <w:t>智</w:t>
      </w:r>
      <w:r>
        <w:t>慧</w:t>
      </w:r>
      <w:r>
        <w:t>城</w:t>
      </w:r>
      <w:r>
        <w:t>市</w:t>
      </w:r>
      <w:r>
        <w:t>建</w:t>
      </w:r>
      <w:r>
        <w:t>设</w:t>
      </w:r>
      <w:r>
        <w:t>中</w:t>
      </w:r>
      <w:r>
        <w:t>的</w:t>
      </w:r>
      <w:r>
        <w:t>重</w:t>
      </w:r>
      <w:r>
        <w:t>要</w:t>
      </w:r>
      <w:r>
        <w:t>意</w:t>
      </w:r>
      <w:r>
        <w:rPr>
          <w:spacing w:val="-10"/>
        </w:rPr>
        <w:t>义</w:t>
      </w:r>
    </w:p>
    <w:p>
      <w:pPr>
        <w:pStyle w:val="BodyText"/>
        <w:spacing w:before="15" w:after="1"/>
        <w:ind w:left="0"/>
        <w:rPr>
          <w:rFonts w:ascii="Microsoft JhengHei"/>
          <w:b/>
          <w:sz w:val="15"/>
        </w:rPr>
      </w:pPr>
    </w:p>
    <w:tbl>
      <w:tblPr>
        <w:tblStyle w:val="TableNormal0"/>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ind w:left="108"/>
              <w:rPr>
                <w:sz w:val="21"/>
              </w:rPr>
            </w:pPr>
            <w:r>
              <w:rPr>
                <w:spacing w:val="-4"/>
                <w:sz w:val="21"/>
              </w:rPr>
              <w:t>关键词</w:t>
            </w:r>
          </w:p>
        </w:tc>
        <w:tc>
          <w:tcPr>
            <w:tcW w:w="5527"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69" w:type="dxa"/>
          </w:tcPr>
          <w:p>
            <w:pPr>
              <w:pStyle w:val="TableParagraph"/>
              <w:spacing w:before="23"/>
              <w:ind w:left="108"/>
              <w:rPr>
                <w:sz w:val="21"/>
              </w:rPr>
            </w:pPr>
            <w:r>
              <w:rPr>
                <w:spacing w:val="-1"/>
                <w:sz w:val="21"/>
              </w:rPr>
              <w:t>智慧城市照明与能源管理</w:t>
            </w:r>
          </w:p>
        </w:tc>
        <w:tc>
          <w:tcPr>
            <w:tcW w:w="5527" w:type="dxa"/>
          </w:tcPr>
          <w:p>
            <w:pPr>
              <w:pStyle w:val="TableParagraph"/>
              <w:spacing w:before="4"/>
              <w:ind w:left="0"/>
              <w:rPr>
                <w:rFonts w:ascii="Microsoft JhengHei"/>
                <w:b/>
                <w:sz w:val="18"/>
              </w:rPr>
            </w:pPr>
          </w:p>
          <w:p>
            <w:pPr>
              <w:pStyle w:val="TableParagraph"/>
              <w:numPr>
                <w:ilvl w:val="0"/>
                <w:numId w:val="48"/>
              </w:numPr>
              <w:tabs>
                <w:tab w:val="left" w:pos="371"/>
              </w:tabs>
              <w:spacing w:before="0" w:after="0" w:line="278" w:lineRule="auto"/>
              <w:ind w:left="107" w:right="96" w:firstLine="0"/>
              <w:jc w:val="left"/>
              <w:rPr>
                <w:sz w:val="21"/>
              </w:rPr>
            </w:pPr>
            <w:r>
              <w:rPr>
                <w:spacing w:val="-2"/>
                <w:sz w:val="21"/>
              </w:rPr>
              <w:t>智能照明系统可减少不必要的能源浪费，提高城市的能</w:t>
            </w:r>
            <w:r>
              <w:rPr>
                <w:spacing w:val="-4"/>
                <w:sz w:val="21"/>
              </w:rPr>
              <w:t>源效率。</w:t>
            </w:r>
          </w:p>
          <w:p>
            <w:pPr>
              <w:pStyle w:val="TableParagraph"/>
              <w:numPr>
                <w:ilvl w:val="0"/>
                <w:numId w:val="48"/>
              </w:numPr>
              <w:tabs>
                <w:tab w:val="left" w:pos="371"/>
              </w:tabs>
              <w:spacing w:before="0" w:after="0" w:line="278" w:lineRule="auto"/>
              <w:ind w:left="107" w:right="96" w:firstLine="0"/>
              <w:jc w:val="left"/>
              <w:rPr>
                <w:sz w:val="21"/>
              </w:rPr>
            </w:pPr>
            <w:r>
              <w:rPr>
                <w:spacing w:val="-2"/>
                <w:sz w:val="21"/>
              </w:rPr>
              <w:t>通过使用智能传感器和控制器，智能照明系统可以自动</w:t>
            </w:r>
            <w:r>
              <w:rPr>
                <w:spacing w:val="-2"/>
                <w:sz w:val="21"/>
              </w:rPr>
              <w:t>调节亮度，以满足不同的需求。</w:t>
            </w:r>
          </w:p>
          <w:p>
            <w:pPr>
              <w:pStyle w:val="TableParagraph"/>
              <w:numPr>
                <w:ilvl w:val="0"/>
                <w:numId w:val="48"/>
              </w:numPr>
              <w:tabs>
                <w:tab w:val="left" w:pos="371"/>
              </w:tabs>
              <w:spacing w:before="0" w:after="0" w:line="278" w:lineRule="auto"/>
              <w:ind w:left="107" w:right="96" w:firstLine="0"/>
              <w:jc w:val="left"/>
              <w:rPr>
                <w:sz w:val="21"/>
              </w:rPr>
            </w:pPr>
            <w:r>
              <w:rPr>
                <w:spacing w:val="-2"/>
                <w:sz w:val="21"/>
              </w:rPr>
              <w:t>智能照明系统可以通过与其他智能城市系统集成，实现</w:t>
            </w:r>
            <w:r>
              <w:rPr>
                <w:spacing w:val="-2"/>
                <w:sz w:val="21"/>
              </w:rPr>
              <w:t>协同工作，进一步提高能源效率和城市管理水平。</w:t>
            </w:r>
          </w:p>
        </w:tc>
      </w:tr>
      <w:tr>
        <w:tblPrEx>
          <w:tblW w:w="0" w:type="auto"/>
          <w:jc w:val="left"/>
          <w:tblInd w:w="130" w:type="dxa"/>
          <w:tblLayout w:type="fixed"/>
          <w:tblCellMar>
            <w:top w:w="0" w:type="dxa"/>
            <w:left w:w="0" w:type="dxa"/>
            <w:bottom w:w="0" w:type="dxa"/>
            <w:right w:w="0" w:type="dxa"/>
          </w:tblCellMar>
          <w:tblLook w:val="01E0"/>
        </w:tblPrEx>
        <w:trPr>
          <w:trHeight w:val="2183"/>
          <w:jc w:val="left"/>
        </w:trPr>
        <w:tc>
          <w:tcPr>
            <w:tcW w:w="2769" w:type="dxa"/>
          </w:tcPr>
          <w:p>
            <w:pPr>
              <w:pStyle w:val="TableParagraph"/>
              <w:spacing w:before="23"/>
              <w:ind w:left="108"/>
              <w:rPr>
                <w:sz w:val="21"/>
              </w:rPr>
            </w:pPr>
            <w:r>
              <w:rPr>
                <w:spacing w:val="-1"/>
                <w:sz w:val="21"/>
              </w:rPr>
              <w:t>智慧城市照明与交通管理</w:t>
            </w:r>
          </w:p>
        </w:tc>
        <w:tc>
          <w:tcPr>
            <w:tcW w:w="5527" w:type="dxa"/>
          </w:tcPr>
          <w:p>
            <w:pPr>
              <w:pStyle w:val="TableParagraph"/>
              <w:spacing w:before="4"/>
              <w:ind w:left="0"/>
              <w:rPr>
                <w:rFonts w:ascii="Microsoft JhengHei"/>
                <w:b/>
                <w:sz w:val="18"/>
              </w:rPr>
            </w:pPr>
          </w:p>
          <w:p>
            <w:pPr>
              <w:pStyle w:val="TableParagraph"/>
              <w:numPr>
                <w:ilvl w:val="0"/>
                <w:numId w:val="47"/>
              </w:numPr>
              <w:tabs>
                <w:tab w:val="left" w:pos="371"/>
              </w:tabs>
              <w:spacing w:before="0" w:after="0" w:line="278" w:lineRule="auto"/>
              <w:ind w:left="107" w:right="96" w:firstLine="0"/>
              <w:jc w:val="left"/>
              <w:rPr>
                <w:sz w:val="21"/>
              </w:rPr>
            </w:pPr>
            <w:r>
              <w:rPr>
                <w:spacing w:val="-2"/>
                <w:sz w:val="21"/>
              </w:rPr>
              <w:t>智能照明系统可以与交通信号系统集成，以优化交通信</w:t>
            </w:r>
            <w:r>
              <w:rPr>
                <w:spacing w:val="-2"/>
                <w:sz w:val="21"/>
              </w:rPr>
              <w:t>号的控制，减少拥堵。</w:t>
            </w:r>
          </w:p>
          <w:p>
            <w:pPr>
              <w:pStyle w:val="TableParagraph"/>
              <w:numPr>
                <w:ilvl w:val="0"/>
                <w:numId w:val="47"/>
              </w:numPr>
              <w:tabs>
                <w:tab w:val="left" w:pos="371"/>
              </w:tabs>
              <w:spacing w:before="0" w:after="0" w:line="278" w:lineRule="auto"/>
              <w:ind w:left="107" w:right="96" w:firstLine="0"/>
              <w:jc w:val="left"/>
              <w:rPr>
                <w:sz w:val="21"/>
              </w:rPr>
            </w:pPr>
            <w:r>
              <w:rPr>
                <w:spacing w:val="-2"/>
                <w:sz w:val="21"/>
              </w:rPr>
              <w:t>智能照明系统可以提供道路照明，提高道路可见度，减</w:t>
            </w:r>
            <w:r>
              <w:rPr>
                <w:spacing w:val="-2"/>
                <w:sz w:val="21"/>
              </w:rPr>
              <w:t>少交通事故的发生。</w:t>
            </w:r>
          </w:p>
          <w:p>
            <w:pPr>
              <w:pStyle w:val="TableParagraph"/>
              <w:numPr>
                <w:ilvl w:val="0"/>
                <w:numId w:val="47"/>
              </w:numPr>
              <w:tabs>
                <w:tab w:val="left" w:pos="371"/>
              </w:tabs>
              <w:spacing w:before="0" w:after="0" w:line="269" w:lineRule="exact"/>
              <w:ind w:left="370" w:right="0" w:hanging="264"/>
              <w:jc w:val="left"/>
              <w:rPr>
                <w:sz w:val="21"/>
              </w:rPr>
            </w:pPr>
            <w:r>
              <w:rPr>
                <w:spacing w:val="-1"/>
                <w:sz w:val="21"/>
              </w:rPr>
              <w:t>智能照明系统可以提供行人照明，提高行人安全。</w:t>
            </w:r>
          </w:p>
        </w:tc>
      </w:tr>
      <w:tr>
        <w:tblPrEx>
          <w:tblW w:w="0" w:type="auto"/>
          <w:jc w:val="left"/>
          <w:tblInd w:w="130" w:type="dxa"/>
          <w:tblLayout w:type="fixed"/>
          <w:tblCellMar>
            <w:top w:w="0" w:type="dxa"/>
            <w:left w:w="0" w:type="dxa"/>
            <w:bottom w:w="0" w:type="dxa"/>
            <w:right w:w="0" w:type="dxa"/>
          </w:tblCellMar>
          <w:tblLook w:val="01E0"/>
        </w:tblPrEx>
        <w:trPr>
          <w:trHeight w:val="1872"/>
          <w:jc w:val="left"/>
        </w:trPr>
        <w:tc>
          <w:tcPr>
            <w:tcW w:w="2769" w:type="dxa"/>
          </w:tcPr>
          <w:p>
            <w:pPr>
              <w:pStyle w:val="TableParagraph"/>
              <w:spacing w:before="23"/>
              <w:ind w:left="108"/>
              <w:rPr>
                <w:sz w:val="21"/>
              </w:rPr>
            </w:pPr>
            <w:r>
              <w:rPr>
                <w:spacing w:val="-1"/>
                <w:sz w:val="21"/>
              </w:rPr>
              <w:t>智慧城市照明与环境保护</w:t>
            </w:r>
          </w:p>
        </w:tc>
        <w:tc>
          <w:tcPr>
            <w:tcW w:w="5527" w:type="dxa"/>
          </w:tcPr>
          <w:p>
            <w:pPr>
              <w:pStyle w:val="TableParagraph"/>
              <w:spacing w:before="4"/>
              <w:ind w:left="0"/>
              <w:rPr>
                <w:rFonts w:ascii="Microsoft JhengHei"/>
                <w:b/>
                <w:sz w:val="18"/>
              </w:rPr>
            </w:pPr>
          </w:p>
          <w:p>
            <w:pPr>
              <w:pStyle w:val="TableParagraph"/>
              <w:numPr>
                <w:ilvl w:val="0"/>
                <w:numId w:val="46"/>
              </w:numPr>
              <w:tabs>
                <w:tab w:val="left" w:pos="371"/>
              </w:tabs>
              <w:spacing w:before="0" w:after="0" w:line="240" w:lineRule="auto"/>
              <w:ind w:left="370" w:right="-15" w:hanging="264"/>
              <w:jc w:val="left"/>
              <w:rPr>
                <w:sz w:val="21"/>
              </w:rPr>
            </w:pPr>
            <w:r>
              <w:rPr>
                <w:spacing w:val="-8"/>
                <w:sz w:val="21"/>
              </w:rPr>
              <w:t>智能照明系统可以减少光污染，保护野生动物的栖息地。</w:t>
            </w:r>
          </w:p>
          <w:p>
            <w:pPr>
              <w:pStyle w:val="TableParagraph"/>
              <w:numPr>
                <w:ilvl w:val="0"/>
                <w:numId w:val="46"/>
              </w:numPr>
              <w:tabs>
                <w:tab w:val="left" w:pos="371"/>
              </w:tabs>
              <w:spacing w:before="43" w:after="0" w:line="240" w:lineRule="auto"/>
              <w:ind w:left="370" w:right="-15" w:hanging="264"/>
              <w:jc w:val="left"/>
              <w:rPr>
                <w:sz w:val="21"/>
              </w:rPr>
            </w:pPr>
            <w:r>
              <w:rPr>
                <w:spacing w:val="-8"/>
                <w:sz w:val="21"/>
              </w:rPr>
              <w:t>智能照明系统可以减少能源消耗，减少温室气体的排放。</w:t>
            </w:r>
          </w:p>
          <w:p>
            <w:pPr>
              <w:pStyle w:val="TableParagraph"/>
              <w:numPr>
                <w:ilvl w:val="0"/>
                <w:numId w:val="46"/>
              </w:numPr>
              <w:tabs>
                <w:tab w:val="left" w:pos="371"/>
              </w:tabs>
              <w:spacing w:before="43" w:after="0" w:line="278" w:lineRule="auto"/>
              <w:ind w:left="107" w:right="96" w:firstLine="0"/>
              <w:jc w:val="left"/>
              <w:rPr>
                <w:sz w:val="21"/>
              </w:rPr>
            </w:pPr>
            <w:r>
              <w:rPr>
                <w:spacing w:val="-2"/>
                <w:sz w:val="21"/>
              </w:rPr>
              <w:t>智能照明系统可以减少不必要的能源浪费，保护自然资</w:t>
            </w:r>
            <w:r>
              <w:rPr>
                <w:spacing w:val="-6"/>
                <w:sz w:val="21"/>
              </w:rPr>
              <w:t>源。</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spacing w:before="23"/>
              <w:ind w:left="108"/>
              <w:rPr>
                <w:sz w:val="21"/>
              </w:rPr>
            </w:pPr>
            <w:r>
              <w:rPr>
                <w:spacing w:val="-1"/>
                <w:sz w:val="21"/>
              </w:rPr>
              <w:t>智慧城市照明与公共安全</w:t>
            </w:r>
          </w:p>
        </w:tc>
        <w:tc>
          <w:tcPr>
            <w:tcW w:w="5527" w:type="dxa"/>
          </w:tcPr>
          <w:p>
            <w:pPr>
              <w:pStyle w:val="TableParagraph"/>
              <w:spacing w:before="4"/>
              <w:ind w:left="0"/>
              <w:rPr>
                <w:rFonts w:ascii="Microsoft JhengHei"/>
                <w:b/>
                <w:sz w:val="18"/>
              </w:rPr>
            </w:pPr>
          </w:p>
          <w:p>
            <w:pPr>
              <w:pStyle w:val="TableParagraph"/>
              <w:numPr>
                <w:ilvl w:val="0"/>
                <w:numId w:val="45"/>
              </w:numPr>
              <w:tabs>
                <w:tab w:val="left" w:pos="371"/>
              </w:tabs>
              <w:spacing w:before="0" w:after="0" w:line="240" w:lineRule="auto"/>
              <w:ind w:left="370" w:right="0" w:hanging="264"/>
              <w:jc w:val="left"/>
              <w:rPr>
                <w:sz w:val="21"/>
              </w:rPr>
            </w:pPr>
            <w:r>
              <w:rPr>
                <w:spacing w:val="-1"/>
                <w:sz w:val="21"/>
              </w:rPr>
              <w:t>智能照明系统可以提供安全照明，预防犯罪的发生。</w:t>
            </w:r>
          </w:p>
          <w:p>
            <w:pPr>
              <w:pStyle w:val="TableParagraph"/>
              <w:numPr>
                <w:ilvl w:val="0"/>
                <w:numId w:val="45"/>
              </w:numPr>
              <w:tabs>
                <w:tab w:val="left" w:pos="371"/>
              </w:tabs>
              <w:spacing w:before="43" w:after="0" w:line="278" w:lineRule="auto"/>
              <w:ind w:left="107" w:right="96" w:firstLine="0"/>
              <w:jc w:val="left"/>
              <w:rPr>
                <w:sz w:val="21"/>
              </w:rPr>
            </w:pPr>
            <w:r>
              <w:rPr>
                <w:spacing w:val="-2"/>
                <w:sz w:val="21"/>
              </w:rPr>
              <w:t>智能照明系统可以与其他安全系统集成，如监控摄像头</w:t>
            </w:r>
            <w:r>
              <w:rPr>
                <w:spacing w:val="-2"/>
                <w:sz w:val="21"/>
              </w:rPr>
              <w:t>和报警系统，以提高公共安全水平。</w:t>
            </w:r>
          </w:p>
          <w:p>
            <w:pPr>
              <w:pStyle w:val="TableParagraph"/>
              <w:numPr>
                <w:ilvl w:val="0"/>
                <w:numId w:val="45"/>
              </w:numPr>
              <w:tabs>
                <w:tab w:val="left" w:pos="371"/>
              </w:tabs>
              <w:spacing w:before="0" w:after="0" w:line="278" w:lineRule="auto"/>
              <w:ind w:left="107" w:right="96" w:firstLine="0"/>
              <w:jc w:val="left"/>
              <w:rPr>
                <w:sz w:val="21"/>
              </w:rPr>
            </w:pPr>
            <w:r>
              <w:rPr>
                <w:spacing w:val="-2"/>
                <w:sz w:val="21"/>
              </w:rPr>
              <w:t>智能照明系统可以与智能手机应用程序集成，以便市民</w:t>
            </w:r>
            <w:r>
              <w:rPr>
                <w:spacing w:val="-2"/>
                <w:sz w:val="21"/>
              </w:rPr>
              <w:t>报告可疑活动或紧急情况。</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spacing w:before="23"/>
              <w:ind w:left="108"/>
              <w:rPr>
                <w:sz w:val="21"/>
              </w:rPr>
            </w:pPr>
            <w:r>
              <w:rPr>
                <w:spacing w:val="-1"/>
                <w:sz w:val="21"/>
              </w:rPr>
              <w:t>智慧城市照明与市民服务</w:t>
            </w:r>
          </w:p>
        </w:tc>
        <w:tc>
          <w:tcPr>
            <w:tcW w:w="5527" w:type="dxa"/>
          </w:tcPr>
          <w:p>
            <w:pPr>
              <w:pStyle w:val="TableParagraph"/>
              <w:spacing w:before="4"/>
              <w:ind w:left="0"/>
              <w:rPr>
                <w:rFonts w:ascii="Microsoft JhengHei"/>
                <w:b/>
                <w:sz w:val="18"/>
              </w:rPr>
            </w:pPr>
          </w:p>
          <w:p>
            <w:pPr>
              <w:pStyle w:val="TableParagraph"/>
              <w:numPr>
                <w:ilvl w:val="0"/>
                <w:numId w:val="44"/>
              </w:numPr>
              <w:tabs>
                <w:tab w:val="left" w:pos="371"/>
              </w:tabs>
              <w:spacing w:before="0" w:after="0" w:line="278" w:lineRule="auto"/>
              <w:ind w:left="107" w:right="96" w:firstLine="0"/>
              <w:jc w:val="left"/>
              <w:rPr>
                <w:sz w:val="21"/>
              </w:rPr>
            </w:pPr>
            <w:r>
              <w:rPr>
                <w:spacing w:val="-2"/>
                <w:sz w:val="21"/>
              </w:rPr>
              <w:t>智能照明系统可以提供信息服务，如天气预报、交通信</w:t>
            </w:r>
            <w:r>
              <w:rPr>
                <w:spacing w:val="-2"/>
                <w:sz w:val="21"/>
              </w:rPr>
              <w:t>息和公共活动信息。</w:t>
            </w:r>
          </w:p>
          <w:p>
            <w:pPr>
              <w:pStyle w:val="TableParagraph"/>
              <w:numPr>
                <w:ilvl w:val="0"/>
                <w:numId w:val="44"/>
              </w:numPr>
              <w:tabs>
                <w:tab w:val="left" w:pos="371"/>
              </w:tabs>
              <w:spacing w:before="0" w:after="0" w:line="269" w:lineRule="exact"/>
              <w:ind w:left="370" w:right="-15" w:hanging="264"/>
              <w:jc w:val="left"/>
              <w:rPr>
                <w:sz w:val="21"/>
              </w:rPr>
            </w:pPr>
            <w:r>
              <w:rPr>
                <w:spacing w:val="-8"/>
                <w:sz w:val="21"/>
              </w:rPr>
              <w:t>智能照明系统可以提供导航服务，帮助市民找到目的地。</w:t>
            </w:r>
          </w:p>
          <w:p>
            <w:pPr>
              <w:pStyle w:val="TableParagraph"/>
              <w:numPr>
                <w:ilvl w:val="0"/>
                <w:numId w:val="44"/>
              </w:numPr>
              <w:tabs>
                <w:tab w:val="left" w:pos="371"/>
              </w:tabs>
              <w:spacing w:before="43" w:after="0" w:line="278" w:lineRule="auto"/>
              <w:ind w:left="107" w:right="96" w:firstLine="0"/>
              <w:jc w:val="left"/>
              <w:rPr>
                <w:sz w:val="21"/>
              </w:rPr>
            </w:pPr>
            <w:r>
              <w:rPr>
                <w:spacing w:val="-2"/>
                <w:sz w:val="21"/>
              </w:rPr>
              <w:t>智能照明系统可以与其他智能城市系统集成，以提供更</w:t>
            </w:r>
            <w:r>
              <w:rPr>
                <w:spacing w:val="-2"/>
                <w:sz w:val="21"/>
              </w:rPr>
              <w:t>全面的市民服务。</w:t>
            </w:r>
          </w:p>
        </w:tc>
      </w:tr>
      <w:tr>
        <w:tblPrEx>
          <w:tblW w:w="0" w:type="auto"/>
          <w:jc w:val="left"/>
          <w:tblInd w:w="130" w:type="dxa"/>
          <w:tblLayout w:type="fixed"/>
          <w:tblCellMar>
            <w:top w:w="0" w:type="dxa"/>
            <w:left w:w="0" w:type="dxa"/>
            <w:bottom w:w="0" w:type="dxa"/>
            <w:right w:w="0" w:type="dxa"/>
          </w:tblCellMar>
          <w:tblLook w:val="01E0"/>
        </w:tblPrEx>
        <w:trPr>
          <w:trHeight w:val="1560"/>
          <w:jc w:val="left"/>
        </w:trPr>
        <w:tc>
          <w:tcPr>
            <w:tcW w:w="2769" w:type="dxa"/>
          </w:tcPr>
          <w:p>
            <w:pPr>
              <w:pStyle w:val="TableParagraph"/>
              <w:spacing w:before="23"/>
              <w:ind w:left="108"/>
              <w:rPr>
                <w:sz w:val="21"/>
              </w:rPr>
            </w:pPr>
            <w:r>
              <w:rPr>
                <w:spacing w:val="-1"/>
                <w:sz w:val="21"/>
              </w:rPr>
              <w:t>智慧城市照明与城市发展</w:t>
            </w:r>
          </w:p>
        </w:tc>
        <w:tc>
          <w:tcPr>
            <w:tcW w:w="5527" w:type="dxa"/>
          </w:tcPr>
          <w:p>
            <w:pPr>
              <w:pStyle w:val="TableParagraph"/>
              <w:spacing w:before="4"/>
              <w:ind w:left="0"/>
              <w:rPr>
                <w:rFonts w:ascii="Microsoft JhengHei"/>
                <w:b/>
                <w:sz w:val="18"/>
              </w:rPr>
            </w:pPr>
          </w:p>
          <w:p>
            <w:pPr>
              <w:pStyle w:val="TableParagraph"/>
              <w:numPr>
                <w:ilvl w:val="0"/>
                <w:numId w:val="43"/>
              </w:numPr>
              <w:tabs>
                <w:tab w:val="left" w:pos="371"/>
              </w:tabs>
              <w:spacing w:before="0" w:after="0" w:line="278" w:lineRule="auto"/>
              <w:ind w:left="107" w:right="96" w:firstLine="0"/>
              <w:jc w:val="left"/>
              <w:rPr>
                <w:sz w:val="21"/>
              </w:rPr>
            </w:pPr>
            <w:r>
              <w:rPr>
                <w:spacing w:val="-2"/>
                <w:sz w:val="21"/>
              </w:rPr>
              <w:t>智能照明系统可以促进城市的经济发展，吸引投资和创</w:t>
            </w:r>
            <w:r>
              <w:rPr>
                <w:spacing w:val="-2"/>
                <w:sz w:val="21"/>
              </w:rPr>
              <w:t>造就业机会。</w:t>
            </w:r>
          </w:p>
          <w:p>
            <w:pPr>
              <w:pStyle w:val="TableParagraph"/>
              <w:numPr>
                <w:ilvl w:val="0"/>
                <w:numId w:val="43"/>
              </w:numPr>
              <w:tabs>
                <w:tab w:val="left" w:pos="371"/>
              </w:tabs>
              <w:spacing w:before="0" w:after="0" w:line="269" w:lineRule="exact"/>
              <w:ind w:left="370" w:right="0" w:hanging="264"/>
              <w:jc w:val="left"/>
              <w:rPr>
                <w:sz w:val="21"/>
              </w:rPr>
            </w:pPr>
            <w:r>
              <w:rPr>
                <w:spacing w:val="-1"/>
                <w:sz w:val="21"/>
              </w:rPr>
              <w:t>智能照明系统可以提高城市的可持续发展能力，建设更</w:t>
            </w:r>
          </w:p>
          <w:p>
            <w:pPr>
              <w:pStyle w:val="TableParagraph"/>
              <w:spacing w:before="43"/>
              <w:rPr>
                <w:sz w:val="21"/>
              </w:rPr>
            </w:pPr>
            <w:r>
              <w:rPr>
                <w:spacing w:val="-1"/>
                <w:sz w:val="21"/>
              </w:rPr>
              <w:t>具韧性和活力的城市。</w:t>
            </w:r>
          </w:p>
        </w:tc>
      </w:tr>
    </w:tbl>
    <w:p>
      <w:pPr>
        <w:spacing w:after="0"/>
        <w:rPr>
          <w:sz w:val="21"/>
        </w:rPr>
        <w:sectPr>
          <w:footerReference w:type="default" r:id="rId6"/>
          <w:pgSz w:w="11910" w:h="16840"/>
          <w:pgMar w:top="1500" w:right="1280" w:bottom="1380" w:left="1680" w:header="0" w:footer="1198"/>
          <w:pgNumType w:start="2"/>
          <w:cols w:space="708"/>
        </w:sectPr>
      </w:pPr>
    </w:p>
    <w:tbl>
      <w:tblPr>
        <w:tblStyle w:val="TableNormal1"/>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2769" w:type="dxa"/>
          </w:tcPr>
          <w:p>
            <w:pPr>
              <w:pStyle w:val="TableParagraph"/>
              <w:ind w:left="0"/>
              <w:rPr>
                <w:rFonts w:ascii="Times New Roman"/>
                <w:sz w:val="26"/>
              </w:rPr>
            </w:pPr>
          </w:p>
        </w:tc>
        <w:tc>
          <w:tcPr>
            <w:tcW w:w="5527" w:type="dxa"/>
          </w:tcPr>
          <w:p>
            <w:pPr>
              <w:pStyle w:val="TableParagraph"/>
              <w:spacing w:before="23"/>
              <w:rPr>
                <w:sz w:val="21"/>
              </w:rPr>
            </w:pPr>
            <w:r>
              <w:rPr>
                <w:rFonts w:ascii="Times New Roman" w:eastAsia="Times New Roman"/>
                <w:sz w:val="21"/>
              </w:rPr>
              <w:t>3.</w:t>
            </w:r>
            <w:r>
              <w:rPr>
                <w:rFonts w:ascii="Times New Roman" w:eastAsia="Times New Roman"/>
                <w:spacing w:val="52"/>
                <w:sz w:val="21"/>
              </w:rPr>
              <w:t xml:space="preserve"> </w:t>
            </w:r>
            <w:r>
              <w:rPr>
                <w:spacing w:val="-1"/>
                <w:sz w:val="21"/>
              </w:rPr>
              <w:t>智能照明系统可以提高城市的宜居性，吸引人才和改善</w:t>
            </w:r>
          </w:p>
          <w:p>
            <w:pPr>
              <w:pStyle w:val="TableParagraph"/>
              <w:spacing w:before="43"/>
              <w:rPr>
                <w:sz w:val="21"/>
              </w:rPr>
            </w:pPr>
            <w:r>
              <w:rPr>
                <w:spacing w:val="-2"/>
                <w:sz w:val="21"/>
              </w:rPr>
              <w:t>城市生活环境。</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ind w:left="0"/>
              <w:rPr>
                <w:rFonts w:ascii="Times New Roman"/>
                <w:sz w:val="22"/>
              </w:rPr>
            </w:pPr>
          </w:p>
        </w:tc>
        <w:tc>
          <w:tcPr>
            <w:tcW w:w="5527" w:type="dxa"/>
          </w:tcPr>
          <w:p>
            <w:pPr>
              <w:pStyle w:val="TableParagraph"/>
              <w:ind w:left="0"/>
              <w:rPr>
                <w:rFonts w:ascii="Times New Roman"/>
                <w:sz w:val="22"/>
              </w:rPr>
            </w:pPr>
          </w:p>
        </w:tc>
      </w:tr>
    </w:tbl>
    <w:p>
      <w:pPr>
        <w:pStyle w:val="BodyText"/>
        <w:spacing w:before="4"/>
        <w:ind w:left="0"/>
        <w:rPr>
          <w:rFonts w:ascii="Microsoft JhengHei"/>
          <w:b/>
          <w:sz w:val="5"/>
        </w:rPr>
      </w:pPr>
    </w:p>
    <w:p>
      <w:pPr>
        <w:pStyle w:val="BodyText"/>
        <w:spacing w:before="61"/>
        <w:ind w:left="680"/>
      </w:pPr>
      <w:r>
        <w:rPr>
          <w:spacing w:val="-1"/>
        </w:rPr>
        <w:t>道路照明在智慧城市建设中的重要意义</w:t>
      </w:r>
    </w:p>
    <w:p>
      <w:pPr>
        <w:pStyle w:val="BodyText"/>
        <w:spacing w:before="8"/>
        <w:ind w:left="0"/>
        <w:rPr>
          <w:sz w:val="20"/>
        </w:rPr>
      </w:pPr>
    </w:p>
    <w:p>
      <w:pPr>
        <w:pStyle w:val="ListParagraph"/>
        <w:numPr>
          <w:ilvl w:val="0"/>
          <w:numId w:val="42"/>
        </w:numPr>
        <w:tabs>
          <w:tab w:val="left" w:pos="540"/>
        </w:tabs>
        <w:spacing w:before="1" w:after="0" w:line="240" w:lineRule="auto"/>
        <w:ind w:left="540" w:right="0" w:hanging="420"/>
        <w:jc w:val="both"/>
        <w:rPr>
          <w:sz w:val="28"/>
        </w:rPr>
      </w:pPr>
      <w:r>
        <w:rPr>
          <w:spacing w:val="-2"/>
          <w:sz w:val="28"/>
        </w:rPr>
        <w:t>提高城市安全水平</w:t>
      </w:r>
    </w:p>
    <w:p>
      <w:pPr>
        <w:pStyle w:val="BodyText"/>
        <w:spacing w:before="8"/>
        <w:ind w:left="0"/>
        <w:rPr>
          <w:sz w:val="20"/>
        </w:rPr>
      </w:pPr>
    </w:p>
    <w:p>
      <w:pPr>
        <w:pStyle w:val="BodyText"/>
        <w:spacing w:before="1" w:line="417" w:lineRule="auto"/>
        <w:ind w:right="518"/>
        <w:jc w:val="both"/>
      </w:pPr>
      <w:r>
        <w:rPr>
          <w:spacing w:val="-7"/>
        </w:rPr>
        <w:t>道路照明是城市安全建设的基础设施之一。它可以为市民提供安全的</w:t>
      </w:r>
      <w:r>
        <w:rPr>
          <w:spacing w:val="-4"/>
        </w:rPr>
        <w:t>出行环境，减少犯罪和事故的发生。据统计，在有道路照明设施的城</w:t>
      </w:r>
      <w:r>
        <w:rPr>
          <w:spacing w:val="-3"/>
        </w:rPr>
        <w:t xml:space="preserve">市，犯罪率比没有道路照明设施的城市低 </w:t>
      </w:r>
      <w:r>
        <w:t>20%-30%。</w:t>
      </w:r>
    </w:p>
    <w:p>
      <w:pPr>
        <w:pStyle w:val="ListParagraph"/>
        <w:numPr>
          <w:ilvl w:val="0"/>
          <w:numId w:val="42"/>
        </w:numPr>
        <w:tabs>
          <w:tab w:val="left" w:pos="540"/>
        </w:tabs>
        <w:spacing w:before="0" w:after="0" w:line="358" w:lineRule="exact"/>
        <w:ind w:left="540" w:right="0" w:hanging="420"/>
        <w:jc w:val="both"/>
        <w:rPr>
          <w:sz w:val="28"/>
        </w:rPr>
      </w:pPr>
      <w:r>
        <w:rPr>
          <w:spacing w:val="-2"/>
          <w:sz w:val="28"/>
        </w:rPr>
        <w:t>改善城市交通状况</w:t>
      </w:r>
    </w:p>
    <w:p>
      <w:pPr>
        <w:pStyle w:val="BodyText"/>
        <w:spacing w:before="8"/>
        <w:ind w:left="0"/>
        <w:rPr>
          <w:sz w:val="20"/>
        </w:rPr>
      </w:pPr>
    </w:p>
    <w:p>
      <w:pPr>
        <w:pStyle w:val="BodyText"/>
        <w:spacing w:before="1" w:line="417" w:lineRule="auto"/>
        <w:ind w:right="518"/>
        <w:jc w:val="both"/>
      </w:pPr>
      <w:r>
        <w:rPr>
          <w:spacing w:val="-4"/>
        </w:rPr>
        <w:t>道路照明可以改善城市交通状况。它可以为司机提供更好的视野，减</w:t>
      </w:r>
      <w:r>
        <w:rPr>
          <w:spacing w:val="-4"/>
        </w:rPr>
        <w:t>少交通拥堵，提高交通效率。据统计，在有道路照明设施的城市，交</w:t>
      </w:r>
      <w:r>
        <w:rPr>
          <w:spacing w:val="-3"/>
        </w:rPr>
        <w:t xml:space="preserve">通拥堵率比没有道路照明设施的城市低 </w:t>
      </w:r>
      <w:r>
        <w:t>15%-20%。</w:t>
      </w:r>
    </w:p>
    <w:p>
      <w:pPr>
        <w:pStyle w:val="ListParagraph"/>
        <w:numPr>
          <w:ilvl w:val="0"/>
          <w:numId w:val="42"/>
        </w:numPr>
        <w:tabs>
          <w:tab w:val="left" w:pos="540"/>
        </w:tabs>
        <w:spacing w:before="0" w:after="0" w:line="358" w:lineRule="exact"/>
        <w:ind w:left="540" w:right="0" w:hanging="420"/>
        <w:jc w:val="both"/>
        <w:rPr>
          <w:sz w:val="28"/>
        </w:rPr>
      </w:pPr>
      <w:r>
        <w:rPr>
          <w:spacing w:val="-2"/>
          <w:sz w:val="28"/>
        </w:rPr>
        <w:t>提升城市形象</w:t>
      </w:r>
    </w:p>
    <w:p>
      <w:pPr>
        <w:pStyle w:val="BodyText"/>
        <w:spacing w:before="8"/>
        <w:ind w:left="0"/>
        <w:rPr>
          <w:sz w:val="20"/>
        </w:rPr>
      </w:pPr>
    </w:p>
    <w:p>
      <w:pPr>
        <w:pStyle w:val="BodyText"/>
        <w:spacing w:before="1" w:line="417" w:lineRule="auto"/>
        <w:ind w:right="238"/>
      </w:pPr>
      <w:r>
        <w:rPr>
          <w:spacing w:val="-10"/>
        </w:rPr>
        <w:t>道路照明可以提升城市形象。它可以使城市在夜晚变得更加美丽和有</w:t>
      </w:r>
      <w:r>
        <w:rPr>
          <w:spacing w:val="-2"/>
        </w:rPr>
        <w:t xml:space="preserve"> </w:t>
      </w:r>
      <w:r>
        <w:rPr>
          <w:spacing w:val="-2"/>
        </w:rPr>
        <w:t>活力，吸引更多的游客和投资。据统计，在有道路照明设施的城市，</w:t>
      </w:r>
      <w:r>
        <w:rPr>
          <w:spacing w:val="-3"/>
        </w:rPr>
        <w:t xml:space="preserve">旅游收入比没有道路照明设施的城市高 </w:t>
      </w:r>
      <w:r>
        <w:t>10%-15%。</w:t>
      </w:r>
    </w:p>
    <w:p>
      <w:pPr>
        <w:pStyle w:val="ListParagraph"/>
        <w:numPr>
          <w:ilvl w:val="0"/>
          <w:numId w:val="42"/>
        </w:numPr>
        <w:tabs>
          <w:tab w:val="left" w:pos="540"/>
        </w:tabs>
        <w:spacing w:before="0" w:after="0" w:line="358" w:lineRule="exact"/>
        <w:ind w:left="540" w:right="0" w:hanging="420"/>
        <w:jc w:val="left"/>
        <w:rPr>
          <w:sz w:val="28"/>
        </w:rPr>
      </w:pPr>
      <w:r>
        <w:rPr>
          <w:spacing w:val="-2"/>
          <w:sz w:val="28"/>
        </w:rPr>
        <w:t>促进经济发展</w:t>
      </w:r>
    </w:p>
    <w:p>
      <w:pPr>
        <w:pStyle w:val="BodyText"/>
        <w:spacing w:before="8"/>
        <w:ind w:left="0"/>
        <w:rPr>
          <w:sz w:val="20"/>
        </w:rPr>
      </w:pPr>
    </w:p>
    <w:p>
      <w:pPr>
        <w:pStyle w:val="BodyText"/>
        <w:spacing w:before="1" w:line="417" w:lineRule="auto"/>
        <w:ind w:right="518"/>
        <w:jc w:val="both"/>
      </w:pPr>
      <w:r>
        <w:rPr>
          <w:spacing w:val="-4"/>
        </w:rPr>
        <w:t>道路照明可以促进经济发展。它可以为企业提供更好的经营环境，吸</w:t>
      </w:r>
      <w:r>
        <w:rPr>
          <w:spacing w:val="-4"/>
        </w:rPr>
        <w:t>引更多的投资，创造更多的就业机会。据统计，在有道路照明设施的</w:t>
      </w:r>
      <w:r>
        <w:rPr>
          <w:spacing w:val="-2"/>
        </w:rPr>
        <w:t xml:space="preserve">城市，经济增长率比没有道路照明设施的城市高 </w:t>
      </w:r>
      <w:r>
        <w:t>5%-10%。</w:t>
      </w:r>
    </w:p>
    <w:p>
      <w:pPr>
        <w:pStyle w:val="ListParagraph"/>
        <w:numPr>
          <w:ilvl w:val="0"/>
          <w:numId w:val="42"/>
        </w:numPr>
        <w:tabs>
          <w:tab w:val="left" w:pos="540"/>
        </w:tabs>
        <w:spacing w:before="0" w:after="0" w:line="358" w:lineRule="exact"/>
        <w:ind w:left="540" w:right="0" w:hanging="420"/>
        <w:jc w:val="both"/>
        <w:rPr>
          <w:sz w:val="28"/>
        </w:rPr>
      </w:pPr>
      <w:r>
        <w:rPr>
          <w:spacing w:val="-3"/>
          <w:sz w:val="28"/>
        </w:rPr>
        <w:t>保护环境</w:t>
      </w:r>
    </w:p>
    <w:p>
      <w:pPr>
        <w:pStyle w:val="BodyText"/>
        <w:spacing w:before="4" w:line="620" w:lineRule="atLeast"/>
        <w:ind w:right="378"/>
      </w:pPr>
      <w:r>
        <w:rPr>
          <w:spacing w:val="-16"/>
        </w:rPr>
        <w:t>道路照明可以保护环境。它可以减少光污染，减少能源消耗。据统计，</w:t>
      </w:r>
      <w:r>
        <w:rPr>
          <w:spacing w:val="-10"/>
        </w:rPr>
        <w:t>在有道路照明设施的城市，光污染水平比没有道路照明设施的城市低</w:t>
      </w:r>
      <w:r>
        <w:rPr>
          <w:spacing w:val="-2"/>
        </w:rPr>
        <w:t xml:space="preserve"> </w:t>
      </w:r>
      <w:r>
        <w:t>20%-30%，</w:t>
      </w:r>
      <w:r>
        <w:rPr>
          <w:spacing w:val="-3"/>
        </w:rPr>
        <w:t xml:space="preserve">能源消耗量比没有道路照明设施的城市低 </w:t>
      </w:r>
      <w:r>
        <w:t>10%-15%。</w:t>
      </w:r>
    </w:p>
    <w:p>
      <w:pPr>
        <w:spacing w:after="0" w:line="620" w:lineRule="atLeast"/>
        <w:sectPr>
          <w:footerReference w:type="default" r:id="rId7"/>
          <w:type w:val="continuous"/>
          <w:pgSz w:w="11910" w:h="16840"/>
          <w:pgMar w:top="1400" w:right="1280" w:bottom="1380" w:left="1680" w:header="0" w:footer="1198"/>
          <w:pgNumType w:start="3"/>
          <w:cols w:space="708"/>
        </w:sectPr>
      </w:pPr>
    </w:p>
    <w:p>
      <w:pPr>
        <w:pStyle w:val="ListParagraph"/>
        <w:numPr>
          <w:ilvl w:val="0"/>
          <w:numId w:val="42"/>
        </w:numPr>
        <w:tabs>
          <w:tab w:val="left" w:pos="540"/>
        </w:tabs>
        <w:spacing w:before="37" w:after="0" w:line="240" w:lineRule="auto"/>
        <w:ind w:left="540" w:right="0" w:hanging="420"/>
        <w:jc w:val="both"/>
        <w:rPr>
          <w:sz w:val="28"/>
        </w:rPr>
      </w:pPr>
      <w:r>
        <w:rPr>
          <w:spacing w:val="-2"/>
          <w:sz w:val="28"/>
        </w:rPr>
        <w:t>智慧城市建设的基础</w:t>
      </w:r>
    </w:p>
    <w:p>
      <w:pPr>
        <w:pStyle w:val="BodyText"/>
        <w:spacing w:before="8"/>
        <w:ind w:left="0"/>
        <w:rPr>
          <w:sz w:val="20"/>
        </w:rPr>
      </w:pPr>
    </w:p>
    <w:p>
      <w:pPr>
        <w:pStyle w:val="BodyText"/>
        <w:spacing w:before="1" w:line="417" w:lineRule="auto"/>
        <w:ind w:right="238"/>
        <w:jc w:val="both"/>
      </w:pPr>
      <w:r>
        <w:rPr>
          <w:spacing w:val="-2"/>
        </w:rPr>
        <w:t>道路照明是智慧城市建设的基础。它可以为智慧城市提供数据采集、</w:t>
      </w:r>
      <w:r>
        <w:rPr>
          <w:spacing w:val="-2"/>
        </w:rPr>
        <w:t>传输和处理的基础设施。智慧城市建设离不开道路照明设施的支持。</w:t>
      </w:r>
      <w:r>
        <w:rPr>
          <w:spacing w:val="-2"/>
        </w:rPr>
        <w:t>道路照明设施可以为智慧城市提供以下数据：</w:t>
      </w:r>
    </w:p>
    <w:p>
      <w:pPr>
        <w:pStyle w:val="ListParagraph"/>
        <w:numPr>
          <w:ilvl w:val="1"/>
          <w:numId w:val="42"/>
        </w:numPr>
        <w:tabs>
          <w:tab w:val="left" w:pos="400"/>
        </w:tabs>
        <w:spacing w:before="0" w:after="0" w:line="358" w:lineRule="exact"/>
        <w:ind w:left="400" w:right="0" w:hanging="280"/>
        <w:jc w:val="both"/>
        <w:rPr>
          <w:sz w:val="28"/>
        </w:rPr>
      </w:pPr>
      <w:r>
        <w:rPr>
          <w:spacing w:val="-2"/>
          <w:sz w:val="28"/>
        </w:rPr>
        <w:t>交通流量数据</w:t>
      </w:r>
    </w:p>
    <w:p>
      <w:pPr>
        <w:pStyle w:val="BodyText"/>
        <w:spacing w:before="8"/>
        <w:ind w:left="0"/>
        <w:rPr>
          <w:sz w:val="20"/>
        </w:rPr>
      </w:pPr>
    </w:p>
    <w:p>
      <w:pPr>
        <w:pStyle w:val="ListParagraph"/>
        <w:numPr>
          <w:ilvl w:val="1"/>
          <w:numId w:val="42"/>
        </w:numPr>
        <w:tabs>
          <w:tab w:val="left" w:pos="400"/>
        </w:tabs>
        <w:spacing w:before="1" w:after="0" w:line="240" w:lineRule="auto"/>
        <w:ind w:left="400" w:right="0" w:hanging="280"/>
        <w:jc w:val="left"/>
        <w:rPr>
          <w:sz w:val="28"/>
        </w:rPr>
      </w:pPr>
      <w:r>
        <w:rPr>
          <w:spacing w:val="-2"/>
          <w:sz w:val="28"/>
        </w:rPr>
        <w:t>车辆位置数据</w:t>
      </w:r>
    </w:p>
    <w:p>
      <w:pPr>
        <w:pStyle w:val="BodyText"/>
        <w:spacing w:before="8"/>
        <w:ind w:left="0"/>
        <w:rPr>
          <w:sz w:val="20"/>
        </w:rPr>
      </w:pPr>
    </w:p>
    <w:p>
      <w:pPr>
        <w:pStyle w:val="ListParagraph"/>
        <w:numPr>
          <w:ilvl w:val="1"/>
          <w:numId w:val="42"/>
        </w:numPr>
        <w:tabs>
          <w:tab w:val="left" w:pos="400"/>
        </w:tabs>
        <w:spacing w:before="1" w:after="0" w:line="240" w:lineRule="auto"/>
        <w:ind w:left="400" w:right="0" w:hanging="280"/>
        <w:jc w:val="left"/>
        <w:rPr>
          <w:sz w:val="28"/>
        </w:rPr>
      </w:pPr>
      <w:r>
        <w:rPr>
          <w:spacing w:val="-2"/>
          <w:sz w:val="28"/>
        </w:rPr>
        <w:t>行人位置数据</w:t>
      </w:r>
    </w:p>
    <w:p>
      <w:pPr>
        <w:pStyle w:val="BodyText"/>
        <w:spacing w:before="8"/>
        <w:ind w:left="0"/>
        <w:rPr>
          <w:sz w:val="20"/>
        </w:rPr>
      </w:pPr>
    </w:p>
    <w:p>
      <w:pPr>
        <w:pStyle w:val="ListParagraph"/>
        <w:numPr>
          <w:ilvl w:val="1"/>
          <w:numId w:val="42"/>
        </w:numPr>
        <w:tabs>
          <w:tab w:val="left" w:pos="400"/>
        </w:tabs>
        <w:spacing w:before="1" w:after="0" w:line="240" w:lineRule="auto"/>
        <w:ind w:left="400" w:right="0" w:hanging="280"/>
        <w:jc w:val="left"/>
        <w:rPr>
          <w:sz w:val="28"/>
        </w:rPr>
      </w:pPr>
      <w:r>
        <w:rPr>
          <w:spacing w:val="-3"/>
          <w:sz w:val="28"/>
        </w:rPr>
        <w:t>环境数据</w:t>
      </w:r>
    </w:p>
    <w:p>
      <w:pPr>
        <w:pStyle w:val="BodyText"/>
        <w:spacing w:before="8"/>
        <w:ind w:left="0"/>
        <w:rPr>
          <w:sz w:val="20"/>
        </w:rPr>
      </w:pPr>
    </w:p>
    <w:p>
      <w:pPr>
        <w:pStyle w:val="ListParagraph"/>
        <w:numPr>
          <w:ilvl w:val="1"/>
          <w:numId w:val="42"/>
        </w:numPr>
        <w:tabs>
          <w:tab w:val="left" w:pos="400"/>
        </w:tabs>
        <w:spacing w:before="1" w:after="0" w:line="240" w:lineRule="auto"/>
        <w:ind w:left="400" w:right="0" w:hanging="280"/>
        <w:jc w:val="left"/>
        <w:rPr>
          <w:sz w:val="28"/>
        </w:rPr>
      </w:pPr>
      <w:r>
        <w:rPr>
          <w:spacing w:val="-3"/>
          <w:sz w:val="28"/>
        </w:rPr>
        <w:t>能耗数据</w:t>
      </w:r>
    </w:p>
    <w:p>
      <w:pPr>
        <w:pStyle w:val="BodyText"/>
        <w:spacing w:before="8"/>
        <w:ind w:left="0"/>
        <w:rPr>
          <w:sz w:val="20"/>
        </w:rPr>
      </w:pPr>
    </w:p>
    <w:p>
      <w:pPr>
        <w:pStyle w:val="BodyText"/>
        <w:spacing w:before="1" w:line="417" w:lineRule="auto"/>
        <w:ind w:right="518"/>
      </w:pPr>
      <w:r>
        <w:rPr>
          <w:spacing w:val="-6"/>
        </w:rPr>
        <w:t>这些数据可以帮助智慧城市管理者了解城市运行情况，做出更好的决</w:t>
      </w:r>
      <w:r>
        <w:rPr>
          <w:spacing w:val="-6"/>
        </w:rPr>
        <w:t>策。</w:t>
      </w:r>
    </w:p>
    <w:p>
      <w:pPr>
        <w:pStyle w:val="ListParagraph"/>
        <w:numPr>
          <w:ilvl w:val="0"/>
          <w:numId w:val="42"/>
        </w:numPr>
        <w:tabs>
          <w:tab w:val="left" w:pos="540"/>
        </w:tabs>
        <w:spacing w:before="0" w:after="0" w:line="358" w:lineRule="exact"/>
        <w:ind w:left="540" w:right="0" w:hanging="420"/>
        <w:jc w:val="left"/>
        <w:rPr>
          <w:sz w:val="28"/>
        </w:rPr>
      </w:pPr>
      <w:r>
        <w:rPr>
          <w:spacing w:val="-1"/>
          <w:sz w:val="28"/>
        </w:rPr>
        <w:t>智慧城市建设的应用场景</w:t>
      </w:r>
    </w:p>
    <w:p>
      <w:pPr>
        <w:pStyle w:val="BodyText"/>
        <w:spacing w:before="8"/>
        <w:ind w:left="0"/>
        <w:rPr>
          <w:sz w:val="20"/>
        </w:rPr>
      </w:pPr>
    </w:p>
    <w:p>
      <w:pPr>
        <w:pStyle w:val="BodyText"/>
        <w:spacing w:before="1"/>
      </w:pPr>
      <w:r>
        <w:rPr>
          <w:spacing w:val="-10"/>
        </w:rPr>
        <w:t>道路照明在智慧城市建设中有着广泛的应用场景。这些应用场景包括：</w:t>
      </w:r>
    </w:p>
    <w:p>
      <w:pPr>
        <w:pStyle w:val="BodyText"/>
        <w:spacing w:before="8"/>
        <w:ind w:left="0"/>
        <w:rPr>
          <w:sz w:val="20"/>
        </w:rPr>
      </w:pPr>
    </w:p>
    <w:p>
      <w:pPr>
        <w:pStyle w:val="ListParagraph"/>
        <w:numPr>
          <w:ilvl w:val="1"/>
          <w:numId w:val="42"/>
        </w:numPr>
        <w:tabs>
          <w:tab w:val="left" w:pos="407"/>
        </w:tabs>
        <w:spacing w:before="1" w:after="0" w:line="417" w:lineRule="auto"/>
        <w:ind w:left="120" w:right="238" w:firstLine="0"/>
        <w:jc w:val="left"/>
        <w:rPr>
          <w:sz w:val="28"/>
        </w:rPr>
      </w:pPr>
      <w:r>
        <w:rPr>
          <w:spacing w:val="-2"/>
          <w:sz w:val="28"/>
        </w:rPr>
        <w:t>交通管理：道路照明设施可以为交通管理部门提供交通流量数据、</w:t>
      </w:r>
      <w:r>
        <w:rPr>
          <w:spacing w:val="-9"/>
          <w:sz w:val="28"/>
        </w:rPr>
        <w:t>车辆位置数据和行人位置数据。这些数据可以帮助交通管理部门优化</w:t>
      </w:r>
      <w:r>
        <w:rPr>
          <w:spacing w:val="-2"/>
          <w:sz w:val="28"/>
        </w:rPr>
        <w:t xml:space="preserve"> </w:t>
      </w:r>
      <w:r>
        <w:rPr>
          <w:spacing w:val="-2"/>
          <w:sz w:val="28"/>
        </w:rPr>
        <w:t>交通信号灯配时，减少交通拥堵，提高交通效率。</w:t>
      </w:r>
    </w:p>
    <w:p>
      <w:pPr>
        <w:pStyle w:val="ListParagraph"/>
        <w:numPr>
          <w:ilvl w:val="1"/>
          <w:numId w:val="42"/>
        </w:numPr>
        <w:tabs>
          <w:tab w:val="left" w:pos="400"/>
        </w:tabs>
        <w:spacing w:before="0" w:after="0" w:line="417" w:lineRule="auto"/>
        <w:ind w:left="120" w:right="518" w:firstLine="0"/>
        <w:jc w:val="both"/>
        <w:rPr>
          <w:sz w:val="28"/>
        </w:rPr>
      </w:pPr>
      <w:r>
        <w:rPr>
          <w:spacing w:val="-4"/>
          <w:sz w:val="28"/>
        </w:rPr>
        <w:t>应急管理：道路照明设施可以为应急管理部门提供环境数据和能耗</w:t>
      </w:r>
      <w:r>
        <w:rPr>
          <w:spacing w:val="-4"/>
          <w:sz w:val="28"/>
        </w:rPr>
        <w:t>数据。这些数据可以帮助应急管理部门了解城市突发事件的情况，及</w:t>
      </w:r>
      <w:r>
        <w:rPr>
          <w:spacing w:val="-2"/>
          <w:sz w:val="28"/>
        </w:rPr>
        <w:t>时做出应对措施。</w:t>
      </w:r>
    </w:p>
    <w:p>
      <w:pPr>
        <w:pStyle w:val="ListParagraph"/>
        <w:numPr>
          <w:ilvl w:val="1"/>
          <w:numId w:val="42"/>
        </w:numPr>
        <w:tabs>
          <w:tab w:val="left" w:pos="400"/>
        </w:tabs>
        <w:spacing w:before="0" w:after="0" w:line="417" w:lineRule="auto"/>
        <w:ind w:left="120" w:right="518" w:firstLine="0"/>
        <w:jc w:val="both"/>
        <w:rPr>
          <w:sz w:val="28"/>
        </w:rPr>
      </w:pPr>
      <w:r>
        <w:rPr>
          <w:spacing w:val="-4"/>
          <w:sz w:val="28"/>
        </w:rPr>
        <w:t>能源管理：道路照明设施可以为能源管理部门提供能耗数据。这些</w:t>
      </w:r>
      <w:r>
        <w:rPr>
          <w:spacing w:val="-2"/>
          <w:sz w:val="28"/>
        </w:rPr>
        <w:t>数据可以帮助能源管理部门优化能源结构，减少能源消耗。</w:t>
      </w:r>
    </w:p>
    <w:p>
      <w:pPr>
        <w:pStyle w:val="ListParagraph"/>
        <w:numPr>
          <w:ilvl w:val="1"/>
          <w:numId w:val="42"/>
        </w:numPr>
        <w:tabs>
          <w:tab w:val="left" w:pos="407"/>
        </w:tabs>
        <w:spacing w:before="0" w:after="0" w:line="358" w:lineRule="exact"/>
        <w:ind w:left="406" w:right="0" w:hanging="287"/>
        <w:jc w:val="both"/>
        <w:rPr>
          <w:sz w:val="28"/>
        </w:rPr>
      </w:pPr>
      <w:r>
        <w:rPr>
          <w:spacing w:val="-1"/>
          <w:sz w:val="28"/>
        </w:rPr>
        <w:t>城市规划：道路照明设施可以为城市规划部门提供城市运行数据。</w:t>
      </w:r>
    </w:p>
    <w:p>
      <w:pPr>
        <w:spacing w:after="0" w:line="358" w:lineRule="exact"/>
        <w:jc w:val="both"/>
        <w:rPr>
          <w:sz w:val="28"/>
        </w:rPr>
        <w:sectPr>
          <w:footerReference w:type="default" r:id="rId8"/>
          <w:pgSz w:w="11910" w:h="16840"/>
          <w:pgMar w:top="1520" w:right="1280" w:bottom="1380" w:left="1680" w:header="0" w:footer="1198"/>
          <w:pgNumType w:start="4"/>
          <w:cols w:space="708"/>
        </w:sectPr>
      </w:pPr>
    </w:p>
    <w:p>
      <w:pPr>
        <w:pStyle w:val="BodyText"/>
        <w:spacing w:before="37" w:line="417" w:lineRule="auto"/>
        <w:ind w:right="518"/>
      </w:pPr>
      <w:r>
        <w:rPr>
          <w:spacing w:val="-7"/>
        </w:rPr>
        <w:t>这些数据可以帮助城市规划部门了解城市发展情况，做出更好的规划</w:t>
      </w:r>
      <w:r>
        <w:rPr>
          <w:spacing w:val="-4"/>
        </w:rPr>
        <w:t>决策。</w:t>
      </w:r>
    </w:p>
    <w:p>
      <w:pPr>
        <w:pStyle w:val="BodyText"/>
        <w:spacing w:line="358" w:lineRule="exact"/>
      </w:pPr>
      <w:r>
        <w:rPr>
          <w:spacing w:val="-5"/>
        </w:rPr>
        <w:t>结语</w:t>
      </w:r>
    </w:p>
    <w:p>
      <w:pPr>
        <w:pStyle w:val="BodyText"/>
        <w:spacing w:before="8"/>
        <w:ind w:left="0"/>
        <w:rPr>
          <w:sz w:val="20"/>
        </w:rPr>
      </w:pPr>
    </w:p>
    <w:p>
      <w:pPr>
        <w:pStyle w:val="BodyText"/>
        <w:spacing w:before="1" w:line="417" w:lineRule="auto"/>
        <w:ind w:right="518"/>
        <w:jc w:val="both"/>
      </w:pPr>
      <w:r>
        <w:rPr>
          <w:spacing w:val="-7"/>
        </w:rPr>
        <w:t>道路照明在智慧城市建设中具有重要的意义。它是智慧城市建设的基</w:t>
      </w:r>
      <w:r>
        <w:rPr>
          <w:spacing w:val="-4"/>
        </w:rPr>
        <w:t>础设施之一，可以提高城市安全水平、改善城市交通状况、提升城市</w:t>
      </w:r>
      <w:r>
        <w:rPr>
          <w:spacing w:val="-4"/>
        </w:rPr>
        <w:t>形象、促进经济发展、保护环境。同时，道路照明设施还可以为智慧</w:t>
      </w:r>
      <w:r>
        <w:rPr>
          <w:spacing w:val="-4"/>
        </w:rPr>
        <w:t>城市提供数据采集、传输和处理的基础设施，支持智慧城市建设的各</w:t>
      </w:r>
      <w:r>
        <w:rPr>
          <w:spacing w:val="-2"/>
        </w:rPr>
        <w:t>种应用场景。</w:t>
      </w:r>
    </w:p>
    <w:p>
      <w:pPr>
        <w:pStyle w:val="BodyText"/>
        <w:ind w:left="0"/>
      </w:pPr>
    </w:p>
    <w:p>
      <w:pPr>
        <w:pStyle w:val="Heading1"/>
        <w:spacing w:before="237"/>
        <w:jc w:val="both"/>
      </w:pPr>
      <w:bookmarkStart w:id="1" w:name="_TOC_250006"/>
      <w:r>
        <w:t>第二部分</w:t>
      </w:r>
      <w:r>
        <w:rPr>
          <w:spacing w:val="221"/>
          <w:w w:val="150"/>
        </w:rPr>
        <w:t xml:space="preserve"> </w:t>
      </w:r>
      <w:bookmarkEnd w:id="1"/>
      <w:r>
        <w:rPr>
          <w:spacing w:val="-1"/>
        </w:rPr>
        <w:t>道路照明与智慧城市建设的协同发展策略</w:t>
      </w:r>
    </w:p>
    <w:p>
      <w:pPr>
        <w:pStyle w:val="BodyText"/>
        <w:spacing w:before="15" w:after="1"/>
        <w:ind w:left="0"/>
        <w:rPr>
          <w:rFonts w:ascii="Microsoft JhengHei"/>
          <w:b/>
          <w:sz w:val="15"/>
        </w:rPr>
      </w:pPr>
    </w:p>
    <w:tbl>
      <w:tblPr>
        <w:tblStyle w:val="TableNormal2"/>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ind w:left="108"/>
              <w:rPr>
                <w:sz w:val="21"/>
              </w:rPr>
            </w:pPr>
            <w:r>
              <w:rPr>
                <w:spacing w:val="-4"/>
                <w:sz w:val="21"/>
              </w:rPr>
              <w:t>关键词</w:t>
            </w:r>
          </w:p>
        </w:tc>
        <w:tc>
          <w:tcPr>
            <w:tcW w:w="5527"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69" w:type="dxa"/>
          </w:tcPr>
          <w:p>
            <w:pPr>
              <w:pStyle w:val="TableParagraph"/>
              <w:spacing w:before="23"/>
              <w:ind w:left="108"/>
              <w:rPr>
                <w:sz w:val="21"/>
              </w:rPr>
            </w:pPr>
            <w:r>
              <w:rPr>
                <w:spacing w:val="-1"/>
                <w:sz w:val="21"/>
              </w:rPr>
              <w:t>智慧照明基础设施建设</w:t>
            </w:r>
          </w:p>
        </w:tc>
        <w:tc>
          <w:tcPr>
            <w:tcW w:w="5527" w:type="dxa"/>
          </w:tcPr>
          <w:p>
            <w:pPr>
              <w:pStyle w:val="TableParagraph"/>
              <w:spacing w:before="4"/>
              <w:ind w:left="0"/>
              <w:rPr>
                <w:rFonts w:ascii="Microsoft JhengHei"/>
                <w:b/>
                <w:sz w:val="18"/>
              </w:rPr>
            </w:pPr>
          </w:p>
          <w:p>
            <w:pPr>
              <w:pStyle w:val="TableParagraph"/>
              <w:numPr>
                <w:ilvl w:val="0"/>
                <w:numId w:val="41"/>
              </w:numPr>
              <w:tabs>
                <w:tab w:val="left" w:pos="371"/>
              </w:tabs>
              <w:spacing w:before="0" w:after="0" w:line="278" w:lineRule="auto"/>
              <w:ind w:left="107" w:right="-15" w:firstLine="0"/>
              <w:jc w:val="left"/>
              <w:rPr>
                <w:sz w:val="21"/>
              </w:rPr>
            </w:pPr>
            <w:r>
              <w:rPr>
                <w:spacing w:val="-2"/>
                <w:sz w:val="21"/>
              </w:rPr>
              <w:t>推动智慧路灯杆建设，将路灯杆作为智慧城市的重要载</w:t>
            </w:r>
            <w:r>
              <w:rPr>
                <w:spacing w:val="-2"/>
                <w:sz w:val="21"/>
              </w:rPr>
              <w:t>体，使其集成了照明、监控、通讯、信息发布等多种功能。</w:t>
            </w:r>
          </w:p>
          <w:p>
            <w:pPr>
              <w:pStyle w:val="TableParagraph"/>
              <w:numPr>
                <w:ilvl w:val="0"/>
                <w:numId w:val="41"/>
              </w:numPr>
              <w:tabs>
                <w:tab w:val="left" w:pos="372"/>
              </w:tabs>
              <w:spacing w:before="0" w:after="0" w:line="278" w:lineRule="auto"/>
              <w:ind w:left="107" w:right="95" w:firstLine="0"/>
              <w:jc w:val="left"/>
              <w:rPr>
                <w:sz w:val="21"/>
              </w:rPr>
            </w:pPr>
            <w:r>
              <w:rPr>
                <w:spacing w:val="-1"/>
                <w:sz w:val="21"/>
              </w:rPr>
              <w:t xml:space="preserve">采用先进的照明技术，如 </w:t>
            </w:r>
            <w:r>
              <w:rPr>
                <w:rFonts w:ascii="Times New Roman" w:eastAsia="Times New Roman"/>
                <w:sz w:val="21"/>
              </w:rPr>
              <w:t>LED</w:t>
            </w:r>
            <w:r>
              <w:rPr>
                <w:rFonts w:ascii="Times New Roman" w:eastAsia="Times New Roman"/>
                <w:spacing w:val="40"/>
                <w:sz w:val="21"/>
              </w:rPr>
              <w:t xml:space="preserve"> </w:t>
            </w:r>
            <w:r>
              <w:rPr>
                <w:sz w:val="21"/>
              </w:rPr>
              <w:t>照明、太阳能照明等，</w:t>
            </w:r>
            <w:r>
              <w:rPr>
                <w:spacing w:val="-2"/>
                <w:sz w:val="21"/>
              </w:rPr>
              <w:t>以降低能耗、提高照明质量。</w:t>
            </w:r>
          </w:p>
          <w:p>
            <w:pPr>
              <w:pStyle w:val="TableParagraph"/>
              <w:numPr>
                <w:ilvl w:val="0"/>
                <w:numId w:val="41"/>
              </w:numPr>
              <w:tabs>
                <w:tab w:val="left" w:pos="371"/>
              </w:tabs>
              <w:spacing w:before="0" w:after="0" w:line="278" w:lineRule="auto"/>
              <w:ind w:left="107" w:right="-15" w:firstLine="0"/>
              <w:jc w:val="left"/>
              <w:rPr>
                <w:sz w:val="21"/>
              </w:rPr>
            </w:pPr>
            <w:r>
              <w:rPr>
                <w:spacing w:val="-11"/>
                <w:sz w:val="21"/>
              </w:rPr>
              <w:t>建设智慧照明控制系统，实现对路灯的远程控制和管理，</w:t>
            </w:r>
            <w:r>
              <w:rPr>
                <w:spacing w:val="-2"/>
                <w:sz w:val="21"/>
              </w:rPr>
              <w:t>以提高照明效率、节约能源。</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69" w:type="dxa"/>
          </w:tcPr>
          <w:p>
            <w:pPr>
              <w:pStyle w:val="TableParagraph"/>
              <w:spacing w:before="23"/>
              <w:ind w:left="108"/>
              <w:rPr>
                <w:sz w:val="21"/>
              </w:rPr>
            </w:pPr>
            <w:r>
              <w:rPr>
                <w:spacing w:val="-2"/>
                <w:sz w:val="21"/>
              </w:rPr>
              <w:t>数据感知与互联互通</w:t>
            </w:r>
          </w:p>
        </w:tc>
        <w:tc>
          <w:tcPr>
            <w:tcW w:w="5527" w:type="dxa"/>
          </w:tcPr>
          <w:p>
            <w:pPr>
              <w:pStyle w:val="TableParagraph"/>
              <w:spacing w:before="4"/>
              <w:ind w:left="0"/>
              <w:rPr>
                <w:rFonts w:ascii="Microsoft JhengHei"/>
                <w:b/>
                <w:sz w:val="18"/>
              </w:rPr>
            </w:pPr>
          </w:p>
          <w:p>
            <w:pPr>
              <w:pStyle w:val="TableParagraph"/>
              <w:numPr>
                <w:ilvl w:val="0"/>
                <w:numId w:val="40"/>
              </w:numPr>
              <w:tabs>
                <w:tab w:val="left" w:pos="371"/>
              </w:tabs>
              <w:spacing w:before="0" w:after="0" w:line="278" w:lineRule="auto"/>
              <w:ind w:left="107" w:right="96" w:firstLine="0"/>
              <w:jc w:val="left"/>
              <w:rPr>
                <w:sz w:val="21"/>
              </w:rPr>
            </w:pPr>
            <w:r>
              <w:rPr>
                <w:spacing w:val="-2"/>
                <w:sz w:val="21"/>
              </w:rPr>
              <w:t>安装各类传感器设备，如摄像头、温度传感器、湿度传</w:t>
            </w:r>
            <w:r>
              <w:rPr>
                <w:spacing w:val="-2"/>
                <w:sz w:val="21"/>
              </w:rPr>
              <w:t>感器等，以感知道路环境和交通状况。</w:t>
            </w:r>
          </w:p>
          <w:p>
            <w:pPr>
              <w:pStyle w:val="TableParagraph"/>
              <w:numPr>
                <w:ilvl w:val="0"/>
                <w:numId w:val="40"/>
              </w:numPr>
              <w:tabs>
                <w:tab w:val="left" w:pos="371"/>
              </w:tabs>
              <w:spacing w:before="0" w:after="0" w:line="278" w:lineRule="auto"/>
              <w:ind w:left="107" w:right="96" w:firstLine="0"/>
              <w:jc w:val="left"/>
              <w:rPr>
                <w:sz w:val="21"/>
              </w:rPr>
            </w:pPr>
            <w:r>
              <w:rPr>
                <w:spacing w:val="-2"/>
                <w:sz w:val="21"/>
              </w:rPr>
              <w:t>构建城市级物联网网络，实现路灯杆与其他城市基础设</w:t>
            </w:r>
            <w:r>
              <w:rPr>
                <w:spacing w:val="-2"/>
                <w:sz w:val="21"/>
              </w:rPr>
              <w:t>施、智能设备之间的互联互通，实现数据共享和协同。</w:t>
            </w:r>
          </w:p>
          <w:p>
            <w:pPr>
              <w:pStyle w:val="TableParagraph"/>
              <w:numPr>
                <w:ilvl w:val="0"/>
                <w:numId w:val="40"/>
              </w:numPr>
              <w:tabs>
                <w:tab w:val="left" w:pos="371"/>
              </w:tabs>
              <w:spacing w:before="0" w:after="0" w:line="278" w:lineRule="auto"/>
              <w:ind w:left="107" w:right="96" w:firstLine="0"/>
              <w:jc w:val="left"/>
              <w:rPr>
                <w:sz w:val="21"/>
              </w:rPr>
            </w:pPr>
            <w:r>
              <w:rPr>
                <w:spacing w:val="-2"/>
                <w:sz w:val="21"/>
              </w:rPr>
              <w:t>采用先进的数据采集和处理技术，提高数据的准确性和</w:t>
            </w:r>
            <w:r>
              <w:rPr>
                <w:spacing w:val="-2"/>
                <w:sz w:val="21"/>
              </w:rPr>
              <w:t>可靠性，为智慧城市建设提供高质量的数据支持。</w:t>
            </w:r>
          </w:p>
        </w:tc>
      </w:tr>
      <w:tr>
        <w:tblPrEx>
          <w:tblW w:w="0" w:type="auto"/>
          <w:jc w:val="left"/>
          <w:tblInd w:w="130" w:type="dxa"/>
          <w:tblLayout w:type="fixed"/>
          <w:tblCellMar>
            <w:top w:w="0" w:type="dxa"/>
            <w:left w:w="0" w:type="dxa"/>
            <w:bottom w:w="0" w:type="dxa"/>
            <w:right w:w="0" w:type="dxa"/>
          </w:tblCellMar>
          <w:tblLook w:val="01E0"/>
        </w:tblPrEx>
        <w:trPr>
          <w:trHeight w:val="1872"/>
          <w:jc w:val="left"/>
        </w:trPr>
        <w:tc>
          <w:tcPr>
            <w:tcW w:w="2769" w:type="dxa"/>
          </w:tcPr>
          <w:p>
            <w:pPr>
              <w:pStyle w:val="TableParagraph"/>
              <w:spacing w:before="23"/>
              <w:ind w:left="108"/>
              <w:rPr>
                <w:sz w:val="21"/>
              </w:rPr>
            </w:pPr>
            <w:r>
              <w:rPr>
                <w:spacing w:val="-2"/>
                <w:sz w:val="21"/>
              </w:rPr>
              <w:t>智能照明控制与管理</w:t>
            </w:r>
          </w:p>
        </w:tc>
        <w:tc>
          <w:tcPr>
            <w:tcW w:w="5527" w:type="dxa"/>
          </w:tcPr>
          <w:p>
            <w:pPr>
              <w:pStyle w:val="TableParagraph"/>
              <w:spacing w:before="4"/>
              <w:ind w:left="0"/>
              <w:rPr>
                <w:rFonts w:ascii="Microsoft JhengHei"/>
                <w:b/>
                <w:sz w:val="18"/>
              </w:rPr>
            </w:pPr>
          </w:p>
          <w:p>
            <w:pPr>
              <w:pStyle w:val="TableParagraph"/>
              <w:numPr>
                <w:ilvl w:val="0"/>
                <w:numId w:val="39"/>
              </w:numPr>
              <w:tabs>
                <w:tab w:val="left" w:pos="371"/>
              </w:tabs>
              <w:spacing w:before="0" w:after="0" w:line="278" w:lineRule="auto"/>
              <w:ind w:left="107" w:right="96" w:firstLine="0"/>
              <w:jc w:val="left"/>
              <w:rPr>
                <w:sz w:val="21"/>
              </w:rPr>
            </w:pPr>
            <w:r>
              <w:rPr>
                <w:spacing w:val="-2"/>
                <w:sz w:val="21"/>
              </w:rPr>
              <w:t>开发智能照明控制算法，根据道路环境和交通状况实时</w:t>
            </w:r>
            <w:r>
              <w:rPr>
                <w:spacing w:val="-2"/>
                <w:sz w:val="21"/>
              </w:rPr>
              <w:t>调整照明亮度，以实现节能和提高照明质量。</w:t>
            </w:r>
          </w:p>
          <w:p>
            <w:pPr>
              <w:pStyle w:val="TableParagraph"/>
              <w:numPr>
                <w:ilvl w:val="0"/>
                <w:numId w:val="39"/>
              </w:numPr>
              <w:tabs>
                <w:tab w:val="left" w:pos="371"/>
              </w:tabs>
              <w:spacing w:before="0" w:after="0" w:line="278" w:lineRule="auto"/>
              <w:ind w:left="107" w:right="96" w:firstLine="0"/>
              <w:jc w:val="left"/>
              <w:rPr>
                <w:sz w:val="21"/>
              </w:rPr>
            </w:pPr>
            <w:r>
              <w:rPr>
                <w:spacing w:val="-2"/>
                <w:sz w:val="21"/>
              </w:rPr>
              <w:t>建立智慧照明管理平台，对路灯进行集中管理和控制，</w:t>
            </w:r>
            <w:r>
              <w:rPr>
                <w:spacing w:val="-2"/>
                <w:sz w:val="21"/>
              </w:rPr>
              <w:t>提高管理效率和响应速度。</w:t>
            </w:r>
          </w:p>
          <w:p>
            <w:pPr>
              <w:pStyle w:val="TableParagraph"/>
              <w:numPr>
                <w:ilvl w:val="0"/>
                <w:numId w:val="39"/>
              </w:numPr>
              <w:tabs>
                <w:tab w:val="left" w:pos="371"/>
              </w:tabs>
              <w:spacing w:before="0" w:after="0" w:line="269" w:lineRule="exact"/>
              <w:ind w:left="370" w:right="0" w:hanging="264"/>
              <w:jc w:val="left"/>
              <w:rPr>
                <w:sz w:val="21"/>
              </w:rPr>
            </w:pPr>
            <w:r>
              <w:rPr>
                <w:spacing w:val="-1"/>
                <w:sz w:val="21"/>
              </w:rPr>
              <w:t>将智慧照明与其他城市管理系统相集成，实现协同控制</w:t>
            </w:r>
          </w:p>
        </w:tc>
      </w:tr>
    </w:tbl>
    <w:p>
      <w:pPr>
        <w:spacing w:after="0" w:line="269" w:lineRule="exact"/>
        <w:jc w:val="left"/>
        <w:rPr>
          <w:sz w:val="21"/>
        </w:rPr>
        <w:sectPr>
          <w:footerReference w:type="default" r:id="rId9"/>
          <w:pgSz w:w="11910" w:h="16840"/>
          <w:pgMar w:top="1520" w:right="1280" w:bottom="1380" w:left="1680" w:header="0" w:footer="1198"/>
          <w:pgNumType w:start="5"/>
          <w:cols w:space="708"/>
        </w:sectPr>
      </w:pPr>
    </w:p>
    <w:tbl>
      <w:tblPr>
        <w:tblStyle w:val="TableNormal3"/>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2769" w:type="dxa"/>
          </w:tcPr>
          <w:p>
            <w:pPr>
              <w:pStyle w:val="TableParagraph"/>
              <w:ind w:left="0"/>
              <w:rPr>
                <w:rFonts w:ascii="Times New Roman"/>
                <w:sz w:val="22"/>
              </w:rPr>
            </w:pPr>
          </w:p>
        </w:tc>
        <w:tc>
          <w:tcPr>
            <w:tcW w:w="5527" w:type="dxa"/>
          </w:tcPr>
          <w:p>
            <w:pPr>
              <w:pStyle w:val="TableParagraph"/>
              <w:spacing w:before="23"/>
              <w:rPr>
                <w:sz w:val="21"/>
              </w:rPr>
            </w:pPr>
            <w:r>
              <w:rPr>
                <w:spacing w:val="-1"/>
                <w:sz w:val="21"/>
              </w:rPr>
              <w:t>和联动管理，提高城市管理的整体效率。</w:t>
            </w:r>
          </w:p>
        </w:tc>
      </w:tr>
      <w:tr>
        <w:tblPrEx>
          <w:tblW w:w="0" w:type="auto"/>
          <w:jc w:val="left"/>
          <w:tblInd w:w="130" w:type="dxa"/>
          <w:tblLayout w:type="fixed"/>
          <w:tblCellMar>
            <w:top w:w="0" w:type="dxa"/>
            <w:left w:w="0" w:type="dxa"/>
            <w:bottom w:w="0" w:type="dxa"/>
            <w:right w:w="0" w:type="dxa"/>
          </w:tblCellMar>
          <w:tblLook w:val="01E0"/>
        </w:tblPrEx>
        <w:trPr>
          <w:trHeight w:val="3119"/>
          <w:jc w:val="left"/>
        </w:trPr>
        <w:tc>
          <w:tcPr>
            <w:tcW w:w="2769" w:type="dxa"/>
          </w:tcPr>
          <w:p>
            <w:pPr>
              <w:pStyle w:val="TableParagraph"/>
              <w:spacing w:before="23"/>
              <w:ind w:left="108"/>
              <w:rPr>
                <w:sz w:val="21"/>
              </w:rPr>
            </w:pPr>
            <w:r>
              <w:rPr>
                <w:spacing w:val="-2"/>
                <w:sz w:val="21"/>
              </w:rPr>
              <w:t>交通管理与智能停车</w:t>
            </w:r>
          </w:p>
        </w:tc>
        <w:tc>
          <w:tcPr>
            <w:tcW w:w="5527" w:type="dxa"/>
          </w:tcPr>
          <w:p>
            <w:pPr>
              <w:pStyle w:val="TableParagraph"/>
              <w:spacing w:before="4"/>
              <w:ind w:left="0"/>
              <w:rPr>
                <w:rFonts w:ascii="Microsoft JhengHei"/>
                <w:b/>
                <w:sz w:val="18"/>
              </w:rPr>
            </w:pPr>
          </w:p>
          <w:p>
            <w:pPr>
              <w:pStyle w:val="TableParagraph"/>
              <w:numPr>
                <w:ilvl w:val="0"/>
                <w:numId w:val="38"/>
              </w:numPr>
              <w:tabs>
                <w:tab w:val="left" w:pos="371"/>
              </w:tabs>
              <w:spacing w:before="0" w:after="0" w:line="278" w:lineRule="auto"/>
              <w:ind w:left="107" w:right="96" w:firstLine="0"/>
              <w:jc w:val="both"/>
              <w:rPr>
                <w:sz w:val="21"/>
              </w:rPr>
            </w:pPr>
            <w:r>
              <w:rPr>
                <w:spacing w:val="-2"/>
                <w:sz w:val="21"/>
              </w:rPr>
              <w:t>利用路灯杆上的摄像头和传感器，实现对交通流量、车</w:t>
            </w:r>
            <w:r>
              <w:rPr>
                <w:spacing w:val="-2"/>
                <w:sz w:val="21"/>
              </w:rPr>
              <w:t>速等数据的监测，并根据监测结果进行交通信号的智能控</w:t>
            </w:r>
            <w:r>
              <w:rPr>
                <w:spacing w:val="-2"/>
                <w:sz w:val="21"/>
              </w:rPr>
              <w:t>制，以缓解交通拥堵。</w:t>
            </w:r>
          </w:p>
          <w:p>
            <w:pPr>
              <w:pStyle w:val="TableParagraph"/>
              <w:numPr>
                <w:ilvl w:val="0"/>
                <w:numId w:val="38"/>
              </w:numPr>
              <w:tabs>
                <w:tab w:val="left" w:pos="371"/>
              </w:tabs>
              <w:spacing w:before="0" w:after="0" w:line="278" w:lineRule="auto"/>
              <w:ind w:left="107" w:right="96" w:firstLine="0"/>
              <w:jc w:val="both"/>
              <w:rPr>
                <w:sz w:val="21"/>
              </w:rPr>
            </w:pPr>
            <w:r>
              <w:rPr>
                <w:spacing w:val="-2"/>
                <w:sz w:val="21"/>
              </w:rPr>
              <w:t>在路灯杆上安装智能停车设备，实现对停车位的使用情</w:t>
            </w:r>
            <w:r>
              <w:rPr>
                <w:spacing w:val="-2"/>
                <w:sz w:val="21"/>
              </w:rPr>
              <w:t>况进行监测和管理，引导车主快速找到空闲停车位，减少</w:t>
            </w:r>
            <w:r>
              <w:rPr>
                <w:spacing w:val="-2"/>
                <w:sz w:val="21"/>
              </w:rPr>
              <w:t>找车位的耗时。</w:t>
            </w:r>
          </w:p>
          <w:p>
            <w:pPr>
              <w:pStyle w:val="TableParagraph"/>
              <w:numPr>
                <w:ilvl w:val="0"/>
                <w:numId w:val="38"/>
              </w:numPr>
              <w:tabs>
                <w:tab w:val="left" w:pos="371"/>
              </w:tabs>
              <w:spacing w:before="0" w:after="0" w:line="278" w:lineRule="auto"/>
              <w:ind w:left="107" w:right="96" w:firstLine="0"/>
              <w:jc w:val="both"/>
              <w:rPr>
                <w:sz w:val="21"/>
              </w:rPr>
            </w:pPr>
            <w:r>
              <w:rPr>
                <w:spacing w:val="-2"/>
                <w:sz w:val="21"/>
              </w:rPr>
              <w:t>将智慧照明与智能交通管理系统集成，实现对交通状况</w:t>
            </w:r>
            <w:r>
              <w:rPr>
                <w:spacing w:val="-2"/>
                <w:sz w:val="21"/>
              </w:rPr>
              <w:t>的协同管控，提高交通管理效率和道路安全水平。</w:t>
            </w:r>
          </w:p>
        </w:tc>
      </w:tr>
      <w:tr>
        <w:tblPrEx>
          <w:tblW w:w="0" w:type="auto"/>
          <w:jc w:val="left"/>
          <w:tblInd w:w="130" w:type="dxa"/>
          <w:tblLayout w:type="fixed"/>
          <w:tblCellMar>
            <w:top w:w="0" w:type="dxa"/>
            <w:left w:w="0" w:type="dxa"/>
            <w:bottom w:w="0" w:type="dxa"/>
            <w:right w:w="0" w:type="dxa"/>
          </w:tblCellMar>
          <w:tblLook w:val="01E0"/>
        </w:tblPrEx>
        <w:trPr>
          <w:trHeight w:val="2807"/>
          <w:jc w:val="left"/>
        </w:trPr>
        <w:tc>
          <w:tcPr>
            <w:tcW w:w="2769" w:type="dxa"/>
          </w:tcPr>
          <w:p>
            <w:pPr>
              <w:pStyle w:val="TableParagraph"/>
              <w:spacing w:before="23"/>
              <w:ind w:left="108"/>
              <w:rPr>
                <w:sz w:val="21"/>
              </w:rPr>
            </w:pPr>
            <w:r>
              <w:rPr>
                <w:spacing w:val="-2"/>
                <w:sz w:val="21"/>
              </w:rPr>
              <w:t>环境监测与智慧管理</w:t>
            </w:r>
          </w:p>
        </w:tc>
        <w:tc>
          <w:tcPr>
            <w:tcW w:w="5527" w:type="dxa"/>
          </w:tcPr>
          <w:p>
            <w:pPr>
              <w:pStyle w:val="TableParagraph"/>
              <w:spacing w:before="4"/>
              <w:ind w:left="0"/>
              <w:rPr>
                <w:rFonts w:ascii="Microsoft JhengHei"/>
                <w:b/>
                <w:sz w:val="18"/>
              </w:rPr>
            </w:pPr>
          </w:p>
          <w:p>
            <w:pPr>
              <w:pStyle w:val="TableParagraph"/>
              <w:numPr>
                <w:ilvl w:val="0"/>
                <w:numId w:val="37"/>
              </w:numPr>
              <w:tabs>
                <w:tab w:val="left" w:pos="371"/>
              </w:tabs>
              <w:spacing w:before="0" w:after="0" w:line="278" w:lineRule="auto"/>
              <w:ind w:left="107" w:right="-15" w:firstLine="0"/>
              <w:jc w:val="both"/>
              <w:rPr>
                <w:sz w:val="21"/>
              </w:rPr>
            </w:pPr>
            <w:r>
              <w:rPr>
                <w:spacing w:val="-2"/>
                <w:sz w:val="21"/>
              </w:rPr>
              <w:t>利用路灯杆上的传感器对空气质量、噪音、温度、湿度</w:t>
            </w:r>
            <w:r>
              <w:rPr>
                <w:spacing w:val="-2"/>
                <w:sz w:val="21"/>
              </w:rPr>
              <w:t>等环境数据进行监测，并对监测结果进行实时分析和预警。</w:t>
            </w:r>
          </w:p>
          <w:p>
            <w:pPr>
              <w:pStyle w:val="TableParagraph"/>
              <w:numPr>
                <w:ilvl w:val="0"/>
                <w:numId w:val="37"/>
              </w:numPr>
              <w:tabs>
                <w:tab w:val="left" w:pos="371"/>
              </w:tabs>
              <w:spacing w:before="0" w:after="0" w:line="278" w:lineRule="auto"/>
              <w:ind w:left="107" w:right="96" w:firstLine="0"/>
              <w:jc w:val="both"/>
              <w:rPr>
                <w:sz w:val="21"/>
              </w:rPr>
            </w:pPr>
            <w:r>
              <w:rPr>
                <w:spacing w:val="-2"/>
                <w:sz w:val="21"/>
              </w:rPr>
              <w:t>建立智慧环境管理平台，对环境数据进行集中管理和分</w:t>
            </w:r>
            <w:r>
              <w:rPr>
                <w:spacing w:val="-2"/>
                <w:sz w:val="21"/>
              </w:rPr>
              <w:t>析，并及时发布环境质量信息和预警信息，以提高市民对</w:t>
            </w:r>
            <w:r>
              <w:rPr>
                <w:spacing w:val="-2"/>
                <w:sz w:val="21"/>
              </w:rPr>
              <w:t>环境质量的知情权。</w:t>
            </w:r>
          </w:p>
          <w:p>
            <w:pPr>
              <w:pStyle w:val="TableParagraph"/>
              <w:numPr>
                <w:ilvl w:val="0"/>
                <w:numId w:val="37"/>
              </w:numPr>
              <w:tabs>
                <w:tab w:val="left" w:pos="371"/>
              </w:tabs>
              <w:spacing w:before="0" w:after="0" w:line="278" w:lineRule="auto"/>
              <w:ind w:left="107" w:right="96" w:firstLine="0"/>
              <w:jc w:val="both"/>
              <w:rPr>
                <w:sz w:val="21"/>
              </w:rPr>
            </w:pPr>
            <w:r>
              <w:rPr>
                <w:spacing w:val="-2"/>
                <w:sz w:val="21"/>
              </w:rPr>
              <w:t>将智慧照明与智慧环境管理系统集成，实现对环境数据</w:t>
            </w:r>
            <w:r>
              <w:rPr>
                <w:spacing w:val="-2"/>
                <w:sz w:val="21"/>
              </w:rPr>
              <w:t>的协同监测和管理，提高城市环境管理的效率和水平。</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9" w:type="dxa"/>
          </w:tcPr>
          <w:p>
            <w:pPr>
              <w:pStyle w:val="TableParagraph"/>
              <w:spacing w:before="23"/>
              <w:ind w:left="108"/>
              <w:rPr>
                <w:sz w:val="21"/>
              </w:rPr>
            </w:pPr>
            <w:r>
              <w:rPr>
                <w:spacing w:val="-2"/>
                <w:sz w:val="21"/>
              </w:rPr>
              <w:t>安全防范与智慧安防</w:t>
            </w:r>
          </w:p>
        </w:tc>
        <w:tc>
          <w:tcPr>
            <w:tcW w:w="5527" w:type="dxa"/>
          </w:tcPr>
          <w:p>
            <w:pPr>
              <w:pStyle w:val="TableParagraph"/>
              <w:spacing w:before="4"/>
              <w:ind w:left="0"/>
              <w:rPr>
                <w:rFonts w:ascii="Microsoft JhengHei"/>
                <w:b/>
                <w:sz w:val="18"/>
              </w:rPr>
            </w:pPr>
          </w:p>
          <w:p>
            <w:pPr>
              <w:pStyle w:val="TableParagraph"/>
              <w:numPr>
                <w:ilvl w:val="0"/>
                <w:numId w:val="36"/>
              </w:numPr>
              <w:tabs>
                <w:tab w:val="left" w:pos="371"/>
              </w:tabs>
              <w:spacing w:before="0" w:after="0" w:line="278" w:lineRule="auto"/>
              <w:ind w:left="107" w:right="96" w:firstLine="0"/>
              <w:jc w:val="both"/>
              <w:rPr>
                <w:sz w:val="21"/>
              </w:rPr>
            </w:pPr>
            <w:r>
              <w:rPr>
                <w:spacing w:val="-2"/>
                <w:sz w:val="21"/>
              </w:rPr>
              <w:t>利用路灯杆上的摄像头和传感器对道路治安状况进行监</w:t>
            </w:r>
            <w:r>
              <w:rPr>
                <w:spacing w:val="-2"/>
                <w:sz w:val="21"/>
              </w:rPr>
              <w:t>测，实现对可疑人员和事件的及时发现和预警。</w:t>
            </w:r>
          </w:p>
          <w:p>
            <w:pPr>
              <w:pStyle w:val="TableParagraph"/>
              <w:numPr>
                <w:ilvl w:val="0"/>
                <w:numId w:val="36"/>
              </w:numPr>
              <w:tabs>
                <w:tab w:val="left" w:pos="371"/>
              </w:tabs>
              <w:spacing w:before="0" w:after="0" w:line="278" w:lineRule="auto"/>
              <w:ind w:left="107" w:right="96" w:firstLine="0"/>
              <w:jc w:val="both"/>
              <w:rPr>
                <w:sz w:val="21"/>
              </w:rPr>
            </w:pPr>
            <w:r>
              <w:rPr>
                <w:spacing w:val="-2"/>
                <w:sz w:val="21"/>
              </w:rPr>
              <w:t>建立智慧安防管理平台，对安全数据进行集中管理和分</w:t>
            </w:r>
            <w:r>
              <w:rPr>
                <w:spacing w:val="-2"/>
                <w:sz w:val="21"/>
              </w:rPr>
              <w:t>析，并及时发布安全预警信息，提高市民的安全意识和防</w:t>
            </w:r>
            <w:r>
              <w:rPr>
                <w:spacing w:val="-4"/>
                <w:sz w:val="21"/>
              </w:rPr>
              <w:t>范能力。</w:t>
            </w:r>
          </w:p>
          <w:p>
            <w:pPr>
              <w:pStyle w:val="TableParagraph"/>
              <w:numPr>
                <w:ilvl w:val="0"/>
                <w:numId w:val="36"/>
              </w:numPr>
              <w:tabs>
                <w:tab w:val="left" w:pos="371"/>
              </w:tabs>
              <w:spacing w:before="0" w:after="0" w:line="269" w:lineRule="exact"/>
              <w:ind w:left="370" w:right="0" w:hanging="264"/>
              <w:jc w:val="both"/>
              <w:rPr>
                <w:sz w:val="21"/>
              </w:rPr>
            </w:pPr>
            <w:r>
              <w:rPr>
                <w:spacing w:val="-1"/>
                <w:sz w:val="21"/>
              </w:rPr>
              <w:t>将智慧照明与智慧安防管理系统集成，实现对安全数据</w:t>
            </w:r>
          </w:p>
          <w:p>
            <w:pPr>
              <w:pStyle w:val="TableParagraph"/>
              <w:spacing w:before="43"/>
              <w:rPr>
                <w:sz w:val="21"/>
              </w:rPr>
            </w:pPr>
            <w:r>
              <w:rPr>
                <w:spacing w:val="-1"/>
                <w:sz w:val="21"/>
              </w:rPr>
              <w:t>的协同监测和管理，提高城市安全管理的效率和水平。</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ind w:left="0"/>
              <w:rPr>
                <w:rFonts w:ascii="Times New Roman"/>
                <w:sz w:val="22"/>
              </w:rPr>
            </w:pPr>
          </w:p>
        </w:tc>
        <w:tc>
          <w:tcPr>
            <w:tcW w:w="5527" w:type="dxa"/>
          </w:tcPr>
          <w:p>
            <w:pPr>
              <w:pStyle w:val="TableParagraph"/>
              <w:ind w:left="0"/>
              <w:rPr>
                <w:rFonts w:ascii="Times New Roman"/>
                <w:sz w:val="22"/>
              </w:rPr>
            </w:pPr>
          </w:p>
        </w:tc>
      </w:tr>
    </w:tbl>
    <w:p>
      <w:pPr>
        <w:pStyle w:val="BodyText"/>
        <w:spacing w:before="7"/>
        <w:ind w:left="0"/>
        <w:rPr>
          <w:rFonts w:ascii="Microsoft JhengHei"/>
          <w:b/>
          <w:sz w:val="5"/>
        </w:rPr>
      </w:pPr>
    </w:p>
    <w:p>
      <w:pPr>
        <w:pStyle w:val="BodyText"/>
        <w:spacing w:before="61" w:line="417" w:lineRule="auto"/>
        <w:ind w:left="260" w:right="2945" w:firstLine="420"/>
        <w:jc w:val="both"/>
      </w:pPr>
      <w:r>
        <w:rPr>
          <w:spacing w:val="-6"/>
        </w:rPr>
        <w:t># 道路照明与智慧城市建设的协同发展策略</w:t>
      </w:r>
      <w:r>
        <w:rPr>
          <w:spacing w:val="-6"/>
        </w:rPr>
        <w:t>前言</w:t>
      </w:r>
    </w:p>
    <w:p>
      <w:pPr>
        <w:pStyle w:val="BodyText"/>
        <w:spacing w:line="417" w:lineRule="auto"/>
        <w:ind w:right="518"/>
        <w:jc w:val="both"/>
      </w:pPr>
      <w:r>
        <w:rPr>
          <w:spacing w:val="-7"/>
        </w:rPr>
        <w:t>道路照明是城市基础设施的重要组成部分，智慧城市建设是国家发展</w:t>
      </w:r>
      <w:r>
        <w:rPr>
          <w:spacing w:val="-4"/>
        </w:rPr>
        <w:t>战略的重要组成部分。道路照明与智慧城市建设的协同发展，是新时</w:t>
      </w:r>
      <w:r>
        <w:rPr>
          <w:spacing w:val="-2"/>
        </w:rPr>
        <w:t>代城市建设的必然要求。</w:t>
      </w:r>
    </w:p>
    <w:p>
      <w:pPr>
        <w:pStyle w:val="BodyText"/>
        <w:spacing w:line="358" w:lineRule="exact"/>
        <w:ind w:left="260"/>
      </w:pPr>
      <w:r>
        <w:rPr>
          <w:spacing w:val="-1"/>
        </w:rPr>
        <w:t>一、道路照明与智慧城市建设的内在联系</w:t>
      </w:r>
    </w:p>
    <w:p>
      <w:pPr>
        <w:pStyle w:val="BodyText"/>
        <w:spacing w:before="8"/>
        <w:ind w:left="0"/>
        <w:rPr>
          <w:sz w:val="20"/>
        </w:rPr>
      </w:pPr>
    </w:p>
    <w:p>
      <w:pPr>
        <w:pStyle w:val="BodyText"/>
        <w:jc w:val="both"/>
      </w:pPr>
      <w:r>
        <w:t># 1.</w:t>
      </w:r>
      <w:r>
        <w:rPr>
          <w:spacing w:val="-1"/>
        </w:rPr>
        <w:t xml:space="preserve"> 道路照明是智慧城市建设的基础</w:t>
      </w:r>
    </w:p>
    <w:p>
      <w:pPr>
        <w:spacing w:after="0"/>
        <w:jc w:val="both"/>
        <w:sectPr>
          <w:footerReference w:type="default" r:id="rId10"/>
          <w:type w:val="continuous"/>
          <w:pgSz w:w="11910" w:h="16840"/>
          <w:pgMar w:top="1400" w:right="1280" w:bottom="1380" w:left="1680" w:header="0" w:footer="1198"/>
          <w:pgNumType w:start="6"/>
          <w:cols w:space="708"/>
        </w:sectPr>
      </w:pPr>
    </w:p>
    <w:p>
      <w:pPr>
        <w:pStyle w:val="BodyText"/>
        <w:spacing w:before="37" w:line="417" w:lineRule="auto"/>
        <w:ind w:right="378"/>
      </w:pPr>
      <w:r>
        <w:rPr>
          <w:spacing w:val="-16"/>
        </w:rPr>
        <w:t>道路照明是城市的基础设施，为城市居民提供安全、舒适的出行环境。</w:t>
      </w:r>
      <w:r>
        <w:rPr>
          <w:spacing w:val="-7"/>
        </w:rPr>
        <w:t>智慧城市建设需要大量的数据收集和传输，道路照明设施可以作为数</w:t>
      </w:r>
      <w:r>
        <w:rPr>
          <w:spacing w:val="-2"/>
        </w:rPr>
        <w:t>据采集和传输的载体。</w:t>
      </w:r>
    </w:p>
    <w:p>
      <w:pPr>
        <w:pStyle w:val="BodyText"/>
        <w:spacing w:line="358" w:lineRule="exact"/>
      </w:pPr>
      <w:r>
        <w:t># 2.</w:t>
      </w:r>
      <w:r>
        <w:rPr>
          <w:spacing w:val="-1"/>
        </w:rPr>
        <w:t xml:space="preserve"> 道路照明是智慧城市建设的重要组成部分</w:t>
      </w:r>
    </w:p>
    <w:p>
      <w:pPr>
        <w:pStyle w:val="BodyText"/>
        <w:spacing w:before="8"/>
        <w:ind w:left="0"/>
        <w:rPr>
          <w:sz w:val="20"/>
        </w:rPr>
      </w:pPr>
    </w:p>
    <w:p>
      <w:pPr>
        <w:pStyle w:val="BodyText"/>
        <w:spacing w:before="1" w:line="417" w:lineRule="auto"/>
        <w:ind w:right="518"/>
      </w:pPr>
      <w:r>
        <w:rPr>
          <w:spacing w:val="-4"/>
        </w:rPr>
        <w:t>智慧城市建设包括智慧交通、智慧环境、智慧安防等多个方面，道路</w:t>
      </w:r>
      <w:r>
        <w:rPr>
          <w:spacing w:val="-2"/>
        </w:rPr>
        <w:t>照明在智慧交通、智慧环境、智慧安防等方面都发挥着重要作用。</w:t>
      </w:r>
      <w:r>
        <w:rPr>
          <w:spacing w:val="40"/>
        </w:rPr>
        <w:t xml:space="preserve"> </w:t>
      </w:r>
      <w:r>
        <w:t># 3. 道路照明与智慧城市建设具有互补性和协同性</w:t>
      </w:r>
    </w:p>
    <w:p>
      <w:pPr>
        <w:pStyle w:val="BodyText"/>
        <w:spacing w:line="417" w:lineRule="auto"/>
        <w:ind w:right="518"/>
        <w:jc w:val="both"/>
      </w:pPr>
      <w:r>
        <w:rPr>
          <w:spacing w:val="-7"/>
        </w:rPr>
        <w:t>道路照明与智慧城市建设具有互补性和协同性。道路照明可以为智慧</w:t>
      </w:r>
      <w:r>
        <w:rPr>
          <w:spacing w:val="-11"/>
        </w:rPr>
        <w:t>城市建设提供基础设施，智慧城市建设可以为道路照明提供智能化技</w:t>
      </w:r>
      <w:r>
        <w:rPr>
          <w:spacing w:val="-7"/>
        </w:rPr>
        <w:t xml:space="preserve">术支持。道路照明与智慧城市建设的协同发展，可以实现 </w:t>
      </w:r>
      <w:r>
        <w:rPr>
          <w:spacing w:val="-6"/>
        </w:rPr>
        <w:t>1+1&gt;2</w:t>
      </w:r>
      <w:r>
        <w:rPr>
          <w:spacing w:val="-14"/>
        </w:rPr>
        <w:t xml:space="preserve"> 的效</w:t>
      </w:r>
      <w:r>
        <w:rPr>
          <w:spacing w:val="-6"/>
        </w:rPr>
        <w:t>果。</w:t>
      </w:r>
    </w:p>
    <w:p>
      <w:pPr>
        <w:pStyle w:val="BodyText"/>
        <w:spacing w:line="358" w:lineRule="exact"/>
        <w:ind w:left="260"/>
      </w:pPr>
      <w:r>
        <w:rPr>
          <w:spacing w:val="-1"/>
        </w:rPr>
        <w:t>二、道路照明与智慧城市建设的协同发展策略</w:t>
      </w:r>
    </w:p>
    <w:p>
      <w:pPr>
        <w:pStyle w:val="BodyText"/>
        <w:spacing w:before="8"/>
        <w:ind w:left="0"/>
        <w:rPr>
          <w:sz w:val="20"/>
        </w:rPr>
      </w:pPr>
    </w:p>
    <w:p>
      <w:pPr>
        <w:pStyle w:val="BodyText"/>
      </w:pPr>
      <w:r>
        <w:t># 1.</w:t>
      </w:r>
      <w:r>
        <w:rPr>
          <w:spacing w:val="-1"/>
        </w:rPr>
        <w:t xml:space="preserve"> 加强顶层设计，统筹推进</w:t>
      </w:r>
    </w:p>
    <w:p>
      <w:pPr>
        <w:pStyle w:val="BodyText"/>
        <w:spacing w:before="9"/>
        <w:ind w:left="0"/>
        <w:rPr>
          <w:sz w:val="20"/>
        </w:rPr>
      </w:pPr>
    </w:p>
    <w:p>
      <w:pPr>
        <w:pStyle w:val="BodyText"/>
        <w:spacing w:line="417" w:lineRule="auto"/>
        <w:ind w:right="378"/>
      </w:pPr>
      <w:r>
        <w:rPr>
          <w:spacing w:val="-14"/>
        </w:rPr>
        <w:t>道路照明与智慧城市建设的协同发展，需要加强顶层设计，统筹推进。</w:t>
      </w:r>
      <w:r>
        <w:rPr>
          <w:spacing w:val="-8"/>
        </w:rPr>
        <w:t>政府部门应该制定相关政策和规划，明确道路照明与智慧城市建设的</w:t>
      </w:r>
      <w:r>
        <w:rPr>
          <w:spacing w:val="-2"/>
        </w:rPr>
        <w:t>协同发展目标，并对协同发展过程中的关键问题进行统筹协调。</w:t>
      </w:r>
    </w:p>
    <w:p>
      <w:pPr>
        <w:pStyle w:val="BodyText"/>
        <w:spacing w:line="358" w:lineRule="exact"/>
      </w:pPr>
      <w:r>
        <w:t># 2.</w:t>
      </w:r>
      <w:r>
        <w:rPr>
          <w:spacing w:val="-1"/>
        </w:rPr>
        <w:t xml:space="preserve"> 建立健全标准体系，规范建设</w:t>
      </w:r>
    </w:p>
    <w:p>
      <w:pPr>
        <w:pStyle w:val="BodyText"/>
        <w:spacing w:before="9"/>
        <w:ind w:left="0"/>
        <w:rPr>
          <w:sz w:val="20"/>
        </w:rPr>
      </w:pPr>
    </w:p>
    <w:p>
      <w:pPr>
        <w:pStyle w:val="BodyText"/>
        <w:spacing w:line="417" w:lineRule="auto"/>
        <w:ind w:right="238"/>
      </w:pPr>
      <w:r>
        <w:rPr>
          <w:spacing w:val="-2"/>
        </w:rPr>
        <w:t>道路照明与智慧城市建设的协同发展，需要建立健全标准体系，规范</w:t>
      </w:r>
      <w:r>
        <w:rPr>
          <w:spacing w:val="-2"/>
        </w:rPr>
        <w:t xml:space="preserve"> </w:t>
      </w:r>
      <w:r>
        <w:rPr>
          <w:spacing w:val="-2"/>
        </w:rPr>
        <w:t>建设。政府部门应该制定相关标准，明确道路照明与智慧城市建设的</w:t>
      </w:r>
      <w:r>
        <w:rPr>
          <w:spacing w:val="-2"/>
        </w:rPr>
        <w:t xml:space="preserve"> </w:t>
      </w:r>
      <w:r>
        <w:rPr>
          <w:spacing w:val="-2"/>
        </w:rPr>
        <w:t>协同发展要求，并对道路照明设施的智能化改造、数据采集和传输、</w:t>
      </w:r>
      <w:r>
        <w:rPr>
          <w:spacing w:val="-2"/>
        </w:rPr>
        <w:t>安全保障等方面进行规范。</w:t>
      </w:r>
    </w:p>
    <w:p>
      <w:pPr>
        <w:pStyle w:val="BodyText"/>
        <w:spacing w:line="358" w:lineRule="exact"/>
      </w:pPr>
      <w:r>
        <w:t># 3.</w:t>
      </w:r>
      <w:r>
        <w:rPr>
          <w:spacing w:val="-1"/>
        </w:rPr>
        <w:t xml:space="preserve"> 推进技术创新，提升水平</w:t>
      </w:r>
    </w:p>
    <w:p>
      <w:pPr>
        <w:spacing w:after="0" w:line="358" w:lineRule="exact"/>
        <w:sectPr>
          <w:footerReference w:type="default" r:id="rId11"/>
          <w:pgSz w:w="11910" w:h="16840"/>
          <w:pgMar w:top="1520" w:right="1280" w:bottom="1380" w:left="1680" w:header="0" w:footer="1198"/>
          <w:pgNumType w:start="7"/>
          <w:cols w:space="708"/>
        </w:sectPr>
      </w:pPr>
    </w:p>
    <w:p>
      <w:pPr>
        <w:pStyle w:val="BodyText"/>
        <w:spacing w:before="37" w:line="417" w:lineRule="auto"/>
        <w:ind w:right="378"/>
      </w:pPr>
      <w:r>
        <w:rPr>
          <w:spacing w:val="-14"/>
        </w:rPr>
        <w:t>道路照明与智慧城市建设的协同发展，需要推进技术创新，提升水平。</w:t>
      </w:r>
      <w:r>
        <w:rPr>
          <w:spacing w:val="-2"/>
        </w:rPr>
        <w:t>政府部门应该鼓励企业加大研发投入，开发新技术、新产品，并对具</w:t>
      </w:r>
      <w:r>
        <w:rPr>
          <w:spacing w:val="-2"/>
        </w:rPr>
        <w:t>有创新性的技术和产品进行扶持。</w:t>
      </w:r>
    </w:p>
    <w:p>
      <w:pPr>
        <w:pStyle w:val="BodyText"/>
        <w:spacing w:line="358" w:lineRule="exact"/>
      </w:pPr>
      <w:r>
        <w:t># 4.</w:t>
      </w:r>
      <w:r>
        <w:rPr>
          <w:spacing w:val="-1"/>
        </w:rPr>
        <w:t xml:space="preserve"> 加强合作，资源共享</w:t>
      </w:r>
    </w:p>
    <w:p>
      <w:pPr>
        <w:pStyle w:val="BodyText"/>
        <w:spacing w:before="8"/>
        <w:ind w:left="0"/>
        <w:rPr>
          <w:sz w:val="20"/>
        </w:rPr>
      </w:pPr>
    </w:p>
    <w:p>
      <w:pPr>
        <w:pStyle w:val="BodyText"/>
        <w:spacing w:before="1" w:line="417" w:lineRule="auto"/>
        <w:ind w:right="518"/>
        <w:jc w:val="both"/>
      </w:pPr>
      <w:r>
        <w:rPr>
          <w:spacing w:val="-4"/>
        </w:rPr>
        <w:t>道路照明与智慧城市建设的协同发展，需要加强合作，资源共享。政</w:t>
      </w:r>
      <w:r>
        <w:rPr>
          <w:spacing w:val="-4"/>
        </w:rPr>
        <w:t>府部门应该搭建平台，促进道路照明企业、智慧城市建设企业、科研</w:t>
      </w:r>
      <w:r>
        <w:rPr>
          <w:spacing w:val="-2"/>
        </w:rPr>
        <w:t>机构、高等院校等单位之间的合作，实现资源共享、优势互补。</w:t>
      </w:r>
    </w:p>
    <w:p>
      <w:pPr>
        <w:pStyle w:val="BodyText"/>
        <w:spacing w:line="358" w:lineRule="exact"/>
        <w:jc w:val="both"/>
      </w:pPr>
      <w:r>
        <w:t># 5.</w:t>
      </w:r>
      <w:r>
        <w:rPr>
          <w:spacing w:val="-1"/>
        </w:rPr>
        <w:t xml:space="preserve"> 加强人才培养，夯实基础</w:t>
      </w:r>
    </w:p>
    <w:p>
      <w:pPr>
        <w:pStyle w:val="BodyText"/>
        <w:spacing w:before="8"/>
        <w:ind w:left="0"/>
        <w:rPr>
          <w:sz w:val="20"/>
        </w:rPr>
      </w:pPr>
    </w:p>
    <w:p>
      <w:pPr>
        <w:pStyle w:val="BodyText"/>
        <w:spacing w:before="1" w:line="417" w:lineRule="auto"/>
        <w:ind w:right="378"/>
      </w:pPr>
      <w:r>
        <w:rPr>
          <w:spacing w:val="-13"/>
        </w:rPr>
        <w:t>道路照明与智慧城市建设的协同发展，需要加强人才培养，夯实基础。</w:t>
      </w:r>
      <w:r>
        <w:rPr>
          <w:spacing w:val="5"/>
        </w:rPr>
        <w:t>政府部门应该加大对道路照明与智慧城市建设相关专业人才的培养力度，并对在职人员进行培训，提高其专业素质。</w:t>
      </w:r>
    </w:p>
    <w:p>
      <w:pPr>
        <w:pStyle w:val="BodyText"/>
        <w:spacing w:line="358" w:lineRule="exact"/>
        <w:ind w:left="260"/>
      </w:pPr>
      <w:r>
        <w:rPr>
          <w:spacing w:val="-5"/>
        </w:rPr>
        <w:t>结语</w:t>
      </w:r>
    </w:p>
    <w:p>
      <w:pPr>
        <w:pStyle w:val="BodyText"/>
        <w:spacing w:before="8"/>
        <w:ind w:left="0"/>
        <w:rPr>
          <w:sz w:val="20"/>
        </w:rPr>
      </w:pPr>
    </w:p>
    <w:p>
      <w:pPr>
        <w:pStyle w:val="BodyText"/>
        <w:spacing w:before="1" w:line="417" w:lineRule="auto"/>
        <w:ind w:right="238"/>
      </w:pPr>
      <w:r>
        <w:rPr>
          <w:spacing w:val="-11"/>
        </w:rPr>
        <w:t>道路照明与智慧城市建设的协同发展，是新时代城市建设的必然要求。</w:t>
      </w:r>
      <w:r>
        <w:rPr>
          <w:spacing w:val="-2"/>
        </w:rPr>
        <w:t>通过加强顶层设计、建立健全标准体系、推进技术创新、加强合作、</w:t>
      </w:r>
      <w:r>
        <w:rPr>
          <w:spacing w:val="-2"/>
        </w:rPr>
        <w:t>资源共享、加强人才培养等措施，可以实现道路照明与智慧城市建设</w:t>
      </w:r>
      <w:r>
        <w:rPr>
          <w:spacing w:val="-2"/>
        </w:rPr>
        <w:t xml:space="preserve"> </w:t>
      </w:r>
      <w:r>
        <w:rPr>
          <w:spacing w:val="-2"/>
        </w:rPr>
        <w:t xml:space="preserve">的协同发展，为城市居民提供更加安全、舒适、便捷的出行环境，并 </w:t>
      </w:r>
      <w:r>
        <w:rPr>
          <w:spacing w:val="-2"/>
        </w:rPr>
        <w:t>促进城市的可持续发展。</w:t>
      </w:r>
    </w:p>
    <w:p>
      <w:pPr>
        <w:pStyle w:val="BodyText"/>
        <w:ind w:left="0"/>
      </w:pPr>
    </w:p>
    <w:p>
      <w:pPr>
        <w:pStyle w:val="Heading1"/>
        <w:spacing w:before="237"/>
        <w:jc w:val="both"/>
      </w:pPr>
      <w:bookmarkStart w:id="2" w:name="_TOC_250005"/>
      <w:r>
        <w:t>第三部分</w:t>
      </w:r>
      <w:r>
        <w:rPr>
          <w:spacing w:val="222"/>
          <w:w w:val="150"/>
        </w:rPr>
        <w:t xml:space="preserve"> </w:t>
      </w:r>
      <w:bookmarkEnd w:id="2"/>
      <w:r>
        <w:rPr>
          <w:spacing w:val="-1"/>
        </w:rPr>
        <w:t>道路照明系统的智能化与物联网技术的应用</w:t>
      </w:r>
    </w:p>
    <w:p>
      <w:pPr>
        <w:pStyle w:val="BodyText"/>
        <w:spacing w:before="15" w:after="1"/>
        <w:ind w:left="0"/>
        <w:rPr>
          <w:rFonts w:ascii="Microsoft JhengHei"/>
          <w:b/>
          <w:sz w:val="15"/>
        </w:rPr>
      </w:pPr>
    </w:p>
    <w:tbl>
      <w:tblPr>
        <w:tblStyle w:val="TableNormal4"/>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3"/>
        <w:gridCol w:w="5523"/>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3" w:type="dxa"/>
          </w:tcPr>
          <w:p>
            <w:pPr>
              <w:pStyle w:val="TableParagraph"/>
              <w:spacing w:before="23"/>
              <w:ind w:left="108"/>
              <w:rPr>
                <w:sz w:val="21"/>
              </w:rPr>
            </w:pPr>
            <w:r>
              <w:rPr>
                <w:spacing w:val="-4"/>
                <w:sz w:val="21"/>
              </w:rPr>
              <w:t>关键词</w:t>
            </w:r>
          </w:p>
        </w:tc>
        <w:tc>
          <w:tcPr>
            <w:tcW w:w="5523"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1247"/>
          <w:jc w:val="left"/>
        </w:trPr>
        <w:tc>
          <w:tcPr>
            <w:tcW w:w="2773" w:type="dxa"/>
          </w:tcPr>
          <w:p>
            <w:pPr>
              <w:pStyle w:val="TableParagraph"/>
              <w:spacing w:before="23"/>
              <w:ind w:left="108"/>
              <w:rPr>
                <w:sz w:val="21"/>
              </w:rPr>
            </w:pPr>
            <w:r>
              <w:rPr>
                <w:spacing w:val="-2"/>
                <w:sz w:val="21"/>
              </w:rPr>
              <w:t>道路照明控制系统</w:t>
            </w:r>
          </w:p>
        </w:tc>
        <w:tc>
          <w:tcPr>
            <w:tcW w:w="5523" w:type="dxa"/>
          </w:tcPr>
          <w:p>
            <w:pPr>
              <w:pStyle w:val="TableParagraph"/>
              <w:spacing w:before="18"/>
              <w:ind w:left="0"/>
              <w:rPr>
                <w:rFonts w:ascii="Microsoft JhengHei"/>
                <w:b/>
                <w:sz w:val="15"/>
              </w:rPr>
            </w:pPr>
          </w:p>
          <w:p>
            <w:pPr>
              <w:pStyle w:val="TableParagraph"/>
              <w:spacing w:line="310" w:lineRule="atLeast"/>
              <w:ind w:right="96"/>
              <w:jc w:val="both"/>
              <w:rPr>
                <w:sz w:val="21"/>
              </w:rPr>
            </w:pPr>
            <w:r>
              <w:rPr>
                <w:rFonts w:ascii="Times New Roman" w:eastAsia="Times New Roman"/>
                <w:sz w:val="21"/>
              </w:rPr>
              <w:t xml:space="preserve">1. </w:t>
            </w:r>
            <w:r>
              <w:rPr>
                <w:sz w:val="21"/>
              </w:rPr>
              <w:t>智能控制：采用先进的控制技术，如物联网、大数据分</w:t>
            </w:r>
            <w:r>
              <w:rPr>
                <w:spacing w:val="-2"/>
                <w:sz w:val="21"/>
              </w:rPr>
              <w:t>析和人工智能，实现对道路照明系统的实时监控和智能调</w:t>
            </w:r>
            <w:r>
              <w:rPr>
                <w:spacing w:val="-2"/>
                <w:sz w:val="21"/>
              </w:rPr>
              <w:t>节，实现节能和提高照明质量。</w:t>
            </w:r>
          </w:p>
        </w:tc>
      </w:tr>
    </w:tbl>
    <w:p>
      <w:pPr>
        <w:spacing w:after="0" w:line="310" w:lineRule="atLeast"/>
        <w:jc w:val="both"/>
        <w:rPr>
          <w:sz w:val="21"/>
        </w:rPr>
        <w:sectPr>
          <w:footerReference w:type="default" r:id="rId12"/>
          <w:pgSz w:w="11910" w:h="16840"/>
          <w:pgMar w:top="1520" w:right="1280" w:bottom="1380" w:left="1680" w:header="0" w:footer="1198"/>
          <w:pgNumType w:start="8"/>
          <w:cols w:space="708"/>
        </w:sectPr>
      </w:pPr>
    </w:p>
    <w:tbl>
      <w:tblPr>
        <w:tblStyle w:val="TableNormal5"/>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3"/>
        <w:gridCol w:w="5523"/>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183"/>
          <w:jc w:val="left"/>
        </w:trPr>
        <w:tc>
          <w:tcPr>
            <w:tcW w:w="2773" w:type="dxa"/>
          </w:tcPr>
          <w:p>
            <w:pPr>
              <w:pStyle w:val="TableParagraph"/>
              <w:ind w:left="0"/>
              <w:rPr>
                <w:rFonts w:ascii="Times New Roman"/>
                <w:sz w:val="20"/>
              </w:rPr>
            </w:pPr>
          </w:p>
        </w:tc>
        <w:tc>
          <w:tcPr>
            <w:tcW w:w="5523" w:type="dxa"/>
          </w:tcPr>
          <w:p>
            <w:pPr>
              <w:pStyle w:val="TableParagraph"/>
              <w:numPr>
                <w:ilvl w:val="0"/>
                <w:numId w:val="35"/>
              </w:numPr>
              <w:tabs>
                <w:tab w:val="left" w:pos="371"/>
              </w:tabs>
              <w:spacing w:before="23" w:after="0" w:line="278" w:lineRule="auto"/>
              <w:ind w:left="107" w:right="96" w:firstLine="0"/>
              <w:jc w:val="both"/>
              <w:rPr>
                <w:sz w:val="21"/>
              </w:rPr>
            </w:pPr>
            <w:r>
              <w:rPr>
                <w:spacing w:val="-2"/>
                <w:sz w:val="21"/>
              </w:rPr>
              <w:t>远程监控：通过物联网技术，可以实现对道路照明系统</w:t>
            </w:r>
            <w:r>
              <w:rPr>
                <w:spacing w:val="-2"/>
                <w:sz w:val="21"/>
              </w:rPr>
              <w:t>的远程监控和管理，以便能够随时掌握系统的运行状况，</w:t>
            </w:r>
            <w:r>
              <w:rPr>
                <w:spacing w:val="-2"/>
                <w:sz w:val="21"/>
              </w:rPr>
              <w:t>及时发现和解决问题。</w:t>
            </w:r>
          </w:p>
          <w:p>
            <w:pPr>
              <w:pStyle w:val="TableParagraph"/>
              <w:numPr>
                <w:ilvl w:val="0"/>
                <w:numId w:val="35"/>
              </w:numPr>
              <w:tabs>
                <w:tab w:val="left" w:pos="371"/>
              </w:tabs>
              <w:spacing w:before="0" w:after="0" w:line="278" w:lineRule="auto"/>
              <w:ind w:left="107" w:right="96" w:firstLine="0"/>
              <w:jc w:val="both"/>
              <w:rPr>
                <w:sz w:val="21"/>
              </w:rPr>
            </w:pPr>
            <w:r>
              <w:rPr>
                <w:spacing w:val="-2"/>
                <w:sz w:val="21"/>
              </w:rPr>
              <w:t>优化策略：根据道路交通流量、天气状况和犯罪率等因</w:t>
            </w:r>
            <w:r>
              <w:rPr>
                <w:spacing w:val="-2"/>
                <w:sz w:val="21"/>
              </w:rPr>
              <w:t>素，智能控制系统可以动态调整照明亮度和照射角度，以</w:t>
            </w:r>
            <w:r>
              <w:rPr>
                <w:spacing w:val="-2"/>
                <w:sz w:val="21"/>
              </w:rPr>
              <w:t>优化能源使用和提高安全水平。</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73" w:type="dxa"/>
          </w:tcPr>
          <w:p>
            <w:pPr>
              <w:pStyle w:val="TableParagraph"/>
              <w:spacing w:before="23"/>
              <w:ind w:left="108"/>
              <w:rPr>
                <w:sz w:val="21"/>
              </w:rPr>
            </w:pPr>
            <w:r>
              <w:rPr>
                <w:rFonts w:ascii="Times New Roman" w:eastAsia="Times New Roman"/>
                <w:sz w:val="21"/>
              </w:rPr>
              <w:t xml:space="preserve">LED </w:t>
            </w:r>
            <w:r>
              <w:rPr>
                <w:spacing w:val="-3"/>
                <w:sz w:val="21"/>
              </w:rPr>
              <w:t>照明技术</w:t>
            </w:r>
          </w:p>
        </w:tc>
        <w:tc>
          <w:tcPr>
            <w:tcW w:w="5523" w:type="dxa"/>
          </w:tcPr>
          <w:p>
            <w:pPr>
              <w:pStyle w:val="TableParagraph"/>
              <w:spacing w:before="4"/>
              <w:ind w:left="0"/>
              <w:rPr>
                <w:rFonts w:ascii="Microsoft JhengHei"/>
                <w:b/>
                <w:sz w:val="18"/>
              </w:rPr>
            </w:pPr>
          </w:p>
          <w:p>
            <w:pPr>
              <w:pStyle w:val="TableParagraph"/>
              <w:numPr>
                <w:ilvl w:val="0"/>
                <w:numId w:val="34"/>
              </w:numPr>
              <w:tabs>
                <w:tab w:val="left" w:pos="371"/>
              </w:tabs>
              <w:spacing w:before="0" w:after="0" w:line="278" w:lineRule="auto"/>
              <w:ind w:left="107" w:right="96" w:firstLine="0"/>
              <w:jc w:val="left"/>
              <w:rPr>
                <w:sz w:val="21"/>
              </w:rPr>
            </w:pPr>
            <w:r>
              <w:rPr>
                <w:spacing w:val="-2"/>
                <w:sz w:val="21"/>
              </w:rPr>
              <w:t>节能高效：</w:t>
            </w:r>
            <w:r>
              <w:rPr>
                <w:rFonts w:ascii="Times New Roman" w:eastAsia="Times New Roman"/>
                <w:spacing w:val="-2"/>
                <w:sz w:val="21"/>
              </w:rPr>
              <w:t>LED</w:t>
            </w:r>
            <w:r>
              <w:rPr>
                <w:rFonts w:ascii="Times New Roman" w:eastAsia="Times New Roman"/>
                <w:spacing w:val="-12"/>
                <w:sz w:val="21"/>
              </w:rPr>
              <w:t xml:space="preserve"> </w:t>
            </w:r>
            <w:r>
              <w:rPr>
                <w:spacing w:val="-2"/>
                <w:sz w:val="21"/>
              </w:rPr>
              <w:t>照明技术具有极高的发光效率，可以节</w:t>
            </w:r>
            <w:r>
              <w:rPr>
                <w:spacing w:val="-2"/>
                <w:sz w:val="21"/>
              </w:rPr>
              <w:t>约大量电能，降低运营成本。</w:t>
            </w:r>
          </w:p>
          <w:p>
            <w:pPr>
              <w:pStyle w:val="TableParagraph"/>
              <w:numPr>
                <w:ilvl w:val="0"/>
                <w:numId w:val="34"/>
              </w:numPr>
              <w:tabs>
                <w:tab w:val="left" w:pos="371"/>
              </w:tabs>
              <w:spacing w:before="0" w:after="0" w:line="278" w:lineRule="auto"/>
              <w:ind w:left="107" w:right="95" w:firstLine="0"/>
              <w:jc w:val="left"/>
              <w:rPr>
                <w:sz w:val="21"/>
              </w:rPr>
            </w:pPr>
            <w:r>
              <w:rPr>
                <w:spacing w:val="-4"/>
                <w:sz w:val="21"/>
              </w:rPr>
              <w:t>寿命长：</w:t>
            </w:r>
            <w:r>
              <w:rPr>
                <w:rFonts w:ascii="Times New Roman" w:eastAsia="Times New Roman"/>
                <w:spacing w:val="-4"/>
                <w:sz w:val="21"/>
              </w:rPr>
              <w:t>LED</w:t>
            </w:r>
            <w:r>
              <w:rPr>
                <w:rFonts w:ascii="Times New Roman" w:eastAsia="Times New Roman"/>
                <w:spacing w:val="-10"/>
                <w:sz w:val="21"/>
              </w:rPr>
              <w:t xml:space="preserve"> </w:t>
            </w:r>
            <w:r>
              <w:rPr>
                <w:spacing w:val="-11"/>
                <w:sz w:val="21"/>
              </w:rPr>
              <w:t xml:space="preserve">灯泡的寿命可达 </w:t>
            </w:r>
            <w:r>
              <w:rPr>
                <w:rFonts w:ascii="Times New Roman" w:eastAsia="Times New Roman"/>
                <w:spacing w:val="-4"/>
                <w:sz w:val="21"/>
              </w:rPr>
              <w:t xml:space="preserve">50,000 </w:t>
            </w:r>
            <w:r>
              <w:rPr>
                <w:spacing w:val="-4"/>
                <w:sz w:val="21"/>
              </w:rPr>
              <w:t>小时以上，大大减</w:t>
            </w:r>
            <w:r>
              <w:rPr>
                <w:spacing w:val="-2"/>
                <w:sz w:val="21"/>
              </w:rPr>
              <w:t>少了维护和更换的成本。</w:t>
            </w:r>
          </w:p>
          <w:p>
            <w:pPr>
              <w:pStyle w:val="TableParagraph"/>
              <w:numPr>
                <w:ilvl w:val="0"/>
                <w:numId w:val="34"/>
              </w:numPr>
              <w:tabs>
                <w:tab w:val="left" w:pos="371"/>
              </w:tabs>
              <w:spacing w:before="0" w:after="0" w:line="278" w:lineRule="auto"/>
              <w:ind w:left="107" w:right="96" w:firstLine="0"/>
              <w:jc w:val="left"/>
              <w:rPr>
                <w:sz w:val="21"/>
              </w:rPr>
            </w:pPr>
            <w:r>
              <w:rPr>
                <w:spacing w:val="-2"/>
                <w:sz w:val="21"/>
              </w:rPr>
              <w:t>环保性：</w:t>
            </w:r>
            <w:r>
              <w:rPr>
                <w:rFonts w:ascii="Times New Roman" w:eastAsia="Times New Roman"/>
                <w:spacing w:val="-2"/>
                <w:sz w:val="21"/>
              </w:rPr>
              <w:t>LED</w:t>
            </w:r>
            <w:r>
              <w:rPr>
                <w:rFonts w:ascii="Times New Roman" w:eastAsia="Times New Roman"/>
                <w:spacing w:val="-12"/>
                <w:sz w:val="21"/>
              </w:rPr>
              <w:t xml:space="preserve"> </w:t>
            </w:r>
            <w:r>
              <w:rPr>
                <w:spacing w:val="-2"/>
                <w:sz w:val="21"/>
              </w:rPr>
              <w:t>灯泡不含汞和其他有害物质，对环境更友</w:t>
            </w:r>
            <w:r>
              <w:rPr>
                <w:spacing w:val="-6"/>
                <w:sz w:val="21"/>
              </w:rPr>
              <w:t>好。</w:t>
            </w:r>
          </w:p>
        </w:tc>
      </w:tr>
      <w:tr>
        <w:tblPrEx>
          <w:tblW w:w="0" w:type="auto"/>
          <w:jc w:val="left"/>
          <w:tblInd w:w="130" w:type="dxa"/>
          <w:tblLayout w:type="fixed"/>
          <w:tblCellMar>
            <w:top w:w="0" w:type="dxa"/>
            <w:left w:w="0" w:type="dxa"/>
            <w:bottom w:w="0" w:type="dxa"/>
            <w:right w:w="0" w:type="dxa"/>
          </w:tblCellMar>
          <w:tblLook w:val="01E0"/>
        </w:tblPrEx>
        <w:trPr>
          <w:trHeight w:val="2807"/>
          <w:jc w:val="left"/>
        </w:trPr>
        <w:tc>
          <w:tcPr>
            <w:tcW w:w="2773" w:type="dxa"/>
          </w:tcPr>
          <w:p>
            <w:pPr>
              <w:pStyle w:val="TableParagraph"/>
              <w:spacing w:before="23"/>
              <w:ind w:left="108"/>
              <w:rPr>
                <w:sz w:val="21"/>
              </w:rPr>
            </w:pPr>
            <w:r>
              <w:rPr>
                <w:spacing w:val="-4"/>
                <w:sz w:val="21"/>
              </w:rPr>
              <w:t>智慧杆</w:t>
            </w:r>
          </w:p>
        </w:tc>
        <w:tc>
          <w:tcPr>
            <w:tcW w:w="5523" w:type="dxa"/>
          </w:tcPr>
          <w:p>
            <w:pPr>
              <w:pStyle w:val="TableParagraph"/>
              <w:spacing w:before="4"/>
              <w:ind w:left="0"/>
              <w:rPr>
                <w:rFonts w:ascii="Microsoft JhengHei"/>
                <w:b/>
                <w:sz w:val="18"/>
              </w:rPr>
            </w:pPr>
          </w:p>
          <w:p>
            <w:pPr>
              <w:pStyle w:val="TableParagraph"/>
              <w:numPr>
                <w:ilvl w:val="0"/>
                <w:numId w:val="33"/>
              </w:numPr>
              <w:tabs>
                <w:tab w:val="left" w:pos="371"/>
              </w:tabs>
              <w:spacing w:before="0" w:after="0" w:line="278" w:lineRule="auto"/>
              <w:ind w:left="107" w:right="96" w:firstLine="0"/>
              <w:jc w:val="both"/>
              <w:rPr>
                <w:sz w:val="21"/>
              </w:rPr>
            </w:pPr>
            <w:r>
              <w:rPr>
                <w:spacing w:val="-2"/>
                <w:sz w:val="21"/>
              </w:rPr>
              <w:t>多功能集成：智慧杆整合了照明、摄像头、传感器和其</w:t>
            </w:r>
            <w:r>
              <w:rPr>
                <w:spacing w:val="-2"/>
                <w:sz w:val="21"/>
              </w:rPr>
              <w:t>他设备，可以收集和传输各种数据，实现智慧城市管理。</w:t>
            </w:r>
          </w:p>
          <w:p>
            <w:pPr>
              <w:pStyle w:val="TableParagraph"/>
              <w:numPr>
                <w:ilvl w:val="0"/>
                <w:numId w:val="33"/>
              </w:numPr>
              <w:tabs>
                <w:tab w:val="left" w:pos="371"/>
              </w:tabs>
              <w:spacing w:before="0" w:after="0" w:line="278" w:lineRule="auto"/>
              <w:ind w:left="107" w:right="96" w:firstLine="0"/>
              <w:jc w:val="both"/>
              <w:rPr>
                <w:sz w:val="21"/>
              </w:rPr>
            </w:pPr>
            <w:r>
              <w:rPr>
                <w:spacing w:val="-2"/>
                <w:sz w:val="21"/>
              </w:rPr>
              <w:t>智能互联：智慧杆可以连接到物联网网络，与其他智能</w:t>
            </w:r>
            <w:r>
              <w:rPr>
                <w:spacing w:val="-2"/>
                <w:sz w:val="21"/>
              </w:rPr>
              <w:t>设备进行通信，实现信息共享和协同工作。</w:t>
            </w:r>
          </w:p>
          <w:p>
            <w:pPr>
              <w:pStyle w:val="TableParagraph"/>
              <w:numPr>
                <w:ilvl w:val="0"/>
                <w:numId w:val="33"/>
              </w:numPr>
              <w:tabs>
                <w:tab w:val="left" w:pos="371"/>
              </w:tabs>
              <w:spacing w:before="0" w:after="0" w:line="278" w:lineRule="auto"/>
              <w:ind w:left="107" w:right="96" w:firstLine="0"/>
              <w:jc w:val="both"/>
              <w:rPr>
                <w:sz w:val="21"/>
              </w:rPr>
            </w:pPr>
            <w:r>
              <w:rPr>
                <w:spacing w:val="-2"/>
                <w:sz w:val="21"/>
              </w:rPr>
              <w:t>远程控制：智慧杆可以通过物联网平台进行远程控制和</w:t>
            </w:r>
            <w:r>
              <w:rPr>
                <w:spacing w:val="-2"/>
                <w:sz w:val="21"/>
              </w:rPr>
              <w:t>管理，可以根据需要调整照明强度、摄像头角度和传感器</w:t>
            </w:r>
            <w:r>
              <w:rPr>
                <w:spacing w:val="-2"/>
                <w:sz w:val="21"/>
              </w:rPr>
              <w:t>的灵敏度。</w:t>
            </w:r>
          </w:p>
        </w:tc>
      </w:tr>
      <w:tr>
        <w:tblPrEx>
          <w:tblW w:w="0" w:type="auto"/>
          <w:jc w:val="left"/>
          <w:tblInd w:w="130" w:type="dxa"/>
          <w:tblLayout w:type="fixed"/>
          <w:tblCellMar>
            <w:top w:w="0" w:type="dxa"/>
            <w:left w:w="0" w:type="dxa"/>
            <w:bottom w:w="0" w:type="dxa"/>
            <w:right w:w="0" w:type="dxa"/>
          </w:tblCellMar>
          <w:tblLook w:val="01E0"/>
        </w:tblPrEx>
        <w:trPr>
          <w:trHeight w:val="3432"/>
          <w:jc w:val="left"/>
        </w:trPr>
        <w:tc>
          <w:tcPr>
            <w:tcW w:w="2773" w:type="dxa"/>
          </w:tcPr>
          <w:p>
            <w:pPr>
              <w:pStyle w:val="TableParagraph"/>
              <w:spacing w:before="23"/>
              <w:ind w:left="108"/>
              <w:rPr>
                <w:sz w:val="21"/>
              </w:rPr>
            </w:pPr>
            <w:r>
              <w:rPr>
                <w:spacing w:val="-3"/>
                <w:sz w:val="21"/>
              </w:rPr>
              <w:t>能源管理</w:t>
            </w:r>
          </w:p>
        </w:tc>
        <w:tc>
          <w:tcPr>
            <w:tcW w:w="5523" w:type="dxa"/>
          </w:tcPr>
          <w:p>
            <w:pPr>
              <w:pStyle w:val="TableParagraph"/>
              <w:spacing w:before="4"/>
              <w:ind w:left="0"/>
              <w:rPr>
                <w:rFonts w:ascii="Microsoft JhengHei"/>
                <w:b/>
                <w:sz w:val="18"/>
              </w:rPr>
            </w:pPr>
          </w:p>
          <w:p>
            <w:pPr>
              <w:pStyle w:val="TableParagraph"/>
              <w:numPr>
                <w:ilvl w:val="0"/>
                <w:numId w:val="32"/>
              </w:numPr>
              <w:tabs>
                <w:tab w:val="left" w:pos="371"/>
              </w:tabs>
              <w:spacing w:before="0" w:after="0" w:line="278" w:lineRule="auto"/>
              <w:ind w:left="107" w:right="96" w:firstLine="0"/>
              <w:jc w:val="both"/>
              <w:rPr>
                <w:sz w:val="21"/>
              </w:rPr>
            </w:pPr>
            <w:r>
              <w:rPr>
                <w:spacing w:val="-2"/>
                <w:sz w:val="21"/>
              </w:rPr>
              <w:t>需求侧管理：智能照明系统可以根据用电需求和电价水</w:t>
            </w:r>
            <w:r>
              <w:rPr>
                <w:spacing w:val="-2"/>
                <w:sz w:val="21"/>
              </w:rPr>
              <w:t>平动态调整照明亮度，减少高峰时段的用电量，节约能源</w:t>
            </w:r>
            <w:r>
              <w:rPr>
                <w:spacing w:val="-4"/>
                <w:sz w:val="21"/>
              </w:rPr>
              <w:t>成本。</w:t>
            </w:r>
          </w:p>
          <w:p>
            <w:pPr>
              <w:pStyle w:val="TableParagraph"/>
              <w:numPr>
                <w:ilvl w:val="0"/>
                <w:numId w:val="32"/>
              </w:numPr>
              <w:tabs>
                <w:tab w:val="left" w:pos="371"/>
              </w:tabs>
              <w:spacing w:before="0" w:after="0" w:line="278" w:lineRule="auto"/>
              <w:ind w:left="107" w:right="96" w:firstLine="0"/>
              <w:jc w:val="both"/>
              <w:rPr>
                <w:sz w:val="21"/>
              </w:rPr>
            </w:pPr>
            <w:r>
              <w:rPr>
                <w:spacing w:val="-2"/>
                <w:sz w:val="21"/>
              </w:rPr>
              <w:t>分布式发电：智能照明系统可以与分布式发电系统相结</w:t>
            </w:r>
            <w:r>
              <w:rPr>
                <w:spacing w:val="-2"/>
                <w:sz w:val="21"/>
              </w:rPr>
              <w:t>合，利用太阳能、风能等可再生能源为照明系统供电，实</w:t>
            </w:r>
            <w:r>
              <w:rPr>
                <w:spacing w:val="-2"/>
                <w:sz w:val="21"/>
              </w:rPr>
              <w:t>现能源自给自足。</w:t>
            </w:r>
          </w:p>
          <w:p>
            <w:pPr>
              <w:pStyle w:val="TableParagraph"/>
              <w:numPr>
                <w:ilvl w:val="0"/>
                <w:numId w:val="32"/>
              </w:numPr>
              <w:tabs>
                <w:tab w:val="left" w:pos="371"/>
              </w:tabs>
              <w:spacing w:before="0" w:after="0" w:line="278" w:lineRule="auto"/>
              <w:ind w:left="107" w:right="96" w:firstLine="0"/>
              <w:jc w:val="both"/>
              <w:rPr>
                <w:sz w:val="21"/>
              </w:rPr>
            </w:pPr>
            <w:r>
              <w:rPr>
                <w:spacing w:val="-2"/>
                <w:sz w:val="21"/>
              </w:rPr>
              <w:t>储能系统：智能照明系统可以配备储能系统，将多余的</w:t>
            </w:r>
            <w:r>
              <w:rPr>
                <w:spacing w:val="-2"/>
                <w:sz w:val="21"/>
              </w:rPr>
              <w:t>电能储存起来，以便在需要时释放出来使用，提高能源利</w:t>
            </w:r>
            <w:r>
              <w:rPr>
                <w:spacing w:val="-4"/>
                <w:sz w:val="21"/>
              </w:rPr>
              <w:t>用率。</w:t>
            </w:r>
          </w:p>
        </w:tc>
      </w:tr>
      <w:tr>
        <w:tblPrEx>
          <w:tblW w:w="0" w:type="auto"/>
          <w:jc w:val="left"/>
          <w:tblInd w:w="130" w:type="dxa"/>
          <w:tblLayout w:type="fixed"/>
          <w:tblCellMar>
            <w:top w:w="0" w:type="dxa"/>
            <w:left w:w="0" w:type="dxa"/>
            <w:bottom w:w="0" w:type="dxa"/>
            <w:right w:w="0" w:type="dxa"/>
          </w:tblCellMar>
          <w:tblLook w:val="01E0"/>
        </w:tblPrEx>
        <w:trPr>
          <w:trHeight w:val="2808"/>
          <w:jc w:val="left"/>
        </w:trPr>
        <w:tc>
          <w:tcPr>
            <w:tcW w:w="2773" w:type="dxa"/>
          </w:tcPr>
          <w:p>
            <w:pPr>
              <w:pStyle w:val="TableParagraph"/>
              <w:spacing w:before="23"/>
              <w:ind w:left="108"/>
              <w:rPr>
                <w:sz w:val="21"/>
              </w:rPr>
            </w:pPr>
            <w:r>
              <w:rPr>
                <w:spacing w:val="-3"/>
                <w:sz w:val="21"/>
              </w:rPr>
              <w:t>安全管理</w:t>
            </w:r>
          </w:p>
        </w:tc>
        <w:tc>
          <w:tcPr>
            <w:tcW w:w="5523" w:type="dxa"/>
          </w:tcPr>
          <w:p>
            <w:pPr>
              <w:pStyle w:val="TableParagraph"/>
              <w:spacing w:before="4"/>
              <w:ind w:left="0"/>
              <w:rPr>
                <w:rFonts w:ascii="Microsoft JhengHei"/>
                <w:b/>
                <w:sz w:val="18"/>
              </w:rPr>
            </w:pPr>
          </w:p>
          <w:p>
            <w:pPr>
              <w:pStyle w:val="TableParagraph"/>
              <w:numPr>
                <w:ilvl w:val="0"/>
                <w:numId w:val="31"/>
              </w:numPr>
              <w:tabs>
                <w:tab w:val="left" w:pos="371"/>
              </w:tabs>
              <w:spacing w:before="0" w:after="0" w:line="278" w:lineRule="auto"/>
              <w:ind w:left="107" w:right="96" w:firstLine="0"/>
              <w:jc w:val="both"/>
              <w:rPr>
                <w:sz w:val="21"/>
              </w:rPr>
            </w:pPr>
            <w:r>
              <w:rPr>
                <w:spacing w:val="-2"/>
                <w:sz w:val="21"/>
              </w:rPr>
              <w:t>智能监控：智能照明系统可以集成摄像头、传感器和其</w:t>
            </w:r>
            <w:r>
              <w:rPr>
                <w:spacing w:val="-2"/>
                <w:sz w:val="21"/>
              </w:rPr>
              <w:t>他设备，实现对道路交通、人员活动和犯罪行为的实时监</w:t>
            </w:r>
            <w:r>
              <w:rPr>
                <w:spacing w:val="-2"/>
                <w:sz w:val="21"/>
              </w:rPr>
              <w:t>控，提高城市安全水平。</w:t>
            </w:r>
          </w:p>
          <w:p>
            <w:pPr>
              <w:pStyle w:val="TableParagraph"/>
              <w:numPr>
                <w:ilvl w:val="0"/>
                <w:numId w:val="31"/>
              </w:numPr>
              <w:tabs>
                <w:tab w:val="left" w:pos="371"/>
              </w:tabs>
              <w:spacing w:before="0" w:after="0" w:line="278" w:lineRule="auto"/>
              <w:ind w:left="107" w:right="96" w:firstLine="0"/>
              <w:jc w:val="both"/>
              <w:rPr>
                <w:sz w:val="21"/>
              </w:rPr>
            </w:pPr>
            <w:r>
              <w:rPr>
                <w:spacing w:val="-2"/>
                <w:sz w:val="21"/>
              </w:rPr>
              <w:t>防灾预警：智能照明系统可以配备环境传感器，检测气</w:t>
            </w:r>
            <w:r>
              <w:rPr>
                <w:spacing w:val="-2"/>
                <w:sz w:val="21"/>
              </w:rPr>
              <w:t>体泄漏、水位上涨等异常情况，并及时发出预警，避免灾</w:t>
            </w:r>
            <w:r>
              <w:rPr>
                <w:spacing w:val="-4"/>
                <w:sz w:val="21"/>
              </w:rPr>
              <w:t>害发生。</w:t>
            </w:r>
          </w:p>
          <w:p>
            <w:pPr>
              <w:pStyle w:val="TableParagraph"/>
              <w:numPr>
                <w:ilvl w:val="0"/>
                <w:numId w:val="31"/>
              </w:numPr>
              <w:tabs>
                <w:tab w:val="left" w:pos="371"/>
              </w:tabs>
              <w:spacing w:before="0" w:after="0" w:line="269" w:lineRule="exact"/>
              <w:ind w:left="370" w:right="0" w:hanging="264"/>
              <w:jc w:val="both"/>
              <w:rPr>
                <w:sz w:val="21"/>
              </w:rPr>
            </w:pPr>
            <w:r>
              <w:rPr>
                <w:spacing w:val="-1"/>
                <w:sz w:val="21"/>
              </w:rPr>
              <w:t>应急响应：智能照明系统可以与应急管理系统相结合，</w:t>
            </w:r>
          </w:p>
          <w:p>
            <w:pPr>
              <w:pStyle w:val="TableParagraph"/>
              <w:spacing w:before="42"/>
              <w:ind w:right="-15"/>
              <w:rPr>
                <w:sz w:val="21"/>
              </w:rPr>
            </w:pPr>
            <w:r>
              <w:rPr>
                <w:spacing w:val="-3"/>
                <w:sz w:val="21"/>
              </w:rPr>
              <w:t>在发生紧急情况时快速响应，为救灾和救援提供照明支持。</w:t>
            </w:r>
          </w:p>
        </w:tc>
      </w:tr>
    </w:tbl>
    <w:p>
      <w:pPr>
        <w:spacing w:after="0"/>
        <w:rPr>
          <w:sz w:val="21"/>
        </w:rPr>
        <w:sectPr>
          <w:footerReference w:type="default" r:id="rId13"/>
          <w:type w:val="continuous"/>
          <w:pgSz w:w="11910" w:h="16840"/>
          <w:pgMar w:top="1400" w:right="1280" w:bottom="1497" w:left="1680" w:header="0" w:footer="1198"/>
          <w:pgNumType w:start="9"/>
          <w:cols w:space="708"/>
        </w:sectPr>
      </w:pPr>
    </w:p>
    <w:tbl>
      <w:tblPr>
        <w:tblStyle w:val="TableNormal6"/>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3"/>
        <w:gridCol w:w="5523"/>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3" w:type="dxa"/>
          </w:tcPr>
          <w:p>
            <w:pPr>
              <w:pStyle w:val="TableParagraph"/>
              <w:ind w:left="0"/>
              <w:rPr>
                <w:rFonts w:ascii="Times New Roman"/>
                <w:sz w:val="22"/>
              </w:rPr>
            </w:pPr>
          </w:p>
        </w:tc>
        <w:tc>
          <w:tcPr>
            <w:tcW w:w="5523" w:type="dxa"/>
          </w:tcPr>
          <w:p>
            <w:pPr>
              <w:pStyle w:val="TableParagraph"/>
              <w:ind w:left="0"/>
              <w:rPr>
                <w:rFonts w:ascii="Times New Roman"/>
                <w:sz w:val="22"/>
              </w:rPr>
            </w:pPr>
          </w:p>
        </w:tc>
      </w:tr>
      <w:tr>
        <w:tblPrEx>
          <w:tblW w:w="0" w:type="auto"/>
          <w:jc w:val="left"/>
          <w:tblInd w:w="130" w:type="dxa"/>
          <w:tblLayout w:type="fixed"/>
          <w:tblCellMar>
            <w:top w:w="0" w:type="dxa"/>
            <w:left w:w="0" w:type="dxa"/>
            <w:bottom w:w="0" w:type="dxa"/>
            <w:right w:w="0" w:type="dxa"/>
          </w:tblCellMar>
          <w:tblLook w:val="01E0"/>
        </w:tblPrEx>
        <w:trPr>
          <w:trHeight w:val="2807"/>
          <w:jc w:val="left"/>
        </w:trPr>
        <w:tc>
          <w:tcPr>
            <w:tcW w:w="2773" w:type="dxa"/>
          </w:tcPr>
          <w:p>
            <w:pPr>
              <w:pStyle w:val="TableParagraph"/>
              <w:spacing w:before="23"/>
              <w:ind w:left="108"/>
              <w:rPr>
                <w:sz w:val="21"/>
              </w:rPr>
            </w:pPr>
            <w:r>
              <w:rPr>
                <w:spacing w:val="-2"/>
                <w:sz w:val="21"/>
              </w:rPr>
              <w:t>数据分析与决策</w:t>
            </w:r>
          </w:p>
        </w:tc>
        <w:tc>
          <w:tcPr>
            <w:tcW w:w="5523" w:type="dxa"/>
          </w:tcPr>
          <w:p>
            <w:pPr>
              <w:pStyle w:val="TableParagraph"/>
              <w:spacing w:before="4"/>
              <w:ind w:left="0"/>
              <w:rPr>
                <w:rFonts w:ascii="Microsoft JhengHei"/>
                <w:b/>
                <w:sz w:val="18"/>
              </w:rPr>
            </w:pPr>
          </w:p>
          <w:p>
            <w:pPr>
              <w:pStyle w:val="TableParagraph"/>
              <w:numPr>
                <w:ilvl w:val="0"/>
                <w:numId w:val="30"/>
              </w:numPr>
              <w:tabs>
                <w:tab w:val="left" w:pos="371"/>
              </w:tabs>
              <w:spacing w:before="0" w:after="0" w:line="278" w:lineRule="auto"/>
              <w:ind w:left="107" w:right="96" w:firstLine="0"/>
              <w:jc w:val="both"/>
              <w:rPr>
                <w:sz w:val="21"/>
              </w:rPr>
            </w:pPr>
            <w:r>
              <w:rPr>
                <w:spacing w:val="-2"/>
                <w:sz w:val="21"/>
              </w:rPr>
              <w:t>数据收集：智能照明系统可以收集各种数据，包括交通</w:t>
            </w:r>
            <w:r>
              <w:rPr>
                <w:spacing w:val="-2"/>
                <w:sz w:val="21"/>
              </w:rPr>
              <w:t>流量、天气状况、犯罪率、能耗等，为城市管理和决策提</w:t>
            </w:r>
            <w:r>
              <w:rPr>
                <w:spacing w:val="-2"/>
                <w:sz w:val="21"/>
              </w:rPr>
              <w:t>供数据基础。</w:t>
            </w:r>
          </w:p>
          <w:p>
            <w:pPr>
              <w:pStyle w:val="TableParagraph"/>
              <w:numPr>
                <w:ilvl w:val="0"/>
                <w:numId w:val="30"/>
              </w:numPr>
              <w:tabs>
                <w:tab w:val="left" w:pos="371"/>
              </w:tabs>
              <w:spacing w:before="0" w:after="0" w:line="278" w:lineRule="auto"/>
              <w:ind w:left="107" w:right="96" w:firstLine="0"/>
              <w:jc w:val="both"/>
              <w:rPr>
                <w:sz w:val="21"/>
              </w:rPr>
            </w:pPr>
            <w:r>
              <w:rPr>
                <w:spacing w:val="-2"/>
                <w:sz w:val="21"/>
              </w:rPr>
              <w:t>数据分析：通过大数据分析技术，智能照明系统可以发</w:t>
            </w:r>
            <w:r>
              <w:rPr>
                <w:spacing w:val="-2"/>
                <w:sz w:val="21"/>
              </w:rPr>
              <w:t>现城市运行中的规律和问题，为城市管理者提供科学的决</w:t>
            </w:r>
            <w:r>
              <w:rPr>
                <w:spacing w:val="-4"/>
                <w:sz w:val="21"/>
              </w:rPr>
              <w:t>策依据。</w:t>
            </w:r>
          </w:p>
          <w:p>
            <w:pPr>
              <w:pStyle w:val="TableParagraph"/>
              <w:numPr>
                <w:ilvl w:val="0"/>
                <w:numId w:val="30"/>
              </w:numPr>
              <w:tabs>
                <w:tab w:val="left" w:pos="267"/>
              </w:tabs>
              <w:spacing w:before="0" w:after="0" w:line="269" w:lineRule="exact"/>
              <w:ind w:left="266" w:right="0" w:hanging="160"/>
              <w:jc w:val="left"/>
              <w:rPr>
                <w:sz w:val="21"/>
              </w:rPr>
            </w:pPr>
            <w:r>
              <w:rPr>
                <w:spacing w:val="-11"/>
                <w:sz w:val="21"/>
              </w:rPr>
              <w:t>决策支持：智能照明系统可以提供决策支持工具，帮助城</w:t>
            </w:r>
          </w:p>
          <w:p>
            <w:pPr>
              <w:pStyle w:val="TableParagraph"/>
              <w:spacing w:before="42"/>
              <w:rPr>
                <w:sz w:val="21"/>
              </w:rPr>
            </w:pPr>
            <w:r>
              <w:rPr>
                <w:spacing w:val="-1"/>
                <w:sz w:val="21"/>
              </w:rPr>
              <w:t>市管理者制定合理的政策和规划，优化城市管理水平。</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73" w:type="dxa"/>
          </w:tcPr>
          <w:p>
            <w:pPr>
              <w:pStyle w:val="TableParagraph"/>
              <w:ind w:left="0"/>
              <w:rPr>
                <w:rFonts w:ascii="Times New Roman"/>
                <w:sz w:val="22"/>
              </w:rPr>
            </w:pPr>
          </w:p>
        </w:tc>
        <w:tc>
          <w:tcPr>
            <w:tcW w:w="5523" w:type="dxa"/>
          </w:tcPr>
          <w:p>
            <w:pPr>
              <w:pStyle w:val="TableParagraph"/>
              <w:ind w:left="0"/>
              <w:rPr>
                <w:rFonts w:ascii="Times New Roman"/>
                <w:sz w:val="22"/>
              </w:rPr>
            </w:pPr>
          </w:p>
        </w:tc>
      </w:tr>
    </w:tbl>
    <w:p>
      <w:pPr>
        <w:pStyle w:val="BodyText"/>
        <w:spacing w:before="5"/>
        <w:ind w:left="0"/>
        <w:rPr>
          <w:rFonts w:ascii="Microsoft JhengHei"/>
          <w:b/>
          <w:sz w:val="5"/>
        </w:rPr>
      </w:pPr>
    </w:p>
    <w:p>
      <w:pPr>
        <w:pStyle w:val="BodyText"/>
        <w:spacing w:before="61" w:line="417" w:lineRule="auto"/>
        <w:ind w:left="260" w:right="2665" w:firstLine="420"/>
      </w:pPr>
      <w:r>
        <w:rPr>
          <w:spacing w:val="-6"/>
        </w:rPr>
        <w:t># 道路照明系统的智能化与物联网技术的应用</w:t>
      </w:r>
      <w:r>
        <w:rPr>
          <w:spacing w:val="-2"/>
        </w:rPr>
        <w:t>物联网技术在道路照明中的应用优势</w:t>
      </w:r>
    </w:p>
    <w:p>
      <w:pPr>
        <w:pStyle w:val="BodyText"/>
        <w:spacing w:line="358" w:lineRule="exact"/>
      </w:pPr>
      <w:r>
        <w:rPr>
          <w:spacing w:val="-1"/>
        </w:rPr>
        <w:t>物联网技术的应用优势主要体现在以下几个方面：</w:t>
      </w:r>
    </w:p>
    <w:p>
      <w:pPr>
        <w:pStyle w:val="BodyText"/>
        <w:spacing w:before="8"/>
        <w:ind w:left="0"/>
        <w:rPr>
          <w:sz w:val="20"/>
        </w:rPr>
      </w:pPr>
    </w:p>
    <w:p>
      <w:pPr>
        <w:pStyle w:val="ListParagraph"/>
        <w:numPr>
          <w:ilvl w:val="0"/>
          <w:numId w:val="29"/>
        </w:numPr>
        <w:tabs>
          <w:tab w:val="left" w:pos="540"/>
        </w:tabs>
        <w:spacing w:before="1" w:after="0" w:line="240" w:lineRule="auto"/>
        <w:ind w:left="540" w:right="0" w:hanging="420"/>
        <w:jc w:val="left"/>
        <w:rPr>
          <w:sz w:val="28"/>
        </w:rPr>
      </w:pPr>
      <w:r>
        <w:rPr>
          <w:spacing w:val="-2"/>
          <w:sz w:val="28"/>
        </w:rPr>
        <w:t>远程监控和管理</w:t>
      </w:r>
    </w:p>
    <w:p>
      <w:pPr>
        <w:pStyle w:val="BodyText"/>
        <w:spacing w:before="8"/>
        <w:ind w:left="0"/>
        <w:rPr>
          <w:sz w:val="20"/>
        </w:rPr>
      </w:pPr>
    </w:p>
    <w:p>
      <w:pPr>
        <w:pStyle w:val="BodyText"/>
        <w:spacing w:before="1" w:line="417" w:lineRule="auto"/>
        <w:ind w:right="518"/>
      </w:pPr>
      <w:r>
        <w:rPr>
          <w:spacing w:val="-6"/>
        </w:rPr>
        <w:t>物联网技术实现了对道路照明系统进行远程监控和管理，方便工作人</w:t>
      </w:r>
      <w:r>
        <w:rPr>
          <w:spacing w:val="-2"/>
        </w:rPr>
        <w:t>员随时掌握照明系统的运行状况，以便快速发现问题并进行维修。</w:t>
      </w:r>
    </w:p>
    <w:p>
      <w:pPr>
        <w:pStyle w:val="ListParagraph"/>
        <w:numPr>
          <w:ilvl w:val="0"/>
          <w:numId w:val="29"/>
        </w:numPr>
        <w:tabs>
          <w:tab w:val="left" w:pos="540"/>
        </w:tabs>
        <w:spacing w:before="0" w:after="0" w:line="358" w:lineRule="exact"/>
        <w:ind w:left="540" w:right="0" w:hanging="420"/>
        <w:jc w:val="left"/>
        <w:rPr>
          <w:sz w:val="28"/>
        </w:rPr>
      </w:pPr>
      <w:r>
        <w:rPr>
          <w:spacing w:val="-3"/>
          <w:sz w:val="28"/>
        </w:rPr>
        <w:t>能耗管理</w:t>
      </w:r>
    </w:p>
    <w:p>
      <w:pPr>
        <w:pStyle w:val="BodyText"/>
        <w:spacing w:before="8"/>
        <w:ind w:left="0"/>
        <w:rPr>
          <w:sz w:val="20"/>
        </w:rPr>
      </w:pPr>
    </w:p>
    <w:p>
      <w:pPr>
        <w:pStyle w:val="BodyText"/>
        <w:spacing w:before="1" w:line="417" w:lineRule="auto"/>
        <w:ind w:right="518"/>
      </w:pPr>
      <w:r>
        <w:rPr>
          <w:spacing w:val="-7"/>
        </w:rPr>
        <w:t>物联网系统可收集和分析照明系统的能耗数据，并基于这些数据调整</w:t>
      </w:r>
      <w:r>
        <w:rPr>
          <w:spacing w:val="-2"/>
        </w:rPr>
        <w:t>照明系统的运行策略，提高能源利用效率。</w:t>
      </w:r>
    </w:p>
    <w:p>
      <w:pPr>
        <w:pStyle w:val="ListParagraph"/>
        <w:numPr>
          <w:ilvl w:val="0"/>
          <w:numId w:val="29"/>
        </w:numPr>
        <w:tabs>
          <w:tab w:val="left" w:pos="540"/>
        </w:tabs>
        <w:spacing w:before="0" w:after="0" w:line="358" w:lineRule="exact"/>
        <w:ind w:left="540" w:right="0" w:hanging="420"/>
        <w:jc w:val="left"/>
        <w:rPr>
          <w:sz w:val="28"/>
        </w:rPr>
      </w:pPr>
      <w:r>
        <w:rPr>
          <w:spacing w:val="-2"/>
          <w:sz w:val="28"/>
        </w:rPr>
        <w:t>故障预警和诊断</w:t>
      </w:r>
    </w:p>
    <w:p>
      <w:pPr>
        <w:pStyle w:val="BodyText"/>
        <w:spacing w:before="8"/>
        <w:ind w:left="0"/>
        <w:rPr>
          <w:sz w:val="20"/>
        </w:rPr>
      </w:pPr>
    </w:p>
    <w:p>
      <w:pPr>
        <w:pStyle w:val="BodyText"/>
        <w:spacing w:before="1" w:line="417" w:lineRule="auto"/>
        <w:ind w:right="238"/>
      </w:pPr>
      <w:r>
        <w:rPr>
          <w:spacing w:val="-2"/>
        </w:rPr>
        <w:t>物联网技术可在照明系统中设置传感器，实现对故障的预警和诊断，</w:t>
      </w:r>
      <w:r>
        <w:rPr>
          <w:spacing w:val="-2"/>
        </w:rPr>
        <w:t>在故障发生之前及时采取措施，避免照明系统出现问题。</w:t>
      </w:r>
    </w:p>
    <w:p>
      <w:pPr>
        <w:pStyle w:val="ListParagraph"/>
        <w:numPr>
          <w:ilvl w:val="0"/>
          <w:numId w:val="29"/>
        </w:numPr>
        <w:tabs>
          <w:tab w:val="left" w:pos="540"/>
        </w:tabs>
        <w:spacing w:before="0" w:after="0" w:line="358" w:lineRule="exact"/>
        <w:ind w:left="540" w:right="0" w:hanging="420"/>
        <w:jc w:val="left"/>
        <w:rPr>
          <w:sz w:val="28"/>
        </w:rPr>
      </w:pPr>
      <w:r>
        <w:rPr>
          <w:spacing w:val="-3"/>
          <w:sz w:val="28"/>
        </w:rPr>
        <w:t>照明控制</w:t>
      </w:r>
    </w:p>
    <w:p>
      <w:pPr>
        <w:pStyle w:val="BodyText"/>
        <w:spacing w:before="8"/>
        <w:ind w:left="0"/>
        <w:rPr>
          <w:sz w:val="20"/>
        </w:rPr>
      </w:pPr>
    </w:p>
    <w:p>
      <w:pPr>
        <w:pStyle w:val="BodyText"/>
        <w:spacing w:before="1" w:line="417" w:lineRule="auto"/>
        <w:ind w:right="518"/>
      </w:pPr>
      <w:r>
        <w:rPr>
          <w:spacing w:val="-4"/>
        </w:rPr>
        <w:t>物联网技术可对照明系统进行控制，根据实际情况调整照明亮度，满</w:t>
      </w:r>
      <w:r>
        <w:rPr>
          <w:spacing w:val="-2"/>
        </w:rPr>
        <w:t>足不同场景下的照明需求。</w:t>
      </w:r>
    </w:p>
    <w:p>
      <w:pPr>
        <w:pStyle w:val="BodyText"/>
        <w:spacing w:line="358" w:lineRule="exact"/>
        <w:ind w:left="260"/>
      </w:pPr>
      <w:r>
        <w:rPr>
          <w:spacing w:val="-1"/>
        </w:rPr>
        <w:t>道路照明智能化系统的方案与策略</w:t>
      </w:r>
    </w:p>
    <w:p>
      <w:pPr>
        <w:pStyle w:val="BodyText"/>
        <w:spacing w:before="8"/>
        <w:ind w:left="0"/>
        <w:rPr>
          <w:sz w:val="20"/>
        </w:rPr>
      </w:pPr>
    </w:p>
    <w:p>
      <w:pPr>
        <w:pStyle w:val="BodyText"/>
        <w:spacing w:before="1"/>
      </w:pPr>
      <w:r>
        <w:rPr>
          <w:spacing w:val="-8"/>
        </w:rPr>
        <w:t>道路照明系统的智能化可以结合物联网技术、云计算和大数据等技术，</w:t>
      </w:r>
    </w:p>
    <w:p>
      <w:pPr>
        <w:spacing w:after="0"/>
        <w:sectPr>
          <w:footerReference w:type="default" r:id="rId14"/>
          <w:type w:val="continuous"/>
          <w:pgSz w:w="11910" w:h="16840"/>
          <w:pgMar w:top="1400" w:right="1280" w:bottom="1380" w:left="1680" w:header="0" w:footer="1198"/>
          <w:pgNumType w:start="10"/>
          <w:cols w:space="708"/>
        </w:sectPr>
      </w:pPr>
    </w:p>
    <w:p>
      <w:pPr>
        <w:pStyle w:val="BodyText"/>
        <w:spacing w:before="37" w:line="417" w:lineRule="auto"/>
        <w:ind w:right="518"/>
      </w:pPr>
      <w:r>
        <w:rPr>
          <w:spacing w:val="-4"/>
        </w:rPr>
        <w:t>实现照明系统的智能控制、节能管理和故障预警。具体方案和策略如</w:t>
      </w:r>
      <w:r>
        <w:rPr>
          <w:spacing w:val="-6"/>
        </w:rPr>
        <w:t>下：</w:t>
      </w:r>
    </w:p>
    <w:p>
      <w:pPr>
        <w:pStyle w:val="ListParagraph"/>
        <w:numPr>
          <w:ilvl w:val="0"/>
          <w:numId w:val="28"/>
        </w:numPr>
        <w:tabs>
          <w:tab w:val="left" w:pos="540"/>
        </w:tabs>
        <w:spacing w:before="0" w:after="0" w:line="358" w:lineRule="exact"/>
        <w:ind w:left="540" w:right="0" w:hanging="420"/>
        <w:jc w:val="left"/>
        <w:rPr>
          <w:sz w:val="28"/>
        </w:rPr>
      </w:pPr>
      <w:r>
        <w:rPr>
          <w:spacing w:val="-1"/>
          <w:sz w:val="28"/>
        </w:rPr>
        <w:t>基于传感器的道路照明智能控制系统</w:t>
      </w:r>
    </w:p>
    <w:p>
      <w:pPr>
        <w:pStyle w:val="BodyText"/>
        <w:spacing w:before="8"/>
        <w:ind w:left="0"/>
        <w:rPr>
          <w:sz w:val="20"/>
        </w:rPr>
      </w:pPr>
    </w:p>
    <w:p>
      <w:pPr>
        <w:pStyle w:val="BodyText"/>
        <w:spacing w:before="1" w:line="417" w:lineRule="auto"/>
        <w:ind w:right="378"/>
        <w:jc w:val="both"/>
      </w:pPr>
      <w:r>
        <w:rPr>
          <w:spacing w:val="-2"/>
        </w:rPr>
        <w:t>该系统由传感器、控制装置和通信网络三部分组成。传感器用于采集</w:t>
      </w:r>
      <w:r>
        <w:rPr>
          <w:spacing w:val="-2"/>
        </w:rPr>
        <w:t>道路交通流量、天气状况等数据，控制装置根据这些数据调整照明亮</w:t>
      </w:r>
      <w:r>
        <w:rPr>
          <w:spacing w:val="-17"/>
        </w:rPr>
        <w:t>度。通信网络使传感器、控制装置和其他系统之间能够进行信息传递。</w:t>
      </w:r>
    </w:p>
    <w:p>
      <w:pPr>
        <w:pStyle w:val="ListParagraph"/>
        <w:numPr>
          <w:ilvl w:val="0"/>
          <w:numId w:val="28"/>
        </w:numPr>
        <w:tabs>
          <w:tab w:val="left" w:pos="540"/>
        </w:tabs>
        <w:spacing w:before="0" w:after="0" w:line="358" w:lineRule="exact"/>
        <w:ind w:left="540" w:right="0" w:hanging="420"/>
        <w:jc w:val="both"/>
        <w:rPr>
          <w:sz w:val="28"/>
        </w:rPr>
      </w:pPr>
      <w:r>
        <w:rPr>
          <w:spacing w:val="-1"/>
          <w:sz w:val="28"/>
        </w:rPr>
        <w:t>基于云计算的道路照明节能管理系统</w:t>
      </w:r>
    </w:p>
    <w:p>
      <w:pPr>
        <w:pStyle w:val="BodyText"/>
        <w:spacing w:before="8"/>
        <w:ind w:left="0"/>
        <w:rPr>
          <w:sz w:val="20"/>
        </w:rPr>
      </w:pPr>
    </w:p>
    <w:p>
      <w:pPr>
        <w:pStyle w:val="BodyText"/>
        <w:spacing w:before="1" w:line="417" w:lineRule="auto"/>
        <w:ind w:right="238"/>
      </w:pPr>
      <w:r>
        <w:rPr>
          <w:spacing w:val="-2"/>
        </w:rPr>
        <w:t>该系统由传感器、数据采集器、通信网络、云平台和控制装置组成。</w:t>
      </w:r>
      <w:r>
        <w:rPr>
          <w:spacing w:val="-2"/>
        </w:rPr>
        <w:t>传感器采集照明系统的运行数据，数据采集器将数据传输到云平台，</w:t>
      </w:r>
      <w:r>
        <w:rPr>
          <w:spacing w:val="-9"/>
        </w:rPr>
        <w:t>云平台对采集的数据进行分析，并根据分析结果下发控制指令给控制</w:t>
      </w:r>
      <w:r>
        <w:rPr>
          <w:spacing w:val="-2"/>
        </w:rPr>
        <w:t xml:space="preserve"> </w:t>
      </w:r>
      <w:r>
        <w:rPr>
          <w:spacing w:val="-2"/>
        </w:rPr>
        <w:t>装置。控制装置根据控制指令调整照明亮度，实现照明系统的节能管</w:t>
      </w:r>
      <w:r>
        <w:rPr>
          <w:spacing w:val="-2"/>
        </w:rPr>
        <w:t xml:space="preserve"> </w:t>
      </w:r>
      <w:r>
        <w:rPr>
          <w:spacing w:val="-6"/>
        </w:rPr>
        <w:t>理。</w:t>
      </w:r>
    </w:p>
    <w:p>
      <w:pPr>
        <w:pStyle w:val="ListParagraph"/>
        <w:numPr>
          <w:ilvl w:val="0"/>
          <w:numId w:val="28"/>
        </w:numPr>
        <w:tabs>
          <w:tab w:val="left" w:pos="540"/>
        </w:tabs>
        <w:spacing w:before="0" w:after="0" w:line="358" w:lineRule="exact"/>
        <w:ind w:left="540" w:right="0" w:hanging="420"/>
        <w:jc w:val="left"/>
        <w:rPr>
          <w:sz w:val="28"/>
        </w:rPr>
      </w:pPr>
      <w:r>
        <w:rPr>
          <w:spacing w:val="-1"/>
          <w:sz w:val="28"/>
        </w:rPr>
        <w:t>基于大数据的道路照明故障预警系统</w:t>
      </w:r>
    </w:p>
    <w:p>
      <w:pPr>
        <w:pStyle w:val="BodyText"/>
        <w:spacing w:before="8"/>
        <w:ind w:left="0"/>
        <w:rPr>
          <w:sz w:val="20"/>
        </w:rPr>
      </w:pPr>
    </w:p>
    <w:p>
      <w:pPr>
        <w:pStyle w:val="BodyText"/>
        <w:spacing w:before="1" w:line="417" w:lineRule="auto"/>
        <w:ind w:right="518"/>
        <w:jc w:val="both"/>
      </w:pPr>
      <w:r>
        <w:rPr>
          <w:spacing w:val="-4"/>
        </w:rPr>
        <w:t>该系统由传感器、数据采集器、通信网络、大数据平台和故障预警装</w:t>
      </w:r>
      <w:r>
        <w:rPr>
          <w:spacing w:val="-4"/>
        </w:rPr>
        <w:t>置组成。传感器采集道路照明系统的运行数据，数据采集器将数据传</w:t>
      </w:r>
      <w:r>
        <w:rPr>
          <w:spacing w:val="-4"/>
        </w:rPr>
        <w:t>输到大数据平台，大数据平台对采集的数据进行分析，并根据分析结</w:t>
      </w:r>
      <w:r>
        <w:rPr>
          <w:spacing w:val="-12"/>
        </w:rPr>
        <w:t>果生成故障预警信息。故障预警信息通过通信网络发送到故障预警装</w:t>
      </w:r>
      <w:r>
        <w:rPr>
          <w:spacing w:val="-2"/>
        </w:rPr>
        <w:t>置，故障预警装置发出预警信号。</w:t>
      </w:r>
    </w:p>
    <w:p>
      <w:pPr>
        <w:pStyle w:val="BodyText"/>
        <w:spacing w:line="358" w:lineRule="exact"/>
        <w:ind w:left="260"/>
      </w:pPr>
      <w:r>
        <w:rPr>
          <w:spacing w:val="-1"/>
        </w:rPr>
        <w:t>道路照明智能化系统建设效益分析</w:t>
      </w:r>
    </w:p>
    <w:p>
      <w:pPr>
        <w:pStyle w:val="BodyText"/>
        <w:spacing w:before="8"/>
        <w:ind w:left="0"/>
        <w:rPr>
          <w:sz w:val="20"/>
        </w:rPr>
      </w:pPr>
    </w:p>
    <w:p>
      <w:pPr>
        <w:pStyle w:val="ListParagraph"/>
        <w:numPr>
          <w:ilvl w:val="0"/>
          <w:numId w:val="27"/>
        </w:numPr>
        <w:tabs>
          <w:tab w:val="left" w:pos="540"/>
        </w:tabs>
        <w:spacing w:before="1" w:after="0" w:line="240" w:lineRule="auto"/>
        <w:ind w:left="540" w:right="0" w:hanging="420"/>
        <w:jc w:val="left"/>
        <w:rPr>
          <w:sz w:val="28"/>
        </w:rPr>
      </w:pPr>
      <w:r>
        <w:rPr>
          <w:spacing w:val="-3"/>
          <w:sz w:val="28"/>
        </w:rPr>
        <w:t>节约能源</w:t>
      </w:r>
    </w:p>
    <w:p>
      <w:pPr>
        <w:pStyle w:val="BodyText"/>
        <w:spacing w:before="8"/>
        <w:ind w:left="0"/>
        <w:rPr>
          <w:sz w:val="20"/>
        </w:rPr>
      </w:pPr>
    </w:p>
    <w:p>
      <w:pPr>
        <w:pStyle w:val="BodyText"/>
        <w:spacing w:before="1" w:line="417" w:lineRule="auto"/>
        <w:ind w:right="518"/>
      </w:pPr>
      <w:r>
        <w:rPr>
          <w:spacing w:val="-6"/>
        </w:rPr>
        <w:t>道路照明智能化系统可以根据实际情况调整照明亮度，避免不必要的</w:t>
      </w:r>
      <w:r>
        <w:rPr>
          <w:spacing w:val="-2"/>
        </w:rPr>
        <w:t>照明浪费，从而节约能源。</w:t>
      </w:r>
    </w:p>
    <w:p>
      <w:pPr>
        <w:spacing w:after="0" w:line="417" w:lineRule="auto"/>
        <w:sectPr>
          <w:footerReference w:type="default" r:id="rId15"/>
          <w:pgSz w:w="11910" w:h="16840"/>
          <w:pgMar w:top="1520" w:right="1280" w:bottom="1380" w:left="1680" w:header="0" w:footer="1198"/>
          <w:pgNumType w:start="11"/>
          <w:cols w:space="708"/>
        </w:sectPr>
      </w:pPr>
    </w:p>
    <w:p>
      <w:pPr>
        <w:pStyle w:val="ListParagraph"/>
        <w:numPr>
          <w:ilvl w:val="0"/>
          <w:numId w:val="27"/>
        </w:numPr>
        <w:tabs>
          <w:tab w:val="left" w:pos="540"/>
        </w:tabs>
        <w:spacing w:before="37" w:after="0" w:line="240" w:lineRule="auto"/>
        <w:ind w:left="540" w:right="0" w:hanging="420"/>
        <w:jc w:val="left"/>
        <w:rPr>
          <w:sz w:val="28"/>
        </w:rPr>
      </w:pPr>
      <w:r>
        <w:rPr>
          <w:spacing w:val="-1"/>
          <w:sz w:val="28"/>
        </w:rPr>
        <w:t>延长照明设备的使用寿命</w:t>
      </w:r>
    </w:p>
    <w:p>
      <w:pPr>
        <w:pStyle w:val="BodyText"/>
        <w:spacing w:before="8"/>
        <w:ind w:left="0"/>
        <w:rPr>
          <w:sz w:val="20"/>
        </w:rPr>
      </w:pPr>
    </w:p>
    <w:p>
      <w:pPr>
        <w:pStyle w:val="BodyText"/>
        <w:spacing w:before="1" w:line="417" w:lineRule="auto"/>
        <w:ind w:right="518"/>
      </w:pPr>
      <w:r>
        <w:rPr>
          <w:spacing w:val="-6"/>
        </w:rPr>
        <w:t>道路照明智能化系统可以避免照明设备长时间处于高亮度状态，减少</w:t>
      </w:r>
      <w:r>
        <w:rPr>
          <w:spacing w:val="-2"/>
        </w:rPr>
        <w:t>设备的损耗，延长设备的使用寿命。</w:t>
      </w:r>
    </w:p>
    <w:p>
      <w:pPr>
        <w:pStyle w:val="ListParagraph"/>
        <w:numPr>
          <w:ilvl w:val="0"/>
          <w:numId w:val="27"/>
        </w:numPr>
        <w:tabs>
          <w:tab w:val="left" w:pos="540"/>
        </w:tabs>
        <w:spacing w:before="0" w:after="0" w:line="358" w:lineRule="exact"/>
        <w:ind w:left="540" w:right="0" w:hanging="420"/>
        <w:jc w:val="left"/>
        <w:rPr>
          <w:sz w:val="28"/>
        </w:rPr>
      </w:pPr>
      <w:r>
        <w:rPr>
          <w:spacing w:val="-2"/>
          <w:sz w:val="28"/>
        </w:rPr>
        <w:t>提高照明质量</w:t>
      </w:r>
    </w:p>
    <w:p>
      <w:pPr>
        <w:pStyle w:val="BodyText"/>
        <w:spacing w:before="8"/>
        <w:ind w:left="0"/>
        <w:rPr>
          <w:sz w:val="20"/>
        </w:rPr>
      </w:pPr>
    </w:p>
    <w:p>
      <w:pPr>
        <w:pStyle w:val="BodyText"/>
        <w:spacing w:before="1" w:line="417" w:lineRule="auto"/>
        <w:ind w:right="518"/>
      </w:pPr>
      <w:r>
        <w:rPr>
          <w:spacing w:val="-6"/>
        </w:rPr>
        <w:t>道路照明智能化系统可以根据不同场景的需求调整照明亮度，优化照</w:t>
      </w:r>
      <w:r>
        <w:rPr>
          <w:spacing w:val="-2"/>
        </w:rPr>
        <w:t>明效果，提高照明质量。</w:t>
      </w:r>
    </w:p>
    <w:p>
      <w:pPr>
        <w:pStyle w:val="ListParagraph"/>
        <w:numPr>
          <w:ilvl w:val="0"/>
          <w:numId w:val="27"/>
        </w:numPr>
        <w:tabs>
          <w:tab w:val="left" w:pos="540"/>
        </w:tabs>
        <w:spacing w:before="0" w:after="0" w:line="358" w:lineRule="exact"/>
        <w:ind w:left="540" w:right="0" w:hanging="420"/>
        <w:jc w:val="left"/>
        <w:rPr>
          <w:sz w:val="28"/>
        </w:rPr>
      </w:pPr>
      <w:r>
        <w:rPr>
          <w:spacing w:val="-2"/>
          <w:sz w:val="28"/>
        </w:rPr>
        <w:t>提高道路安全</w:t>
      </w:r>
    </w:p>
    <w:p>
      <w:pPr>
        <w:pStyle w:val="BodyText"/>
        <w:spacing w:before="8"/>
        <w:ind w:left="0"/>
        <w:rPr>
          <w:sz w:val="20"/>
        </w:rPr>
      </w:pPr>
    </w:p>
    <w:p>
      <w:pPr>
        <w:pStyle w:val="BodyText"/>
        <w:spacing w:before="1" w:line="417" w:lineRule="auto"/>
        <w:ind w:right="518"/>
      </w:pPr>
      <w:r>
        <w:rPr>
          <w:spacing w:val="-4"/>
        </w:rPr>
        <w:t>道路照明智能化系统可以改善道路照明状况，提高驾驶员的视野，减</w:t>
      </w:r>
      <w:r>
        <w:rPr>
          <w:spacing w:val="-2"/>
        </w:rPr>
        <w:t>少道路交通事故的发生。</w:t>
      </w:r>
    </w:p>
    <w:p>
      <w:pPr>
        <w:pStyle w:val="ListParagraph"/>
        <w:numPr>
          <w:ilvl w:val="0"/>
          <w:numId w:val="27"/>
        </w:numPr>
        <w:tabs>
          <w:tab w:val="left" w:pos="540"/>
        </w:tabs>
        <w:spacing w:before="0" w:after="0" w:line="358" w:lineRule="exact"/>
        <w:ind w:left="540" w:right="0" w:hanging="420"/>
        <w:jc w:val="left"/>
        <w:rPr>
          <w:sz w:val="28"/>
        </w:rPr>
      </w:pPr>
      <w:r>
        <w:rPr>
          <w:spacing w:val="-2"/>
          <w:sz w:val="28"/>
        </w:rPr>
        <w:t>提升城市形象</w:t>
      </w:r>
    </w:p>
    <w:p>
      <w:pPr>
        <w:pStyle w:val="BodyText"/>
        <w:spacing w:before="8"/>
        <w:ind w:left="0"/>
        <w:rPr>
          <w:sz w:val="20"/>
        </w:rPr>
      </w:pPr>
    </w:p>
    <w:p>
      <w:pPr>
        <w:pStyle w:val="BodyText"/>
        <w:spacing w:before="1"/>
      </w:pPr>
      <w:r>
        <w:rPr>
          <w:spacing w:val="-1"/>
        </w:rPr>
        <w:t>道路照明智能化系统可以使道路照明更加美观，提升城市形象。</w:t>
      </w:r>
    </w:p>
    <w:p>
      <w:pPr>
        <w:pStyle w:val="BodyText"/>
        <w:ind w:left="0"/>
      </w:pPr>
    </w:p>
    <w:p>
      <w:pPr>
        <w:pStyle w:val="BodyText"/>
        <w:spacing w:before="3"/>
        <w:ind w:left="0"/>
        <w:rPr>
          <w:sz w:val="39"/>
        </w:rPr>
      </w:pPr>
    </w:p>
    <w:p>
      <w:pPr>
        <w:pStyle w:val="Heading1"/>
        <w:tabs>
          <w:tab w:val="left" w:pos="1725"/>
        </w:tabs>
      </w:pPr>
      <w:bookmarkStart w:id="3" w:name="_TOC_250004"/>
      <w:r>
        <w:t>第</w:t>
      </w:r>
      <w:r>
        <w:t>四</w:t>
      </w:r>
      <w:r>
        <w:t>部</w:t>
      </w:r>
      <w:r>
        <w:rPr>
          <w:spacing w:val="-10"/>
        </w:rPr>
        <w:t>分</w:t>
      </w:r>
      <w:r>
        <w:tab/>
        <w:t>道</w:t>
      </w:r>
      <w:r>
        <w:t>路</w:t>
      </w:r>
      <w:r>
        <w:t>照</w:t>
      </w:r>
      <w:r>
        <w:t>明</w:t>
      </w:r>
      <w:r>
        <w:t>系</w:t>
      </w:r>
      <w:r>
        <w:t>统</w:t>
      </w:r>
      <w:r>
        <w:t>与</w:t>
      </w:r>
      <w:r>
        <w:t>智</w:t>
      </w:r>
      <w:r>
        <w:t>慧</w:t>
      </w:r>
      <w:r>
        <w:t>城</w:t>
      </w:r>
      <w:r>
        <w:t>市</w:t>
      </w:r>
      <w:r>
        <w:t>管</w:t>
      </w:r>
      <w:r>
        <w:t>理</w:t>
      </w:r>
      <w:r>
        <w:t>平</w:t>
      </w:r>
      <w:r>
        <w:t>台</w:t>
      </w:r>
      <w:r>
        <w:t>的</w:t>
      </w:r>
      <w:r>
        <w:t>协</w:t>
      </w:r>
      <w:r>
        <w:t>同</w:t>
      </w:r>
      <w:r>
        <w:t>联</w:t>
      </w:r>
      <w:bookmarkEnd w:id="3"/>
      <w:r>
        <w:rPr>
          <w:spacing w:val="-10"/>
        </w:rPr>
        <w:t>动</w:t>
      </w:r>
    </w:p>
    <w:p>
      <w:pPr>
        <w:pStyle w:val="BodyText"/>
        <w:spacing w:before="16"/>
        <w:ind w:left="0"/>
        <w:rPr>
          <w:rFonts w:ascii="Microsoft JhengHei"/>
          <w:b/>
          <w:sz w:val="15"/>
        </w:rPr>
      </w:pPr>
    </w:p>
    <w:tbl>
      <w:tblPr>
        <w:tblStyle w:val="TableNormal7"/>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ind w:left="108"/>
              <w:rPr>
                <w:sz w:val="21"/>
              </w:rPr>
            </w:pPr>
            <w:r>
              <w:rPr>
                <w:spacing w:val="-4"/>
                <w:sz w:val="21"/>
              </w:rPr>
              <w:t>关键词</w:t>
            </w:r>
          </w:p>
        </w:tc>
        <w:tc>
          <w:tcPr>
            <w:tcW w:w="5527"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4992"/>
          <w:jc w:val="left"/>
        </w:trPr>
        <w:tc>
          <w:tcPr>
            <w:tcW w:w="2769" w:type="dxa"/>
          </w:tcPr>
          <w:p>
            <w:pPr>
              <w:pStyle w:val="TableParagraph"/>
              <w:spacing w:before="23" w:line="278" w:lineRule="auto"/>
              <w:ind w:left="108" w:right="96"/>
              <w:rPr>
                <w:sz w:val="21"/>
              </w:rPr>
            </w:pPr>
            <w:r>
              <w:rPr>
                <w:spacing w:val="-2"/>
                <w:sz w:val="21"/>
              </w:rPr>
              <w:t>道路照明系统与智慧城市管</w:t>
            </w:r>
            <w:r>
              <w:rPr>
                <w:spacing w:val="-2"/>
                <w:sz w:val="21"/>
              </w:rPr>
              <w:t>理平台的协同联动</w:t>
            </w:r>
          </w:p>
        </w:tc>
        <w:tc>
          <w:tcPr>
            <w:tcW w:w="5527" w:type="dxa"/>
          </w:tcPr>
          <w:p>
            <w:pPr>
              <w:pStyle w:val="TableParagraph"/>
              <w:spacing w:before="4"/>
              <w:ind w:left="0"/>
              <w:rPr>
                <w:rFonts w:ascii="Microsoft JhengHei"/>
                <w:b/>
                <w:sz w:val="18"/>
              </w:rPr>
            </w:pPr>
          </w:p>
          <w:p>
            <w:pPr>
              <w:pStyle w:val="TableParagraph"/>
              <w:numPr>
                <w:ilvl w:val="0"/>
                <w:numId w:val="26"/>
              </w:numPr>
              <w:tabs>
                <w:tab w:val="left" w:pos="371"/>
              </w:tabs>
              <w:spacing w:before="0" w:after="0" w:line="278" w:lineRule="auto"/>
              <w:ind w:left="107" w:right="96" w:firstLine="0"/>
              <w:jc w:val="both"/>
              <w:rPr>
                <w:sz w:val="21"/>
              </w:rPr>
            </w:pPr>
            <w:r>
              <w:rPr>
                <w:spacing w:val="-2"/>
                <w:sz w:val="21"/>
              </w:rPr>
              <w:t>信息共享与数据集成：道路照明系统与智慧城市管理平</w:t>
            </w:r>
            <w:r>
              <w:rPr>
                <w:spacing w:val="-2"/>
                <w:sz w:val="21"/>
              </w:rPr>
              <w:t>台实现数据共享和集成，可以为城市管理者和决策者提供更加全面的城市运行状况信息，包括道路照明状况、交通流量、环境监测数据等，为城市管理提供更加科学和有效</w:t>
            </w:r>
            <w:r>
              <w:rPr>
                <w:spacing w:val="-2"/>
                <w:sz w:val="21"/>
              </w:rPr>
              <w:t>的决策依据。</w:t>
            </w:r>
          </w:p>
          <w:p>
            <w:pPr>
              <w:pStyle w:val="TableParagraph"/>
              <w:numPr>
                <w:ilvl w:val="0"/>
                <w:numId w:val="26"/>
              </w:numPr>
              <w:tabs>
                <w:tab w:val="left" w:pos="371"/>
              </w:tabs>
              <w:spacing w:before="0" w:after="0" w:line="278" w:lineRule="auto"/>
              <w:ind w:left="107" w:right="96" w:firstLine="0"/>
              <w:jc w:val="both"/>
              <w:rPr>
                <w:sz w:val="21"/>
              </w:rPr>
            </w:pPr>
            <w:r>
              <w:rPr>
                <w:spacing w:val="-2"/>
                <w:sz w:val="21"/>
              </w:rPr>
              <w:t>统一管理与控制：道路照明系统与智慧城市管理平台实</w:t>
            </w:r>
            <w:r>
              <w:rPr>
                <w:spacing w:val="-2"/>
                <w:sz w:val="21"/>
              </w:rPr>
              <w:t>现统一管理和控制，可以实现对道路照明设施的远程监控和管理，包括对照明强度、照射角度、开关时间等参数的控制，还可以实现对照明设施的故障检测和报警，从而提</w:t>
            </w:r>
            <w:r>
              <w:rPr>
                <w:spacing w:val="-2"/>
                <w:sz w:val="21"/>
              </w:rPr>
              <w:t>高道路照明的管理效率和水平。</w:t>
            </w:r>
          </w:p>
          <w:p>
            <w:pPr>
              <w:pStyle w:val="TableParagraph"/>
              <w:numPr>
                <w:ilvl w:val="0"/>
                <w:numId w:val="26"/>
              </w:numPr>
              <w:tabs>
                <w:tab w:val="left" w:pos="371"/>
              </w:tabs>
              <w:spacing w:before="0" w:after="0" w:line="278" w:lineRule="auto"/>
              <w:ind w:left="107" w:right="96" w:firstLine="0"/>
              <w:jc w:val="both"/>
              <w:rPr>
                <w:sz w:val="21"/>
              </w:rPr>
            </w:pPr>
            <w:r>
              <w:rPr>
                <w:spacing w:val="-2"/>
                <w:sz w:val="21"/>
              </w:rPr>
              <w:t>能耗监测与节能管理：道路照明系统与智慧城市管理平</w:t>
            </w:r>
            <w:r>
              <w:rPr>
                <w:spacing w:val="-2"/>
                <w:sz w:val="21"/>
              </w:rPr>
              <w:t>台实现能耗监测和节能管理，可以对道路照明设施的能耗进行实时监测和统计，并根据实际情况调整照明亮度和开</w:t>
            </w:r>
            <w:r>
              <w:rPr>
                <w:spacing w:val="-2"/>
                <w:sz w:val="21"/>
              </w:rPr>
              <w:t>关时间，以实现节能减排的目标。</w:t>
            </w:r>
          </w:p>
        </w:tc>
      </w:tr>
    </w:tbl>
    <w:p>
      <w:pPr>
        <w:spacing w:after="0" w:line="278" w:lineRule="auto"/>
        <w:jc w:val="both"/>
        <w:rPr>
          <w:sz w:val="21"/>
        </w:rPr>
        <w:sectPr>
          <w:footerReference w:type="default" r:id="rId16"/>
          <w:pgSz w:w="11910" w:h="16840"/>
          <w:pgMar w:top="1520" w:right="1280" w:bottom="1380" w:left="1680" w:header="0" w:footer="1198"/>
          <w:pgNumType w:start="12"/>
          <w:cols w:space="708"/>
        </w:sectPr>
      </w:pPr>
    </w:p>
    <w:tbl>
      <w:tblPr>
        <w:tblStyle w:val="TableNormal8"/>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992"/>
          <w:jc w:val="left"/>
        </w:trPr>
        <w:tc>
          <w:tcPr>
            <w:tcW w:w="2769" w:type="dxa"/>
          </w:tcPr>
          <w:p>
            <w:pPr>
              <w:pStyle w:val="TableParagraph"/>
              <w:spacing w:before="23" w:line="278" w:lineRule="auto"/>
              <w:ind w:left="108" w:right="96"/>
              <w:rPr>
                <w:sz w:val="21"/>
              </w:rPr>
            </w:pPr>
            <w:r>
              <w:rPr>
                <w:spacing w:val="-2"/>
                <w:sz w:val="21"/>
              </w:rPr>
              <w:t>道路照明系统与智慧城市管</w:t>
            </w:r>
            <w:r>
              <w:rPr>
                <w:spacing w:val="-2"/>
                <w:sz w:val="21"/>
              </w:rPr>
              <w:t>理平台的协同联动</w:t>
            </w:r>
          </w:p>
        </w:tc>
        <w:tc>
          <w:tcPr>
            <w:tcW w:w="5527" w:type="dxa"/>
          </w:tcPr>
          <w:p>
            <w:pPr>
              <w:pStyle w:val="TableParagraph"/>
              <w:spacing w:before="4"/>
              <w:ind w:left="0"/>
              <w:rPr>
                <w:rFonts w:ascii="Microsoft JhengHei"/>
                <w:b/>
                <w:sz w:val="18"/>
              </w:rPr>
            </w:pPr>
          </w:p>
          <w:p>
            <w:pPr>
              <w:pStyle w:val="TableParagraph"/>
              <w:numPr>
                <w:ilvl w:val="0"/>
                <w:numId w:val="25"/>
              </w:numPr>
              <w:tabs>
                <w:tab w:val="left" w:pos="371"/>
              </w:tabs>
              <w:spacing w:before="0" w:after="0" w:line="278" w:lineRule="auto"/>
              <w:ind w:left="107" w:right="96" w:firstLine="0"/>
              <w:jc w:val="both"/>
              <w:rPr>
                <w:sz w:val="21"/>
              </w:rPr>
            </w:pPr>
            <w:r>
              <w:rPr>
                <w:spacing w:val="-2"/>
                <w:sz w:val="21"/>
              </w:rPr>
              <w:t>应急事件管理与处置：道路照明系统与智慧城市管理平</w:t>
            </w:r>
            <w:r>
              <w:rPr>
                <w:spacing w:val="-2"/>
                <w:sz w:val="21"/>
              </w:rPr>
              <w:t>台实现应急事件管理与处置，可以为城市管理者提供城市突发事件的实时信息，包括道路照明设施的故障、交通事故、自然灾害等，并提供相应的应急处置方案，以提高应</w:t>
            </w:r>
            <w:r>
              <w:rPr>
                <w:spacing w:val="-2"/>
                <w:sz w:val="21"/>
              </w:rPr>
              <w:t>急事件的处理效率和效果。</w:t>
            </w:r>
          </w:p>
          <w:p>
            <w:pPr>
              <w:pStyle w:val="TableParagraph"/>
              <w:numPr>
                <w:ilvl w:val="0"/>
                <w:numId w:val="25"/>
              </w:numPr>
              <w:tabs>
                <w:tab w:val="left" w:pos="371"/>
              </w:tabs>
              <w:spacing w:before="0" w:after="0" w:line="278" w:lineRule="auto"/>
              <w:ind w:left="107" w:right="96" w:firstLine="0"/>
              <w:jc w:val="both"/>
              <w:rPr>
                <w:sz w:val="21"/>
              </w:rPr>
            </w:pPr>
            <w:r>
              <w:rPr>
                <w:spacing w:val="-2"/>
                <w:sz w:val="21"/>
              </w:rPr>
              <w:t>城市安全管理与防范：道路照明系统与智慧城市管理平</w:t>
            </w:r>
            <w:r>
              <w:rPr>
                <w:spacing w:val="-2"/>
                <w:sz w:val="21"/>
              </w:rPr>
              <w:t>台实现城市安全管理与防范，可以为城市管理者提供城市安全状况的实时信息，包括道路照明设施的故障、治安状况等，并提供相应的安全防范措施，以保障城市居民的安</w:t>
            </w:r>
            <w:r>
              <w:rPr>
                <w:spacing w:val="-6"/>
                <w:sz w:val="21"/>
              </w:rPr>
              <w:t>全。</w:t>
            </w:r>
          </w:p>
          <w:p>
            <w:pPr>
              <w:pStyle w:val="TableParagraph"/>
              <w:numPr>
                <w:ilvl w:val="0"/>
                <w:numId w:val="25"/>
              </w:numPr>
              <w:tabs>
                <w:tab w:val="left" w:pos="371"/>
              </w:tabs>
              <w:spacing w:before="0" w:after="0" w:line="278" w:lineRule="auto"/>
              <w:ind w:left="107" w:right="96" w:firstLine="0"/>
              <w:jc w:val="both"/>
              <w:rPr>
                <w:sz w:val="21"/>
              </w:rPr>
            </w:pPr>
            <w:r>
              <w:rPr>
                <w:spacing w:val="-2"/>
                <w:sz w:val="21"/>
              </w:rPr>
              <w:t>城市规划与建设管理：道路照明系统与智慧城市管理平</w:t>
            </w:r>
            <w:r>
              <w:rPr>
                <w:spacing w:val="-2"/>
                <w:sz w:val="21"/>
              </w:rPr>
              <w:t>台实现城市规划与建设管理，可以为城市规划者和建设者提供城市规划建设信息，包括道路照明设施的分布、照明强度、照射角度等，为城市规划建设提供更加科学和合理</w:t>
            </w:r>
          </w:p>
          <w:p>
            <w:pPr>
              <w:pStyle w:val="TableParagraph"/>
              <w:spacing w:line="268" w:lineRule="exact"/>
              <w:rPr>
                <w:sz w:val="21"/>
              </w:rPr>
            </w:pPr>
            <w:r>
              <w:rPr>
                <w:spacing w:val="-3"/>
                <w:sz w:val="21"/>
              </w:rPr>
              <w:t>的依据。</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ind w:left="0"/>
              <w:rPr>
                <w:rFonts w:ascii="Times New Roman"/>
                <w:sz w:val="22"/>
              </w:rPr>
            </w:pPr>
          </w:p>
        </w:tc>
        <w:tc>
          <w:tcPr>
            <w:tcW w:w="5527" w:type="dxa"/>
          </w:tcPr>
          <w:p>
            <w:pPr>
              <w:pStyle w:val="TableParagraph"/>
              <w:ind w:left="0"/>
              <w:rPr>
                <w:rFonts w:ascii="Times New Roman"/>
                <w:sz w:val="22"/>
              </w:rPr>
            </w:pPr>
          </w:p>
        </w:tc>
      </w:tr>
    </w:tbl>
    <w:p>
      <w:pPr>
        <w:pStyle w:val="BodyText"/>
        <w:spacing w:before="4"/>
        <w:ind w:left="0"/>
        <w:rPr>
          <w:rFonts w:ascii="Microsoft JhengHei"/>
          <w:b/>
          <w:sz w:val="5"/>
        </w:rPr>
      </w:pPr>
    </w:p>
    <w:p>
      <w:pPr>
        <w:pStyle w:val="BodyText"/>
        <w:spacing w:before="61"/>
        <w:ind w:left="820"/>
      </w:pPr>
      <w:r>
        <w:rPr>
          <w:spacing w:val="-1"/>
        </w:rPr>
        <w:t>道路照明系统与智慧城市管理平台的协同联动</w:t>
      </w:r>
    </w:p>
    <w:p>
      <w:pPr>
        <w:pStyle w:val="BodyText"/>
        <w:spacing w:before="8"/>
        <w:ind w:left="0"/>
        <w:rPr>
          <w:sz w:val="20"/>
        </w:rPr>
      </w:pPr>
    </w:p>
    <w:p>
      <w:pPr>
        <w:pStyle w:val="BodyText"/>
        <w:spacing w:before="1" w:line="417" w:lineRule="auto"/>
        <w:ind w:right="518"/>
        <w:jc w:val="both"/>
      </w:pPr>
      <w:r>
        <w:rPr>
          <w:spacing w:val="-7"/>
        </w:rPr>
        <w:t>道路照明系统作为智慧城市建设的重要组成部分，与智慧城市管理平</w:t>
      </w:r>
      <w:r>
        <w:rPr>
          <w:spacing w:val="-4"/>
        </w:rPr>
        <w:t>台紧密协同联动，实现城市精细化管理和服务。其主要协同联动内容</w:t>
      </w:r>
      <w:r>
        <w:rPr>
          <w:spacing w:val="-4"/>
        </w:rPr>
        <w:t>包括：</w:t>
      </w:r>
    </w:p>
    <w:p>
      <w:pPr>
        <w:pStyle w:val="BodyText"/>
        <w:spacing w:line="358" w:lineRule="exact"/>
        <w:jc w:val="both"/>
      </w:pPr>
      <w:r>
        <w:t># 1.</w:t>
      </w:r>
      <w:r>
        <w:rPr>
          <w:spacing w:val="-2"/>
        </w:rPr>
        <w:t xml:space="preserve"> 数据共享与交换</w:t>
      </w:r>
    </w:p>
    <w:p>
      <w:pPr>
        <w:pStyle w:val="BodyText"/>
        <w:spacing w:before="8"/>
        <w:ind w:left="0"/>
        <w:rPr>
          <w:sz w:val="20"/>
        </w:rPr>
      </w:pPr>
    </w:p>
    <w:p>
      <w:pPr>
        <w:pStyle w:val="BodyText"/>
        <w:spacing w:before="1" w:line="417" w:lineRule="auto"/>
        <w:ind w:right="285"/>
      </w:pPr>
      <w:r>
        <w:rPr>
          <w:spacing w:val="-12"/>
        </w:rPr>
        <w:t>道路照明系统可通过传感器、摄像头等设备采集城市道路的交通流量、</w:t>
      </w:r>
      <w:r>
        <w:rPr>
          <w:spacing w:val="-11"/>
        </w:rPr>
        <w:t>环境信息、事件信息等数据，并通过网络将这些数据共享给智慧城市</w:t>
      </w:r>
      <w:r>
        <w:rPr>
          <w:spacing w:val="-13"/>
        </w:rPr>
        <w:t>管理平台。智慧城市管理平台则将这些数据与其他城市管理系统的数据进行整合，形成城市管理的综合数据资源库。</w:t>
      </w:r>
    </w:p>
    <w:p>
      <w:pPr>
        <w:pStyle w:val="BodyText"/>
        <w:spacing w:line="358" w:lineRule="exact"/>
        <w:jc w:val="both"/>
      </w:pPr>
      <w:r>
        <w:t># 2.</w:t>
      </w:r>
      <w:r>
        <w:rPr>
          <w:spacing w:val="-2"/>
        </w:rPr>
        <w:t xml:space="preserve"> 远程控制与管理</w:t>
      </w:r>
    </w:p>
    <w:p>
      <w:pPr>
        <w:pStyle w:val="BodyText"/>
        <w:spacing w:before="4" w:line="620" w:lineRule="atLeast"/>
        <w:ind w:right="518"/>
        <w:jc w:val="both"/>
      </w:pPr>
      <w:r>
        <w:rPr>
          <w:spacing w:val="-6"/>
        </w:rPr>
        <w:t>智慧城市管理平台可对道路照明系统进行远程控制与管理，实现对城</w:t>
      </w:r>
      <w:r>
        <w:rPr>
          <w:spacing w:val="-4"/>
        </w:rPr>
        <w:t>市道路照明的集中控制。例如，智慧城市管理平台可通过网络对道路</w:t>
      </w:r>
      <w:r>
        <w:rPr>
          <w:spacing w:val="-4"/>
        </w:rPr>
        <w:t>照明系统进行开关控制，调节照明亮度，实现对城市道路照明的动态</w:t>
      </w:r>
      <w:r>
        <w:rPr>
          <w:spacing w:val="-2"/>
        </w:rPr>
        <w:t>管理与节能控制。</w:t>
      </w:r>
    </w:p>
    <w:p>
      <w:pPr>
        <w:spacing w:after="0" w:line="620" w:lineRule="atLeast"/>
        <w:jc w:val="both"/>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7" w:history="1">
        <w:r>
          <w:rPr>
            <w:rFonts w:ascii="SimSun" w:eastAsia="SimSun" w:hAnsi="SimSun" w:cs="SimSun"/>
            <w:b/>
            <w:bCs/>
            <w:color w:val="0000EE"/>
            <w:sz w:val="30"/>
            <w:szCs w:val="30"/>
            <w:u w:val="single" w:color="0000EE"/>
          </w:rPr>
          <w:t>https://d.book118.com/998030046066006043</w:t>
        </w:r>
      </w:hyperlink>
    </w:p>
    <w:p>
      <w:pPr>
        <w:spacing w:after="0" w:line="620" w:lineRule="atLeast"/>
        <w:jc w:val="both"/>
      </w:pPr>
    </w:p>
    <w:sectPr>
      <w:footerReference w:type="default" r:id="rId18"/>
      <w:type w:val="continuous"/>
      <w:pgSz w:w="11910" w:h="16840"/>
      <w:pgMar w:top="1400" w:right="1280" w:bottom="1380" w:left="1680" w:header="0" w:footer="1198"/>
      <w:pgNumType w:start="13"/>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style="width:29.05pt;height:12pt;margin-top:770.98pt;margin-left:284.4pt;mso-position-horizontal-relative:page;mso-position-vertical-relative:page;position:absolute;z-index:-25165824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type="#_x0000_t202" style="width:29.05pt;height:12pt;margin-top:770.98pt;margin-left:284.4pt;mso-position-horizontal-relative:page;mso-position-vertical-relative:page;position:absolute;z-index:-25165721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1" type="#_x0000_t202" style="width:29.05pt;height:12pt;margin-top:770.98pt;margin-left:284.4pt;mso-position-horizontal-relative:page;mso-position-vertical-relative:page;position:absolute;z-index:-25165619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2" type="#_x0000_t202" style="width:29.05pt;height:12pt;margin-top:770.98pt;margin-left:284.4pt;mso-position-horizontal-relative:page;mso-position-vertical-relative:page;position:absolute;z-index:-25165516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3" type="#_x0000_t202" style="width:29.05pt;height:12pt;margin-top:770.98pt;margin-left:284.4pt;mso-position-horizontal-relative:page;mso-position-vertical-relative:page;position:absolute;z-index:-25165414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5</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4" type="#_x0000_t202" style="width:29.05pt;height:12pt;margin-top:770.98pt;margin-left:284.4pt;mso-position-horizontal-relative:page;mso-position-vertical-relative:page;position:absolute;z-index:-25165312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6</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5" type="#_x0000_t202" style="width:29.05pt;height:12pt;margin-top:770.98pt;margin-left:284.4pt;mso-position-horizontal-relative:page;mso-position-vertical-relative:page;position:absolute;z-index:-25165209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7</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6" type="#_x0000_t202" style="width:29.05pt;height:12pt;margin-top:770.98pt;margin-left:284.4pt;mso-position-horizontal-relative:page;mso-position-vertical-relative:page;position:absolute;z-index:-25165107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8</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7" type="#_x0000_t202" style="width:29.05pt;height:12pt;margin-top:770.98pt;margin-left:284.4pt;mso-position-horizontal-relative:page;mso-position-vertical-relative:page;position:absolute;z-index:-25165004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9</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8" type="#_x0000_t202" style="width:29.05pt;height:12pt;margin-top:770.98pt;margin-left:284.4pt;mso-position-horizontal-relative:page;mso-position-vertical-relative:page;position:absolute;z-index:-25164902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10</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9" type="#_x0000_t202" style="width:29.05pt;height:12pt;margin-top:770.98pt;margin-left:284.4pt;mso-position-horizontal-relative:page;mso-position-vertical-relative:page;position:absolute;z-index:-25164800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0" type="#_x0000_t202" style="width:29.05pt;height:12pt;margin-top:770.98pt;margin-left:284.4pt;mso-position-horizontal-relative:page;mso-position-vertical-relative:page;position:absolute;z-index:-25164697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1" type="#_x0000_t202" style="width:29.05pt;height:12pt;margin-top:770.98pt;margin-left:284.4pt;mso-position-horizontal-relative:page;mso-position-vertical-relative:page;position:absolute;z-index:-25164595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B1A25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5" w:hanging="263"/>
      </w:pPr>
      <w:rPr>
        <w:rFonts w:hint="default"/>
        <w:lang w:val="en-US" w:eastAsia="zh-CN" w:bidi="ar-SA"/>
      </w:rPr>
    </w:lvl>
    <w:lvl w:ilvl="5">
      <w:start w:val="0"/>
      <w:numFmt w:val="bullet"/>
      <w:lvlText w:val="•"/>
      <w:lvlJc w:val="left"/>
      <w:pPr>
        <w:ind w:left="2806" w:hanging="263"/>
      </w:pPr>
      <w:rPr>
        <w:rFonts w:hint="default"/>
        <w:lang w:val="en-US" w:eastAsia="zh-CN" w:bidi="ar-SA"/>
      </w:rPr>
    </w:lvl>
    <w:lvl w:ilvl="6">
      <w:start w:val="0"/>
      <w:numFmt w:val="bullet"/>
      <w:lvlText w:val="•"/>
      <w:lvlJc w:val="left"/>
      <w:pPr>
        <w:ind w:left="3347" w:hanging="263"/>
      </w:pPr>
      <w:rPr>
        <w:rFonts w:hint="default"/>
        <w:lang w:val="en-US" w:eastAsia="zh-CN" w:bidi="ar-SA"/>
      </w:rPr>
    </w:lvl>
    <w:lvl w:ilvl="7">
      <w:start w:val="0"/>
      <w:numFmt w:val="bullet"/>
      <w:lvlText w:val="•"/>
      <w:lvlJc w:val="left"/>
      <w:pPr>
        <w:ind w:left="3889" w:hanging="263"/>
      </w:pPr>
      <w:rPr>
        <w:rFonts w:hint="default"/>
        <w:lang w:val="en-US" w:eastAsia="zh-CN" w:bidi="ar-SA"/>
      </w:rPr>
    </w:lvl>
    <w:lvl w:ilvl="8">
      <w:start w:val="0"/>
      <w:numFmt w:val="bullet"/>
      <w:lvlText w:val="•"/>
      <w:lvlJc w:val="left"/>
      <w:pPr>
        <w:ind w:left="4430" w:hanging="263"/>
      </w:pPr>
      <w:rPr>
        <w:rFonts w:hint="default"/>
        <w:lang w:val="en-US" w:eastAsia="zh-CN" w:bidi="ar-SA"/>
      </w:rPr>
    </w:lvl>
  </w:abstractNum>
  <w:abstractNum w:abstractNumId="1">
    <w:nsid w:val="0702F1E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2">
    <w:nsid w:val="0802DB4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
    <w:nsid w:val="08D76B2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
    <w:nsid w:val="08E37180"/>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5">
    <w:nsid w:val="093EDED1"/>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400" w:hanging="280"/>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540" w:hanging="280"/>
      </w:pPr>
      <w:rPr>
        <w:rFonts w:hint="default"/>
        <w:lang w:val="en-US" w:eastAsia="zh-CN" w:bidi="ar-SA"/>
      </w:rPr>
    </w:lvl>
    <w:lvl w:ilvl="3">
      <w:start w:val="0"/>
      <w:numFmt w:val="bullet"/>
      <w:lvlText w:val="•"/>
      <w:lvlJc w:val="left"/>
      <w:pPr>
        <w:ind w:left="1590" w:hanging="280"/>
      </w:pPr>
      <w:rPr>
        <w:rFonts w:hint="default"/>
        <w:lang w:val="en-US" w:eastAsia="zh-CN" w:bidi="ar-SA"/>
      </w:rPr>
    </w:lvl>
    <w:lvl w:ilvl="4">
      <w:start w:val="0"/>
      <w:numFmt w:val="bullet"/>
      <w:lvlText w:val="•"/>
      <w:lvlJc w:val="left"/>
      <w:pPr>
        <w:ind w:left="2641" w:hanging="280"/>
      </w:pPr>
      <w:rPr>
        <w:rFonts w:hint="default"/>
        <w:lang w:val="en-US" w:eastAsia="zh-CN" w:bidi="ar-SA"/>
      </w:rPr>
    </w:lvl>
    <w:lvl w:ilvl="5">
      <w:start w:val="0"/>
      <w:numFmt w:val="bullet"/>
      <w:lvlText w:val="•"/>
      <w:lvlJc w:val="left"/>
      <w:pPr>
        <w:ind w:left="3692" w:hanging="280"/>
      </w:pPr>
      <w:rPr>
        <w:rFonts w:hint="default"/>
        <w:lang w:val="en-US" w:eastAsia="zh-CN" w:bidi="ar-SA"/>
      </w:rPr>
    </w:lvl>
    <w:lvl w:ilvl="6">
      <w:start w:val="0"/>
      <w:numFmt w:val="bullet"/>
      <w:lvlText w:val="•"/>
      <w:lvlJc w:val="left"/>
      <w:pPr>
        <w:ind w:left="4743" w:hanging="280"/>
      </w:pPr>
      <w:rPr>
        <w:rFonts w:hint="default"/>
        <w:lang w:val="en-US" w:eastAsia="zh-CN" w:bidi="ar-SA"/>
      </w:rPr>
    </w:lvl>
    <w:lvl w:ilvl="7">
      <w:start w:val="0"/>
      <w:numFmt w:val="bullet"/>
      <w:lvlText w:val="•"/>
      <w:lvlJc w:val="left"/>
      <w:pPr>
        <w:ind w:left="5793" w:hanging="280"/>
      </w:pPr>
      <w:rPr>
        <w:rFonts w:hint="default"/>
        <w:lang w:val="en-US" w:eastAsia="zh-CN" w:bidi="ar-SA"/>
      </w:rPr>
    </w:lvl>
    <w:lvl w:ilvl="8">
      <w:start w:val="0"/>
      <w:numFmt w:val="bullet"/>
      <w:lvlText w:val="•"/>
      <w:lvlJc w:val="left"/>
      <w:pPr>
        <w:ind w:left="6844" w:hanging="280"/>
      </w:pPr>
      <w:rPr>
        <w:rFonts w:hint="default"/>
        <w:lang w:val="en-US" w:eastAsia="zh-CN" w:bidi="ar-SA"/>
      </w:rPr>
    </w:lvl>
  </w:abstractNum>
  <w:abstractNum w:abstractNumId="6">
    <w:nsid w:val="0F852E6B"/>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7">
    <w:nsid w:val="16613D06"/>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8">
    <w:nsid w:val="1749B81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9">
    <w:nsid w:val="1758478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0">
    <w:nsid w:val="1A09936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5" w:hanging="263"/>
      </w:pPr>
      <w:rPr>
        <w:rFonts w:hint="default"/>
        <w:lang w:val="en-US" w:eastAsia="zh-CN" w:bidi="ar-SA"/>
      </w:rPr>
    </w:lvl>
    <w:lvl w:ilvl="5">
      <w:start w:val="0"/>
      <w:numFmt w:val="bullet"/>
      <w:lvlText w:val="•"/>
      <w:lvlJc w:val="left"/>
      <w:pPr>
        <w:ind w:left="2806" w:hanging="263"/>
      </w:pPr>
      <w:rPr>
        <w:rFonts w:hint="default"/>
        <w:lang w:val="en-US" w:eastAsia="zh-CN" w:bidi="ar-SA"/>
      </w:rPr>
    </w:lvl>
    <w:lvl w:ilvl="6">
      <w:start w:val="0"/>
      <w:numFmt w:val="bullet"/>
      <w:lvlText w:val="•"/>
      <w:lvlJc w:val="left"/>
      <w:pPr>
        <w:ind w:left="3347" w:hanging="263"/>
      </w:pPr>
      <w:rPr>
        <w:rFonts w:hint="default"/>
        <w:lang w:val="en-US" w:eastAsia="zh-CN" w:bidi="ar-SA"/>
      </w:rPr>
    </w:lvl>
    <w:lvl w:ilvl="7">
      <w:start w:val="0"/>
      <w:numFmt w:val="bullet"/>
      <w:lvlText w:val="•"/>
      <w:lvlJc w:val="left"/>
      <w:pPr>
        <w:ind w:left="3889" w:hanging="263"/>
      </w:pPr>
      <w:rPr>
        <w:rFonts w:hint="default"/>
        <w:lang w:val="en-US" w:eastAsia="zh-CN" w:bidi="ar-SA"/>
      </w:rPr>
    </w:lvl>
    <w:lvl w:ilvl="8">
      <w:start w:val="0"/>
      <w:numFmt w:val="bullet"/>
      <w:lvlText w:val="•"/>
      <w:lvlJc w:val="left"/>
      <w:pPr>
        <w:ind w:left="4430" w:hanging="263"/>
      </w:pPr>
      <w:rPr>
        <w:rFonts w:hint="default"/>
        <w:lang w:val="en-US" w:eastAsia="zh-CN" w:bidi="ar-SA"/>
      </w:rPr>
    </w:lvl>
  </w:abstractNum>
  <w:abstractNum w:abstractNumId="11">
    <w:nsid w:val="1B228F3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2">
    <w:nsid w:val="1D38225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5" w:hanging="263"/>
      </w:pPr>
      <w:rPr>
        <w:rFonts w:hint="default"/>
        <w:lang w:val="en-US" w:eastAsia="zh-CN" w:bidi="ar-SA"/>
      </w:rPr>
    </w:lvl>
    <w:lvl w:ilvl="5">
      <w:start w:val="0"/>
      <w:numFmt w:val="bullet"/>
      <w:lvlText w:val="•"/>
      <w:lvlJc w:val="left"/>
      <w:pPr>
        <w:ind w:left="2806" w:hanging="263"/>
      </w:pPr>
      <w:rPr>
        <w:rFonts w:hint="default"/>
        <w:lang w:val="en-US" w:eastAsia="zh-CN" w:bidi="ar-SA"/>
      </w:rPr>
    </w:lvl>
    <w:lvl w:ilvl="6">
      <w:start w:val="0"/>
      <w:numFmt w:val="bullet"/>
      <w:lvlText w:val="•"/>
      <w:lvlJc w:val="left"/>
      <w:pPr>
        <w:ind w:left="3347" w:hanging="263"/>
      </w:pPr>
      <w:rPr>
        <w:rFonts w:hint="default"/>
        <w:lang w:val="en-US" w:eastAsia="zh-CN" w:bidi="ar-SA"/>
      </w:rPr>
    </w:lvl>
    <w:lvl w:ilvl="7">
      <w:start w:val="0"/>
      <w:numFmt w:val="bullet"/>
      <w:lvlText w:val="•"/>
      <w:lvlJc w:val="left"/>
      <w:pPr>
        <w:ind w:left="3889" w:hanging="263"/>
      </w:pPr>
      <w:rPr>
        <w:rFonts w:hint="default"/>
        <w:lang w:val="en-US" w:eastAsia="zh-CN" w:bidi="ar-SA"/>
      </w:rPr>
    </w:lvl>
    <w:lvl w:ilvl="8">
      <w:start w:val="0"/>
      <w:numFmt w:val="bullet"/>
      <w:lvlText w:val="•"/>
      <w:lvlJc w:val="left"/>
      <w:pPr>
        <w:ind w:left="4430" w:hanging="263"/>
      </w:pPr>
      <w:rPr>
        <w:rFonts w:hint="default"/>
        <w:lang w:val="en-US" w:eastAsia="zh-CN" w:bidi="ar-SA"/>
      </w:rPr>
    </w:lvl>
  </w:abstractNum>
  <w:abstractNum w:abstractNumId="13">
    <w:nsid w:val="1FABADB1"/>
    <w:multiLevelType w:val="hybridMultilevel"/>
    <w:tmpl w:val="00000000"/>
    <w:lvl w:ilvl="0">
      <w:start w:val="1"/>
      <w:numFmt w:val="decimal"/>
      <w:lvlText w:val="%1."/>
      <w:lvlJc w:val="left"/>
      <w:pPr>
        <w:ind w:left="401" w:hanging="281"/>
        <w:jc w:val="left"/>
      </w:pPr>
      <w:rPr>
        <w:rFonts w:ascii="仿宋" w:eastAsia="仿宋" w:hAnsi="仿宋" w:cs="仿宋" w:hint="default"/>
        <w:b w:val="0"/>
        <w:bCs w:val="0"/>
        <w:i w:val="0"/>
        <w:iCs w:val="0"/>
        <w:w w:val="100"/>
        <w:sz w:val="26"/>
        <w:szCs w:val="26"/>
        <w:lang w:val="en-US" w:eastAsia="zh-CN" w:bidi="ar-SA"/>
      </w:rPr>
    </w:lvl>
    <w:lvl w:ilvl="1">
      <w:start w:val="0"/>
      <w:numFmt w:val="bullet"/>
      <w:lvlText w:val="•"/>
      <w:lvlJc w:val="left"/>
      <w:pPr>
        <w:ind w:left="1254" w:hanging="281"/>
      </w:pPr>
      <w:rPr>
        <w:rFonts w:hint="default"/>
        <w:lang w:val="en-US" w:eastAsia="zh-CN" w:bidi="ar-SA"/>
      </w:rPr>
    </w:lvl>
    <w:lvl w:ilvl="2">
      <w:start w:val="0"/>
      <w:numFmt w:val="bullet"/>
      <w:lvlText w:val="•"/>
      <w:lvlJc w:val="left"/>
      <w:pPr>
        <w:ind w:left="2109" w:hanging="281"/>
      </w:pPr>
      <w:rPr>
        <w:rFonts w:hint="default"/>
        <w:lang w:val="en-US" w:eastAsia="zh-CN" w:bidi="ar-SA"/>
      </w:rPr>
    </w:lvl>
    <w:lvl w:ilvl="3">
      <w:start w:val="0"/>
      <w:numFmt w:val="bullet"/>
      <w:lvlText w:val="•"/>
      <w:lvlJc w:val="left"/>
      <w:pPr>
        <w:ind w:left="2963" w:hanging="281"/>
      </w:pPr>
      <w:rPr>
        <w:rFonts w:hint="default"/>
        <w:lang w:val="en-US" w:eastAsia="zh-CN" w:bidi="ar-SA"/>
      </w:rPr>
    </w:lvl>
    <w:lvl w:ilvl="4">
      <w:start w:val="0"/>
      <w:numFmt w:val="bullet"/>
      <w:lvlText w:val="•"/>
      <w:lvlJc w:val="left"/>
      <w:pPr>
        <w:ind w:left="3818" w:hanging="281"/>
      </w:pPr>
      <w:rPr>
        <w:rFonts w:hint="default"/>
        <w:lang w:val="en-US" w:eastAsia="zh-CN" w:bidi="ar-SA"/>
      </w:rPr>
    </w:lvl>
    <w:lvl w:ilvl="5">
      <w:start w:val="0"/>
      <w:numFmt w:val="bullet"/>
      <w:lvlText w:val="•"/>
      <w:lvlJc w:val="left"/>
      <w:pPr>
        <w:ind w:left="4673" w:hanging="281"/>
      </w:pPr>
      <w:rPr>
        <w:rFonts w:hint="default"/>
        <w:lang w:val="en-US" w:eastAsia="zh-CN" w:bidi="ar-SA"/>
      </w:rPr>
    </w:lvl>
    <w:lvl w:ilvl="6">
      <w:start w:val="0"/>
      <w:numFmt w:val="bullet"/>
      <w:lvlText w:val="•"/>
      <w:lvlJc w:val="left"/>
      <w:pPr>
        <w:ind w:left="5527" w:hanging="281"/>
      </w:pPr>
      <w:rPr>
        <w:rFonts w:hint="default"/>
        <w:lang w:val="en-US" w:eastAsia="zh-CN" w:bidi="ar-SA"/>
      </w:rPr>
    </w:lvl>
    <w:lvl w:ilvl="7">
      <w:start w:val="0"/>
      <w:numFmt w:val="bullet"/>
      <w:lvlText w:val="•"/>
      <w:lvlJc w:val="left"/>
      <w:pPr>
        <w:ind w:left="6382" w:hanging="281"/>
      </w:pPr>
      <w:rPr>
        <w:rFonts w:hint="default"/>
        <w:lang w:val="en-US" w:eastAsia="zh-CN" w:bidi="ar-SA"/>
      </w:rPr>
    </w:lvl>
    <w:lvl w:ilvl="8">
      <w:start w:val="0"/>
      <w:numFmt w:val="bullet"/>
      <w:lvlText w:val="•"/>
      <w:lvlJc w:val="left"/>
      <w:pPr>
        <w:ind w:left="7236" w:hanging="281"/>
      </w:pPr>
      <w:rPr>
        <w:rFonts w:hint="default"/>
        <w:lang w:val="en-US" w:eastAsia="zh-CN" w:bidi="ar-SA"/>
      </w:rPr>
    </w:lvl>
  </w:abstractNum>
  <w:abstractNum w:abstractNumId="14">
    <w:nsid w:val="1FE8A81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5">
    <w:nsid w:val="2242F239"/>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6">
    <w:nsid w:val="2801BB0B"/>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17">
    <w:nsid w:val="2A03F581"/>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18">
    <w:nsid w:val="2BCB0810"/>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19">
    <w:nsid w:val="2DE7933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0">
    <w:nsid w:val="33CD7C09"/>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21">
    <w:nsid w:val="33FF5565"/>
    <w:multiLevelType w:val="hybridMultilevel"/>
    <w:tmpl w:val="00000000"/>
    <w:lvl w:ilvl="0">
      <w:start w:val="0"/>
      <w:numFmt w:val="bullet"/>
      <w:lvlText w:val="*"/>
      <w:lvlJc w:val="left"/>
      <w:pPr>
        <w:ind w:left="120" w:hanging="280"/>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280"/>
      </w:pPr>
      <w:rPr>
        <w:rFonts w:hint="default"/>
        <w:lang w:val="en-US" w:eastAsia="zh-CN" w:bidi="ar-SA"/>
      </w:rPr>
    </w:lvl>
    <w:lvl w:ilvl="2">
      <w:start w:val="0"/>
      <w:numFmt w:val="bullet"/>
      <w:lvlText w:val="•"/>
      <w:lvlJc w:val="left"/>
      <w:pPr>
        <w:ind w:left="1885" w:hanging="280"/>
      </w:pPr>
      <w:rPr>
        <w:rFonts w:hint="default"/>
        <w:lang w:val="en-US" w:eastAsia="zh-CN" w:bidi="ar-SA"/>
      </w:rPr>
    </w:lvl>
    <w:lvl w:ilvl="3">
      <w:start w:val="0"/>
      <w:numFmt w:val="bullet"/>
      <w:lvlText w:val="•"/>
      <w:lvlJc w:val="left"/>
      <w:pPr>
        <w:ind w:left="2767" w:hanging="280"/>
      </w:pPr>
      <w:rPr>
        <w:rFonts w:hint="default"/>
        <w:lang w:val="en-US" w:eastAsia="zh-CN" w:bidi="ar-SA"/>
      </w:rPr>
    </w:lvl>
    <w:lvl w:ilvl="4">
      <w:start w:val="0"/>
      <w:numFmt w:val="bullet"/>
      <w:lvlText w:val="•"/>
      <w:lvlJc w:val="left"/>
      <w:pPr>
        <w:ind w:left="3650" w:hanging="280"/>
      </w:pPr>
      <w:rPr>
        <w:rFonts w:hint="default"/>
        <w:lang w:val="en-US" w:eastAsia="zh-CN" w:bidi="ar-SA"/>
      </w:rPr>
    </w:lvl>
    <w:lvl w:ilvl="5">
      <w:start w:val="0"/>
      <w:numFmt w:val="bullet"/>
      <w:lvlText w:val="•"/>
      <w:lvlJc w:val="left"/>
      <w:pPr>
        <w:ind w:left="4533" w:hanging="280"/>
      </w:pPr>
      <w:rPr>
        <w:rFonts w:hint="default"/>
        <w:lang w:val="en-US" w:eastAsia="zh-CN" w:bidi="ar-SA"/>
      </w:rPr>
    </w:lvl>
    <w:lvl w:ilvl="6">
      <w:start w:val="0"/>
      <w:numFmt w:val="bullet"/>
      <w:lvlText w:val="•"/>
      <w:lvlJc w:val="left"/>
      <w:pPr>
        <w:ind w:left="5415" w:hanging="280"/>
      </w:pPr>
      <w:rPr>
        <w:rFonts w:hint="default"/>
        <w:lang w:val="en-US" w:eastAsia="zh-CN" w:bidi="ar-SA"/>
      </w:rPr>
    </w:lvl>
    <w:lvl w:ilvl="7">
      <w:start w:val="0"/>
      <w:numFmt w:val="bullet"/>
      <w:lvlText w:val="•"/>
      <w:lvlJc w:val="left"/>
      <w:pPr>
        <w:ind w:left="6298" w:hanging="280"/>
      </w:pPr>
      <w:rPr>
        <w:rFonts w:hint="default"/>
        <w:lang w:val="en-US" w:eastAsia="zh-CN" w:bidi="ar-SA"/>
      </w:rPr>
    </w:lvl>
    <w:lvl w:ilvl="8">
      <w:start w:val="0"/>
      <w:numFmt w:val="bullet"/>
      <w:lvlText w:val="•"/>
      <w:lvlJc w:val="left"/>
      <w:pPr>
        <w:ind w:left="7180" w:hanging="280"/>
      </w:pPr>
      <w:rPr>
        <w:rFonts w:hint="default"/>
        <w:lang w:val="en-US" w:eastAsia="zh-CN" w:bidi="ar-SA"/>
      </w:rPr>
    </w:lvl>
  </w:abstractNum>
  <w:abstractNum w:abstractNumId="22">
    <w:nsid w:val="367FCAE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3">
    <w:nsid w:val="39563ABB"/>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4">
    <w:nsid w:val="395E829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5">
    <w:nsid w:val="3AEC208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6">
    <w:nsid w:val="3DB4E4BC"/>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7">
    <w:nsid w:val="3FDF4E7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8">
    <w:nsid w:val="417235B2"/>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9">
    <w:nsid w:val="482C7A8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30">
    <w:nsid w:val="4D07CD3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1">
    <w:nsid w:val="4F0F2D9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5" w:hanging="263"/>
      </w:pPr>
      <w:rPr>
        <w:rFonts w:hint="default"/>
        <w:lang w:val="en-US" w:eastAsia="zh-CN" w:bidi="ar-SA"/>
      </w:rPr>
    </w:lvl>
    <w:lvl w:ilvl="5">
      <w:start w:val="0"/>
      <w:numFmt w:val="bullet"/>
      <w:lvlText w:val="•"/>
      <w:lvlJc w:val="left"/>
      <w:pPr>
        <w:ind w:left="2806" w:hanging="263"/>
      </w:pPr>
      <w:rPr>
        <w:rFonts w:hint="default"/>
        <w:lang w:val="en-US" w:eastAsia="zh-CN" w:bidi="ar-SA"/>
      </w:rPr>
    </w:lvl>
    <w:lvl w:ilvl="6">
      <w:start w:val="0"/>
      <w:numFmt w:val="bullet"/>
      <w:lvlText w:val="•"/>
      <w:lvlJc w:val="left"/>
      <w:pPr>
        <w:ind w:left="3347" w:hanging="263"/>
      </w:pPr>
      <w:rPr>
        <w:rFonts w:hint="default"/>
        <w:lang w:val="en-US" w:eastAsia="zh-CN" w:bidi="ar-SA"/>
      </w:rPr>
    </w:lvl>
    <w:lvl w:ilvl="7">
      <w:start w:val="0"/>
      <w:numFmt w:val="bullet"/>
      <w:lvlText w:val="•"/>
      <w:lvlJc w:val="left"/>
      <w:pPr>
        <w:ind w:left="3889" w:hanging="263"/>
      </w:pPr>
      <w:rPr>
        <w:rFonts w:hint="default"/>
        <w:lang w:val="en-US" w:eastAsia="zh-CN" w:bidi="ar-SA"/>
      </w:rPr>
    </w:lvl>
    <w:lvl w:ilvl="8">
      <w:start w:val="0"/>
      <w:numFmt w:val="bullet"/>
      <w:lvlText w:val="•"/>
      <w:lvlJc w:val="left"/>
      <w:pPr>
        <w:ind w:left="4430" w:hanging="263"/>
      </w:pPr>
      <w:rPr>
        <w:rFonts w:hint="default"/>
        <w:lang w:val="en-US" w:eastAsia="zh-CN" w:bidi="ar-SA"/>
      </w:rPr>
    </w:lvl>
  </w:abstractNum>
  <w:abstractNum w:abstractNumId="32">
    <w:nsid w:val="52907FFE"/>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4" w:hanging="263"/>
      </w:pPr>
      <w:rPr>
        <w:rFonts w:hint="default"/>
        <w:lang w:val="en-US" w:eastAsia="zh-CN" w:bidi="ar-SA"/>
      </w:rPr>
    </w:lvl>
    <w:lvl w:ilvl="5">
      <w:start w:val="0"/>
      <w:numFmt w:val="bullet"/>
      <w:lvlText w:val="•"/>
      <w:lvlJc w:val="left"/>
      <w:pPr>
        <w:ind w:left="2948"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5" w:hanging="263"/>
      </w:pPr>
      <w:rPr>
        <w:rFonts w:hint="default"/>
        <w:lang w:val="en-US" w:eastAsia="zh-CN" w:bidi="ar-SA"/>
      </w:rPr>
    </w:lvl>
    <w:lvl w:ilvl="8">
      <w:start w:val="0"/>
      <w:numFmt w:val="bullet"/>
      <w:lvlText w:val="•"/>
      <w:lvlJc w:val="left"/>
      <w:pPr>
        <w:ind w:left="4489" w:hanging="263"/>
      </w:pPr>
      <w:rPr>
        <w:rFonts w:hint="default"/>
        <w:lang w:val="en-US" w:eastAsia="zh-CN" w:bidi="ar-SA"/>
      </w:rPr>
    </w:lvl>
  </w:abstractNum>
  <w:abstractNum w:abstractNumId="33">
    <w:nsid w:val="5A3FE9B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34">
    <w:nsid w:val="5B2404C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35">
    <w:nsid w:val="5FF66C8F"/>
    <w:multiLevelType w:val="hybridMultilevel"/>
    <w:tmpl w:val="00000000"/>
    <w:lvl w:ilvl="0">
      <w:start w:val="1"/>
      <w:numFmt w:val="decimal"/>
      <w:lvlText w:val="%1."/>
      <w:lvlJc w:val="left"/>
      <w:pPr>
        <w:ind w:left="401" w:hanging="281"/>
        <w:jc w:val="left"/>
      </w:pPr>
      <w:rPr>
        <w:rFonts w:ascii="仿宋" w:eastAsia="仿宋" w:hAnsi="仿宋" w:cs="仿宋" w:hint="default"/>
        <w:b w:val="0"/>
        <w:bCs w:val="0"/>
        <w:i w:val="0"/>
        <w:iCs w:val="0"/>
        <w:w w:val="100"/>
        <w:sz w:val="26"/>
        <w:szCs w:val="26"/>
        <w:lang w:val="en-US" w:eastAsia="zh-CN" w:bidi="ar-SA"/>
      </w:rPr>
    </w:lvl>
    <w:lvl w:ilvl="1">
      <w:start w:val="0"/>
      <w:numFmt w:val="bullet"/>
      <w:lvlText w:val="•"/>
      <w:lvlJc w:val="left"/>
      <w:pPr>
        <w:ind w:left="1254" w:hanging="281"/>
      </w:pPr>
      <w:rPr>
        <w:rFonts w:hint="default"/>
        <w:lang w:val="en-US" w:eastAsia="zh-CN" w:bidi="ar-SA"/>
      </w:rPr>
    </w:lvl>
    <w:lvl w:ilvl="2">
      <w:start w:val="0"/>
      <w:numFmt w:val="bullet"/>
      <w:lvlText w:val="•"/>
      <w:lvlJc w:val="left"/>
      <w:pPr>
        <w:ind w:left="2109" w:hanging="281"/>
      </w:pPr>
      <w:rPr>
        <w:rFonts w:hint="default"/>
        <w:lang w:val="en-US" w:eastAsia="zh-CN" w:bidi="ar-SA"/>
      </w:rPr>
    </w:lvl>
    <w:lvl w:ilvl="3">
      <w:start w:val="0"/>
      <w:numFmt w:val="bullet"/>
      <w:lvlText w:val="•"/>
      <w:lvlJc w:val="left"/>
      <w:pPr>
        <w:ind w:left="2963" w:hanging="281"/>
      </w:pPr>
      <w:rPr>
        <w:rFonts w:hint="default"/>
        <w:lang w:val="en-US" w:eastAsia="zh-CN" w:bidi="ar-SA"/>
      </w:rPr>
    </w:lvl>
    <w:lvl w:ilvl="4">
      <w:start w:val="0"/>
      <w:numFmt w:val="bullet"/>
      <w:lvlText w:val="•"/>
      <w:lvlJc w:val="left"/>
      <w:pPr>
        <w:ind w:left="3818" w:hanging="281"/>
      </w:pPr>
      <w:rPr>
        <w:rFonts w:hint="default"/>
        <w:lang w:val="en-US" w:eastAsia="zh-CN" w:bidi="ar-SA"/>
      </w:rPr>
    </w:lvl>
    <w:lvl w:ilvl="5">
      <w:start w:val="0"/>
      <w:numFmt w:val="bullet"/>
      <w:lvlText w:val="•"/>
      <w:lvlJc w:val="left"/>
      <w:pPr>
        <w:ind w:left="4673" w:hanging="281"/>
      </w:pPr>
      <w:rPr>
        <w:rFonts w:hint="default"/>
        <w:lang w:val="en-US" w:eastAsia="zh-CN" w:bidi="ar-SA"/>
      </w:rPr>
    </w:lvl>
    <w:lvl w:ilvl="6">
      <w:start w:val="0"/>
      <w:numFmt w:val="bullet"/>
      <w:lvlText w:val="•"/>
      <w:lvlJc w:val="left"/>
      <w:pPr>
        <w:ind w:left="5527" w:hanging="281"/>
      </w:pPr>
      <w:rPr>
        <w:rFonts w:hint="default"/>
        <w:lang w:val="en-US" w:eastAsia="zh-CN" w:bidi="ar-SA"/>
      </w:rPr>
    </w:lvl>
    <w:lvl w:ilvl="7">
      <w:start w:val="0"/>
      <w:numFmt w:val="bullet"/>
      <w:lvlText w:val="•"/>
      <w:lvlJc w:val="left"/>
      <w:pPr>
        <w:ind w:left="6382" w:hanging="281"/>
      </w:pPr>
      <w:rPr>
        <w:rFonts w:hint="default"/>
        <w:lang w:val="en-US" w:eastAsia="zh-CN" w:bidi="ar-SA"/>
      </w:rPr>
    </w:lvl>
    <w:lvl w:ilvl="8">
      <w:start w:val="0"/>
      <w:numFmt w:val="bullet"/>
      <w:lvlText w:val="•"/>
      <w:lvlJc w:val="left"/>
      <w:pPr>
        <w:ind w:left="7236" w:hanging="281"/>
      </w:pPr>
      <w:rPr>
        <w:rFonts w:hint="default"/>
        <w:lang w:val="en-US" w:eastAsia="zh-CN" w:bidi="ar-SA"/>
      </w:rPr>
    </w:lvl>
  </w:abstractNum>
  <w:abstractNum w:abstractNumId="36">
    <w:nsid w:val="62F62856"/>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4" w:hanging="263"/>
      </w:pPr>
      <w:rPr>
        <w:rFonts w:hint="default"/>
        <w:lang w:val="en-US" w:eastAsia="zh-CN" w:bidi="ar-SA"/>
      </w:rPr>
    </w:lvl>
    <w:lvl w:ilvl="5">
      <w:start w:val="0"/>
      <w:numFmt w:val="bullet"/>
      <w:lvlText w:val="•"/>
      <w:lvlJc w:val="left"/>
      <w:pPr>
        <w:ind w:left="2948"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5" w:hanging="263"/>
      </w:pPr>
      <w:rPr>
        <w:rFonts w:hint="default"/>
        <w:lang w:val="en-US" w:eastAsia="zh-CN" w:bidi="ar-SA"/>
      </w:rPr>
    </w:lvl>
    <w:lvl w:ilvl="8">
      <w:start w:val="0"/>
      <w:numFmt w:val="bullet"/>
      <w:lvlText w:val="•"/>
      <w:lvlJc w:val="left"/>
      <w:pPr>
        <w:ind w:left="4489" w:hanging="263"/>
      </w:pPr>
      <w:rPr>
        <w:rFonts w:hint="default"/>
        <w:lang w:val="en-US" w:eastAsia="zh-CN" w:bidi="ar-SA"/>
      </w:rPr>
    </w:lvl>
  </w:abstractNum>
  <w:abstractNum w:abstractNumId="37">
    <w:nsid w:val="6493E81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8">
    <w:nsid w:val="669EE43A"/>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9">
    <w:nsid w:val="6A81952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5" w:hanging="263"/>
      </w:pPr>
      <w:rPr>
        <w:rFonts w:hint="default"/>
        <w:lang w:val="en-US" w:eastAsia="zh-CN" w:bidi="ar-SA"/>
      </w:rPr>
    </w:lvl>
    <w:lvl w:ilvl="5">
      <w:start w:val="0"/>
      <w:numFmt w:val="bullet"/>
      <w:lvlText w:val="•"/>
      <w:lvlJc w:val="left"/>
      <w:pPr>
        <w:ind w:left="2806" w:hanging="263"/>
      </w:pPr>
      <w:rPr>
        <w:rFonts w:hint="default"/>
        <w:lang w:val="en-US" w:eastAsia="zh-CN" w:bidi="ar-SA"/>
      </w:rPr>
    </w:lvl>
    <w:lvl w:ilvl="6">
      <w:start w:val="0"/>
      <w:numFmt w:val="bullet"/>
      <w:lvlText w:val="•"/>
      <w:lvlJc w:val="left"/>
      <w:pPr>
        <w:ind w:left="3347" w:hanging="263"/>
      </w:pPr>
      <w:rPr>
        <w:rFonts w:hint="default"/>
        <w:lang w:val="en-US" w:eastAsia="zh-CN" w:bidi="ar-SA"/>
      </w:rPr>
    </w:lvl>
    <w:lvl w:ilvl="7">
      <w:start w:val="0"/>
      <w:numFmt w:val="bullet"/>
      <w:lvlText w:val="•"/>
      <w:lvlJc w:val="left"/>
      <w:pPr>
        <w:ind w:left="3889" w:hanging="263"/>
      </w:pPr>
      <w:rPr>
        <w:rFonts w:hint="default"/>
        <w:lang w:val="en-US" w:eastAsia="zh-CN" w:bidi="ar-SA"/>
      </w:rPr>
    </w:lvl>
    <w:lvl w:ilvl="8">
      <w:start w:val="0"/>
      <w:numFmt w:val="bullet"/>
      <w:lvlText w:val="•"/>
      <w:lvlJc w:val="left"/>
      <w:pPr>
        <w:ind w:left="4430" w:hanging="263"/>
      </w:pPr>
      <w:rPr>
        <w:rFonts w:hint="default"/>
        <w:lang w:val="en-US" w:eastAsia="zh-CN" w:bidi="ar-SA"/>
      </w:rPr>
    </w:lvl>
  </w:abstractNum>
  <w:abstractNum w:abstractNumId="40">
    <w:nsid w:val="6FCA697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1">
    <w:nsid w:val="71B9CA8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2">
    <w:nsid w:val="71CC4E7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3">
    <w:nsid w:val="77714F8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4">
    <w:nsid w:val="780F5342"/>
    <w:multiLevelType w:val="hybridMultilevel"/>
    <w:tmpl w:val="00000000"/>
    <w:lvl w:ilvl="0">
      <w:start w:val="1"/>
      <w:numFmt w:val="decimal"/>
      <w:lvlText w:val="%1."/>
      <w:lvlJc w:val="left"/>
      <w:pPr>
        <w:ind w:left="120" w:hanging="420"/>
        <w:jc w:val="left"/>
      </w:pPr>
      <w:rPr>
        <w:rFonts w:ascii="仿宋" w:eastAsia="仿宋" w:hAnsi="仿宋" w:cs="仿宋" w:hint="default"/>
        <w:b w:val="0"/>
        <w:bCs w:val="0"/>
        <w:i w:val="0"/>
        <w:iCs w:val="0"/>
        <w:w w:val="100"/>
        <w:sz w:val="28"/>
        <w:szCs w:val="28"/>
        <w:lang w:val="en-US" w:eastAsia="zh-CN" w:bidi="ar-SA"/>
      </w:rPr>
    </w:lvl>
    <w:lvl w:ilvl="1">
      <w:start w:val="1"/>
      <w:numFmt w:val="decimal"/>
      <w:lvlText w:val="%2."/>
      <w:lvlJc w:val="left"/>
      <w:pPr>
        <w:ind w:left="680" w:hanging="420"/>
        <w:jc w:val="left"/>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1598" w:hanging="420"/>
      </w:pPr>
      <w:rPr>
        <w:rFonts w:hint="default"/>
        <w:lang w:val="en-US" w:eastAsia="zh-CN" w:bidi="ar-SA"/>
      </w:rPr>
    </w:lvl>
    <w:lvl w:ilvl="3">
      <w:start w:val="0"/>
      <w:numFmt w:val="bullet"/>
      <w:lvlText w:val="•"/>
      <w:lvlJc w:val="left"/>
      <w:pPr>
        <w:ind w:left="2516" w:hanging="420"/>
      </w:pPr>
      <w:rPr>
        <w:rFonts w:hint="default"/>
        <w:lang w:val="en-US" w:eastAsia="zh-CN" w:bidi="ar-SA"/>
      </w:rPr>
    </w:lvl>
    <w:lvl w:ilvl="4">
      <w:start w:val="0"/>
      <w:numFmt w:val="bullet"/>
      <w:lvlText w:val="•"/>
      <w:lvlJc w:val="left"/>
      <w:pPr>
        <w:ind w:left="3435" w:hanging="420"/>
      </w:pPr>
      <w:rPr>
        <w:rFonts w:hint="default"/>
        <w:lang w:val="en-US" w:eastAsia="zh-CN" w:bidi="ar-SA"/>
      </w:rPr>
    </w:lvl>
    <w:lvl w:ilvl="5">
      <w:start w:val="0"/>
      <w:numFmt w:val="bullet"/>
      <w:lvlText w:val="•"/>
      <w:lvlJc w:val="left"/>
      <w:pPr>
        <w:ind w:left="4353" w:hanging="420"/>
      </w:pPr>
      <w:rPr>
        <w:rFonts w:hint="default"/>
        <w:lang w:val="en-US" w:eastAsia="zh-CN" w:bidi="ar-SA"/>
      </w:rPr>
    </w:lvl>
    <w:lvl w:ilvl="6">
      <w:start w:val="0"/>
      <w:numFmt w:val="bullet"/>
      <w:lvlText w:val="•"/>
      <w:lvlJc w:val="left"/>
      <w:pPr>
        <w:ind w:left="5272" w:hanging="420"/>
      </w:pPr>
      <w:rPr>
        <w:rFonts w:hint="default"/>
        <w:lang w:val="en-US" w:eastAsia="zh-CN" w:bidi="ar-SA"/>
      </w:rPr>
    </w:lvl>
    <w:lvl w:ilvl="7">
      <w:start w:val="0"/>
      <w:numFmt w:val="bullet"/>
      <w:lvlText w:val="•"/>
      <w:lvlJc w:val="left"/>
      <w:pPr>
        <w:ind w:left="6190" w:hanging="420"/>
      </w:pPr>
      <w:rPr>
        <w:rFonts w:hint="default"/>
        <w:lang w:val="en-US" w:eastAsia="zh-CN" w:bidi="ar-SA"/>
      </w:rPr>
    </w:lvl>
    <w:lvl w:ilvl="8">
      <w:start w:val="0"/>
      <w:numFmt w:val="bullet"/>
      <w:lvlText w:val="•"/>
      <w:lvlJc w:val="left"/>
      <w:pPr>
        <w:ind w:left="7109" w:hanging="420"/>
      </w:pPr>
      <w:rPr>
        <w:rFonts w:hint="default"/>
        <w:lang w:val="en-US" w:eastAsia="zh-CN" w:bidi="ar-SA"/>
      </w:rPr>
    </w:lvl>
  </w:abstractNum>
  <w:abstractNum w:abstractNumId="45">
    <w:nsid w:val="785E4E72"/>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6">
    <w:nsid w:val="7ADC0FCF"/>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5" w:hanging="263"/>
      </w:pPr>
      <w:rPr>
        <w:rFonts w:hint="default"/>
        <w:lang w:val="en-US" w:eastAsia="zh-CN" w:bidi="ar-SA"/>
      </w:rPr>
    </w:lvl>
    <w:lvl w:ilvl="5">
      <w:start w:val="0"/>
      <w:numFmt w:val="bullet"/>
      <w:lvlText w:val="•"/>
      <w:lvlJc w:val="left"/>
      <w:pPr>
        <w:ind w:left="2806" w:hanging="263"/>
      </w:pPr>
      <w:rPr>
        <w:rFonts w:hint="default"/>
        <w:lang w:val="en-US" w:eastAsia="zh-CN" w:bidi="ar-SA"/>
      </w:rPr>
    </w:lvl>
    <w:lvl w:ilvl="6">
      <w:start w:val="0"/>
      <w:numFmt w:val="bullet"/>
      <w:lvlText w:val="•"/>
      <w:lvlJc w:val="left"/>
      <w:pPr>
        <w:ind w:left="3347" w:hanging="263"/>
      </w:pPr>
      <w:rPr>
        <w:rFonts w:hint="default"/>
        <w:lang w:val="en-US" w:eastAsia="zh-CN" w:bidi="ar-SA"/>
      </w:rPr>
    </w:lvl>
    <w:lvl w:ilvl="7">
      <w:start w:val="0"/>
      <w:numFmt w:val="bullet"/>
      <w:lvlText w:val="•"/>
      <w:lvlJc w:val="left"/>
      <w:pPr>
        <w:ind w:left="3889" w:hanging="263"/>
      </w:pPr>
      <w:rPr>
        <w:rFonts w:hint="default"/>
        <w:lang w:val="en-US" w:eastAsia="zh-CN" w:bidi="ar-SA"/>
      </w:rPr>
    </w:lvl>
    <w:lvl w:ilvl="8">
      <w:start w:val="0"/>
      <w:numFmt w:val="bullet"/>
      <w:lvlText w:val="•"/>
      <w:lvlJc w:val="left"/>
      <w:pPr>
        <w:ind w:left="4430" w:hanging="263"/>
      </w:pPr>
      <w:rPr>
        <w:rFonts w:hint="default"/>
        <w:lang w:val="en-US" w:eastAsia="zh-CN" w:bidi="ar-SA"/>
      </w:rPr>
    </w:lvl>
  </w:abstractNum>
  <w:abstractNum w:abstractNumId="47">
    <w:nsid w:val="7F899ED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num w:numId="1">
    <w:abstractNumId w:val="13"/>
  </w:num>
  <w:num w:numId="2">
    <w:abstractNumId w:val="35"/>
  </w:num>
  <w:num w:numId="3">
    <w:abstractNumId w:val="30"/>
  </w:num>
  <w:num w:numId="4">
    <w:abstractNumId w:val="19"/>
  </w:num>
  <w:num w:numId="5">
    <w:abstractNumId w:val="28"/>
  </w:num>
  <w:num w:numId="6">
    <w:abstractNumId w:val="23"/>
  </w:num>
  <w:num w:numId="7">
    <w:abstractNumId w:val="11"/>
  </w:num>
  <w:num w:numId="8">
    <w:abstractNumId w:val="26"/>
  </w:num>
  <w:num w:numId="9">
    <w:abstractNumId w:val="44"/>
  </w:num>
  <w:num w:numId="10">
    <w:abstractNumId w:val="20"/>
  </w:num>
  <w:num w:numId="11">
    <w:abstractNumId w:val="7"/>
  </w:num>
  <w:num w:numId="12">
    <w:abstractNumId w:val="8"/>
  </w:num>
  <w:num w:numId="13">
    <w:abstractNumId w:val="33"/>
  </w:num>
  <w:num w:numId="14">
    <w:abstractNumId w:val="34"/>
  </w:num>
  <w:num w:numId="15">
    <w:abstractNumId w:val="29"/>
  </w:num>
  <w:num w:numId="16">
    <w:abstractNumId w:val="1"/>
  </w:num>
  <w:num w:numId="17">
    <w:abstractNumId w:val="21"/>
  </w:num>
  <w:num w:numId="18">
    <w:abstractNumId w:val="17"/>
  </w:num>
  <w:num w:numId="19">
    <w:abstractNumId w:val="6"/>
  </w:num>
  <w:num w:numId="20">
    <w:abstractNumId w:val="3"/>
  </w:num>
  <w:num w:numId="21">
    <w:abstractNumId w:val="42"/>
  </w:num>
  <w:num w:numId="22">
    <w:abstractNumId w:val="45"/>
  </w:num>
  <w:num w:numId="23">
    <w:abstractNumId w:val="27"/>
  </w:num>
  <w:num w:numId="24">
    <w:abstractNumId w:val="15"/>
  </w:num>
  <w:num w:numId="25">
    <w:abstractNumId w:val="41"/>
  </w:num>
  <w:num w:numId="26">
    <w:abstractNumId w:val="37"/>
  </w:num>
  <w:num w:numId="27">
    <w:abstractNumId w:val="18"/>
  </w:num>
  <w:num w:numId="28">
    <w:abstractNumId w:val="4"/>
  </w:num>
  <w:num w:numId="29">
    <w:abstractNumId w:val="16"/>
  </w:num>
  <w:num w:numId="30">
    <w:abstractNumId w:val="39"/>
  </w:num>
  <w:num w:numId="31">
    <w:abstractNumId w:val="31"/>
  </w:num>
  <w:num w:numId="32">
    <w:abstractNumId w:val="10"/>
  </w:num>
  <w:num w:numId="33">
    <w:abstractNumId w:val="12"/>
  </w:num>
  <w:num w:numId="34">
    <w:abstractNumId w:val="0"/>
  </w:num>
  <w:num w:numId="35">
    <w:abstractNumId w:val="46"/>
  </w:num>
  <w:num w:numId="36">
    <w:abstractNumId w:val="22"/>
  </w:num>
  <w:num w:numId="37">
    <w:abstractNumId w:val="43"/>
  </w:num>
  <w:num w:numId="38">
    <w:abstractNumId w:val="14"/>
  </w:num>
  <w:num w:numId="39">
    <w:abstractNumId w:val="9"/>
  </w:num>
  <w:num w:numId="40">
    <w:abstractNumId w:val="25"/>
  </w:num>
  <w:num w:numId="41">
    <w:abstractNumId w:val="2"/>
  </w:num>
  <w:num w:numId="42">
    <w:abstractNumId w:val="5"/>
  </w:num>
  <w:num w:numId="43">
    <w:abstractNumId w:val="47"/>
  </w:num>
  <w:num w:numId="44">
    <w:abstractNumId w:val="38"/>
  </w:num>
  <w:num w:numId="45">
    <w:abstractNumId w:val="36"/>
  </w:num>
  <w:num w:numId="46">
    <w:abstractNumId w:val="32"/>
  </w:num>
  <w:num w:numId="47">
    <w:abstractNumId w:val="24"/>
  </w:num>
  <w:num w:numId="4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lang w:val="en-US" w:eastAsia="zh-CN" w:bidi="ar-SA"/>
    </w:rPr>
  </w:style>
  <w:style w:type="paragraph" w:styleId="Heading1">
    <w:name w:val="heading 1"/>
    <w:basedOn w:val="Normal"/>
    <w:uiPriority w:val="1"/>
    <w:qFormat/>
    <w:pPr>
      <w:ind w:left="120"/>
      <w:outlineLvl w:val="0"/>
    </w:pPr>
    <w:rPr>
      <w:rFonts w:ascii="Microsoft JhengHei" w:eastAsia="Microsoft JhengHei" w:hAnsi="Microsoft JhengHei" w:cs="Microsoft JhengHei"/>
      <w:b/>
      <w:bCs/>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55"/>
      <w:ind w:left="540"/>
    </w:pPr>
    <w:rPr>
      <w:rFonts w:ascii="仿宋" w:eastAsia="仿宋" w:hAnsi="仿宋" w:cs="仿宋"/>
      <w:sz w:val="21"/>
      <w:szCs w:val="21"/>
      <w:lang w:val="en-US" w:eastAsia="zh-CN" w:bidi="ar-SA"/>
    </w:rPr>
  </w:style>
  <w:style w:type="paragraph" w:styleId="BodyText">
    <w:name w:val="Body Text"/>
    <w:basedOn w:val="Normal"/>
    <w:uiPriority w:val="1"/>
    <w:qFormat/>
    <w:pPr>
      <w:ind w:left="120"/>
    </w:pPr>
    <w:rPr>
      <w:rFonts w:ascii="仿宋" w:eastAsia="仿宋" w:hAnsi="仿宋" w:cs="仿宋"/>
      <w:sz w:val="28"/>
      <w:szCs w:val="28"/>
      <w:lang w:val="en-US" w:eastAsia="zh-CN" w:bidi="ar-SA"/>
    </w:rPr>
  </w:style>
  <w:style w:type="paragraph" w:styleId="Title">
    <w:name w:val="Title"/>
    <w:basedOn w:val="Normal"/>
    <w:uiPriority w:val="1"/>
    <w:qFormat/>
    <w:pPr>
      <w:spacing w:line="569" w:lineRule="exact"/>
      <w:ind w:left="2281" w:right="2680"/>
      <w:jc w:val="center"/>
    </w:pPr>
    <w:rPr>
      <w:rFonts w:ascii="Microsoft JhengHei" w:eastAsia="Microsoft JhengHei" w:hAnsi="Microsoft JhengHei" w:cs="Microsoft JhengHei"/>
      <w:b/>
      <w:bCs/>
      <w:sz w:val="36"/>
      <w:szCs w:val="36"/>
      <w:lang w:val="en-US" w:eastAsia="zh-CN" w:bidi="ar-SA"/>
    </w:rPr>
  </w:style>
  <w:style w:type="paragraph" w:styleId="ListParagraph">
    <w:name w:val="List Paragraph"/>
    <w:basedOn w:val="Normal"/>
    <w:uiPriority w:val="1"/>
    <w:qFormat/>
    <w:pPr>
      <w:spacing w:line="358" w:lineRule="exact"/>
      <w:ind w:left="540" w:hanging="420"/>
    </w:pPr>
    <w:rPr>
      <w:rFonts w:ascii="仿宋" w:eastAsia="仿宋" w:hAnsi="仿宋" w:cs="仿宋"/>
      <w:lang w:val="en-US" w:eastAsia="zh-CN" w:bidi="ar-SA"/>
    </w:rPr>
  </w:style>
  <w:style w:type="paragraph" w:customStyle="1" w:styleId="TableParagraph">
    <w:name w:val="Table Paragraph"/>
    <w:basedOn w:val="Normal"/>
    <w:uiPriority w:val="1"/>
    <w:qFormat/>
    <w:pPr>
      <w:ind w:left="107"/>
    </w:pPr>
    <w:rPr>
      <w:rFonts w:ascii="仿宋" w:eastAsia="仿宋" w:hAnsi="仿宋" w:cs="仿宋"/>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 w:type="table" w:customStyle="1" w:styleId="TableNormal8">
    <w:name w:val="Table Normal_8"/>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hyperlink" Target="https://d.book118.com/998030046066006043" TargetMode="External" /><Relationship Id="rId18" Type="http://schemas.openxmlformats.org/officeDocument/2006/relationships/footer" Target="footer1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2024-03-05T05:44:41Z</dcterms:created>
  <dcterms:modified xsi:type="dcterms:W3CDTF">2024-03-05T05:44:41Z</dcterms:modified>
</cp:coreProperties>
</file>