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新型皮革加脂剂项目计划设计方案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67" w:history="1">
        <w:r>
          <w:rPr>
            <w:rFonts w:ascii="仿宋" w:eastAsia="仿宋" w:hAnsi="仿宋" w:cs="仿宋" w:hint="eastAsia"/>
            <w:lang w:eastAsia="zh-CN"/>
          </w:rPr>
          <w:t>概论</w:t>
        </w:r>
        <w:r>
          <w:tab/>
        </w:r>
        <w:r>
          <w:fldChar w:fldCharType="begin"/>
        </w:r>
        <w:r>
          <w:instrText xml:space="preserve"> PAGEREF _Toc13867 \h </w:instrText>
        </w:r>
        <w:r>
          <w:fldChar w:fldCharType="separate"/>
        </w:r>
        <w:r>
          <w:t>3</w:t>
        </w:r>
        <w:r>
          <w:fldChar w:fldCharType="end"/>
        </w:r>
      </w:hyperlink>
    </w:p>
    <w:p>
      <w:pPr>
        <w:pStyle w:val="TOC1"/>
        <w:tabs>
          <w:tab w:val="right" w:leader="dot" w:pos="8306"/>
        </w:tabs>
      </w:pPr>
      <w:hyperlink w:anchor="_Toc32290" w:history="1">
        <w:r>
          <w:rPr>
            <w:rFonts w:ascii="仿宋" w:eastAsia="仿宋" w:hAnsi="仿宋" w:cs="仿宋" w:hint="eastAsia"/>
            <w:lang w:eastAsia="zh-CN"/>
          </w:rPr>
          <w:t>一、新型皮革加脂剂项目绩效评估</w:t>
        </w:r>
        <w:r>
          <w:tab/>
        </w:r>
        <w:r>
          <w:fldChar w:fldCharType="begin"/>
        </w:r>
        <w:r>
          <w:instrText xml:space="preserve"> PAGEREF _Toc32290 \h </w:instrText>
        </w:r>
        <w:r>
          <w:fldChar w:fldCharType="separate"/>
        </w:r>
        <w:r>
          <w:t>3</w:t>
        </w:r>
        <w:r>
          <w:fldChar w:fldCharType="end"/>
        </w:r>
      </w:hyperlink>
    </w:p>
    <w:p>
      <w:pPr>
        <w:pStyle w:val="TOC2"/>
        <w:tabs>
          <w:tab w:val="right" w:leader="dot" w:pos="8306"/>
        </w:tabs>
      </w:pPr>
      <w:hyperlink w:anchor="_Toc2316" w:history="1">
        <w:r>
          <w:rPr>
            <w:rFonts w:ascii="仿宋" w:eastAsia="仿宋" w:hAnsi="仿宋" w:cs="仿宋" w:hint="eastAsia"/>
            <w:lang w:eastAsia="zh-CN"/>
          </w:rPr>
          <w:t>(一)、绩效评估指标</w:t>
        </w:r>
        <w:r>
          <w:tab/>
        </w:r>
        <w:r>
          <w:fldChar w:fldCharType="begin"/>
        </w:r>
        <w:r>
          <w:instrText xml:space="preserve"> PAGEREF _Toc2316 \h </w:instrText>
        </w:r>
        <w:r>
          <w:fldChar w:fldCharType="separate"/>
        </w:r>
        <w:r>
          <w:t>3</w:t>
        </w:r>
        <w:r>
          <w:fldChar w:fldCharType="end"/>
        </w:r>
      </w:hyperlink>
    </w:p>
    <w:p>
      <w:pPr>
        <w:pStyle w:val="TOC2"/>
        <w:tabs>
          <w:tab w:val="right" w:leader="dot" w:pos="8306"/>
        </w:tabs>
      </w:pPr>
      <w:hyperlink w:anchor="_Toc20687" w:history="1">
        <w:r>
          <w:rPr>
            <w:rFonts w:ascii="仿宋" w:eastAsia="仿宋" w:hAnsi="仿宋" w:cs="仿宋" w:hint="eastAsia"/>
            <w:lang w:eastAsia="zh-CN"/>
          </w:rPr>
          <w:t>(二)、绩效评估方法</w:t>
        </w:r>
        <w:r>
          <w:tab/>
        </w:r>
        <w:r>
          <w:fldChar w:fldCharType="begin"/>
        </w:r>
        <w:r>
          <w:instrText xml:space="preserve"> PAGEREF _Toc20687 \h </w:instrText>
        </w:r>
        <w:r>
          <w:fldChar w:fldCharType="separate"/>
        </w:r>
        <w:r>
          <w:t>4</w:t>
        </w:r>
        <w:r>
          <w:fldChar w:fldCharType="end"/>
        </w:r>
      </w:hyperlink>
    </w:p>
    <w:p>
      <w:pPr>
        <w:pStyle w:val="TOC2"/>
        <w:tabs>
          <w:tab w:val="right" w:leader="dot" w:pos="8306"/>
        </w:tabs>
      </w:pPr>
      <w:hyperlink w:anchor="_Toc19762" w:history="1">
        <w:r>
          <w:rPr>
            <w:rFonts w:ascii="仿宋" w:eastAsia="仿宋" w:hAnsi="仿宋" w:cs="仿宋" w:hint="eastAsia"/>
            <w:lang w:eastAsia="zh-CN"/>
          </w:rPr>
          <w:t>(三)、绩效评估周期</w:t>
        </w:r>
        <w:r>
          <w:tab/>
        </w:r>
        <w:r>
          <w:fldChar w:fldCharType="begin"/>
        </w:r>
        <w:r>
          <w:instrText xml:space="preserve"> PAGEREF _Toc19762 \h </w:instrText>
        </w:r>
        <w:r>
          <w:fldChar w:fldCharType="separate"/>
        </w:r>
        <w:r>
          <w:t>5</w:t>
        </w:r>
        <w:r>
          <w:fldChar w:fldCharType="end"/>
        </w:r>
      </w:hyperlink>
    </w:p>
    <w:p>
      <w:pPr>
        <w:pStyle w:val="TOC1"/>
        <w:tabs>
          <w:tab w:val="right" w:leader="dot" w:pos="8306"/>
        </w:tabs>
      </w:pPr>
      <w:hyperlink w:anchor="_Toc30071" w:history="1">
        <w:r>
          <w:rPr>
            <w:rFonts w:ascii="仿宋" w:eastAsia="仿宋" w:hAnsi="仿宋" w:cs="仿宋" w:hint="eastAsia"/>
            <w:lang w:eastAsia="zh-CN"/>
          </w:rPr>
          <w:t>二、新型皮革加脂剂项目选址可行性分析</w:t>
        </w:r>
        <w:r>
          <w:tab/>
        </w:r>
        <w:r>
          <w:fldChar w:fldCharType="begin"/>
        </w:r>
        <w:r>
          <w:instrText xml:space="preserve"> PAGEREF _Toc30071 \h </w:instrText>
        </w:r>
        <w:r>
          <w:fldChar w:fldCharType="separate"/>
        </w:r>
        <w:r>
          <w:t>6</w:t>
        </w:r>
        <w:r>
          <w:fldChar w:fldCharType="end"/>
        </w:r>
      </w:hyperlink>
    </w:p>
    <w:p>
      <w:pPr>
        <w:pStyle w:val="TOC2"/>
        <w:tabs>
          <w:tab w:val="right" w:leader="dot" w:pos="8306"/>
        </w:tabs>
      </w:pPr>
      <w:hyperlink w:anchor="_Toc6925" w:history="1">
        <w:r>
          <w:rPr>
            <w:rFonts w:ascii="仿宋" w:eastAsia="仿宋" w:hAnsi="仿宋" w:cs="仿宋" w:hint="eastAsia"/>
            <w:lang w:eastAsia="zh-CN"/>
          </w:rPr>
          <w:t>(一)、新型皮革加脂剂项目选址</w:t>
        </w:r>
        <w:r>
          <w:tab/>
        </w:r>
        <w:r>
          <w:fldChar w:fldCharType="begin"/>
        </w:r>
        <w:r>
          <w:instrText xml:space="preserve"> PAGEREF _Toc6925 \h </w:instrText>
        </w:r>
        <w:r>
          <w:fldChar w:fldCharType="separate"/>
        </w:r>
        <w:r>
          <w:t>6</w:t>
        </w:r>
        <w:r>
          <w:fldChar w:fldCharType="end"/>
        </w:r>
      </w:hyperlink>
    </w:p>
    <w:p>
      <w:pPr>
        <w:pStyle w:val="TOC2"/>
        <w:tabs>
          <w:tab w:val="right" w:leader="dot" w:pos="8306"/>
        </w:tabs>
      </w:pPr>
      <w:hyperlink w:anchor="_Toc11017" w:history="1">
        <w:r>
          <w:rPr>
            <w:rFonts w:ascii="仿宋" w:eastAsia="仿宋" w:hAnsi="仿宋" w:cs="仿宋" w:hint="eastAsia"/>
            <w:lang w:eastAsia="zh-CN"/>
          </w:rPr>
          <w:t>(二)、用地控制指标</w:t>
        </w:r>
        <w:r>
          <w:tab/>
        </w:r>
        <w:r>
          <w:fldChar w:fldCharType="begin"/>
        </w:r>
        <w:r>
          <w:instrText xml:space="preserve"> PAGEREF _Toc11017 \h </w:instrText>
        </w:r>
        <w:r>
          <w:fldChar w:fldCharType="separate"/>
        </w:r>
        <w:r>
          <w:t>6</w:t>
        </w:r>
        <w:r>
          <w:fldChar w:fldCharType="end"/>
        </w:r>
      </w:hyperlink>
    </w:p>
    <w:p>
      <w:pPr>
        <w:pStyle w:val="TOC2"/>
        <w:tabs>
          <w:tab w:val="right" w:leader="dot" w:pos="8306"/>
        </w:tabs>
      </w:pPr>
      <w:hyperlink w:anchor="_Toc9484" w:history="1">
        <w:r>
          <w:rPr>
            <w:rFonts w:ascii="仿宋" w:eastAsia="仿宋" w:hAnsi="仿宋" w:cs="仿宋" w:hint="eastAsia"/>
            <w:lang w:eastAsia="zh-CN"/>
          </w:rPr>
          <w:t>(三)、节约用地措施</w:t>
        </w:r>
        <w:r>
          <w:tab/>
        </w:r>
        <w:r>
          <w:fldChar w:fldCharType="begin"/>
        </w:r>
        <w:r>
          <w:instrText xml:space="preserve"> PAGEREF _Toc9484 \h </w:instrText>
        </w:r>
        <w:r>
          <w:fldChar w:fldCharType="separate"/>
        </w:r>
        <w:r>
          <w:t>8</w:t>
        </w:r>
        <w:r>
          <w:fldChar w:fldCharType="end"/>
        </w:r>
      </w:hyperlink>
    </w:p>
    <w:p>
      <w:pPr>
        <w:pStyle w:val="TOC2"/>
        <w:tabs>
          <w:tab w:val="right" w:leader="dot" w:pos="8306"/>
        </w:tabs>
      </w:pPr>
      <w:hyperlink w:anchor="_Toc29836" w:history="1">
        <w:r>
          <w:rPr>
            <w:rFonts w:ascii="仿宋" w:eastAsia="仿宋" w:hAnsi="仿宋" w:cs="仿宋" w:hint="eastAsia"/>
            <w:lang w:eastAsia="zh-CN"/>
          </w:rPr>
          <w:t>(四)、总图布置方案</w:t>
        </w:r>
        <w:r>
          <w:tab/>
        </w:r>
        <w:r>
          <w:fldChar w:fldCharType="begin"/>
        </w:r>
        <w:r>
          <w:instrText xml:space="preserve"> PAGEREF _Toc29836 \h </w:instrText>
        </w:r>
        <w:r>
          <w:fldChar w:fldCharType="separate"/>
        </w:r>
        <w:r>
          <w:t>9</w:t>
        </w:r>
        <w:r>
          <w:fldChar w:fldCharType="end"/>
        </w:r>
      </w:hyperlink>
    </w:p>
    <w:p>
      <w:pPr>
        <w:pStyle w:val="TOC2"/>
        <w:tabs>
          <w:tab w:val="right" w:leader="dot" w:pos="8306"/>
        </w:tabs>
      </w:pPr>
      <w:hyperlink w:anchor="_Toc23333" w:history="1">
        <w:r>
          <w:rPr>
            <w:rFonts w:ascii="仿宋" w:eastAsia="仿宋" w:hAnsi="仿宋" w:cs="仿宋" w:hint="eastAsia"/>
            <w:lang w:eastAsia="zh-CN"/>
          </w:rPr>
          <w:t>(五)、选址综合评价</w:t>
        </w:r>
        <w:r>
          <w:tab/>
        </w:r>
        <w:r>
          <w:fldChar w:fldCharType="begin"/>
        </w:r>
        <w:r>
          <w:instrText xml:space="preserve"> PAGEREF _Toc23333 \h </w:instrText>
        </w:r>
        <w:r>
          <w:fldChar w:fldCharType="separate"/>
        </w:r>
        <w:r>
          <w:t>11</w:t>
        </w:r>
        <w:r>
          <w:fldChar w:fldCharType="end"/>
        </w:r>
      </w:hyperlink>
    </w:p>
    <w:p>
      <w:pPr>
        <w:pStyle w:val="TOC1"/>
        <w:tabs>
          <w:tab w:val="right" w:leader="dot" w:pos="8306"/>
        </w:tabs>
      </w:pPr>
      <w:hyperlink w:anchor="_Toc16128" w:history="1">
        <w:r>
          <w:rPr>
            <w:rFonts w:ascii="仿宋" w:eastAsia="仿宋" w:hAnsi="仿宋" w:cs="仿宋" w:hint="eastAsia"/>
            <w:lang w:eastAsia="zh-CN"/>
          </w:rPr>
          <w:t>三、新型皮革加脂剂项目建设背景及必要性分析</w:t>
        </w:r>
        <w:r>
          <w:tab/>
        </w:r>
        <w:r>
          <w:fldChar w:fldCharType="begin"/>
        </w:r>
        <w:r>
          <w:instrText xml:space="preserve"> PAGEREF _Toc16128 \h </w:instrText>
        </w:r>
        <w:r>
          <w:fldChar w:fldCharType="separate"/>
        </w:r>
        <w:r>
          <w:t>12</w:t>
        </w:r>
        <w:r>
          <w:fldChar w:fldCharType="end"/>
        </w:r>
      </w:hyperlink>
    </w:p>
    <w:p>
      <w:pPr>
        <w:pStyle w:val="TOC2"/>
        <w:tabs>
          <w:tab w:val="right" w:leader="dot" w:pos="8306"/>
        </w:tabs>
      </w:pPr>
      <w:hyperlink w:anchor="_Toc18351" w:history="1">
        <w:r>
          <w:rPr>
            <w:rFonts w:ascii="仿宋" w:eastAsia="仿宋" w:hAnsi="仿宋" w:cs="仿宋" w:hint="eastAsia"/>
            <w:lang w:eastAsia="zh-CN"/>
          </w:rPr>
          <w:t>(一)、新型皮革加脂剂项目背景分析</w:t>
        </w:r>
        <w:r>
          <w:tab/>
        </w:r>
        <w:r>
          <w:fldChar w:fldCharType="begin"/>
        </w:r>
        <w:r>
          <w:instrText xml:space="preserve"> PAGEREF _Toc18351 \h </w:instrText>
        </w:r>
        <w:r>
          <w:fldChar w:fldCharType="separate"/>
        </w:r>
        <w:r>
          <w:t>12</w:t>
        </w:r>
        <w:r>
          <w:fldChar w:fldCharType="end"/>
        </w:r>
      </w:hyperlink>
    </w:p>
    <w:p>
      <w:pPr>
        <w:pStyle w:val="TOC2"/>
        <w:tabs>
          <w:tab w:val="right" w:leader="dot" w:pos="8306"/>
        </w:tabs>
      </w:pPr>
      <w:hyperlink w:anchor="_Toc24397" w:history="1">
        <w:r>
          <w:rPr>
            <w:rFonts w:ascii="仿宋" w:eastAsia="仿宋" w:hAnsi="仿宋" w:cs="仿宋" w:hint="eastAsia"/>
            <w:lang w:eastAsia="zh-CN"/>
          </w:rPr>
          <w:t>(二)、新型皮革加脂剂项目建设必要性分析</w:t>
        </w:r>
        <w:r>
          <w:tab/>
        </w:r>
        <w:r>
          <w:fldChar w:fldCharType="begin"/>
        </w:r>
        <w:r>
          <w:instrText xml:space="preserve"> PAGEREF _Toc24397 \h </w:instrText>
        </w:r>
        <w:r>
          <w:fldChar w:fldCharType="separate"/>
        </w:r>
        <w:r>
          <w:t>13</w:t>
        </w:r>
        <w:r>
          <w:fldChar w:fldCharType="end"/>
        </w:r>
      </w:hyperlink>
    </w:p>
    <w:p>
      <w:pPr>
        <w:pStyle w:val="TOC1"/>
        <w:tabs>
          <w:tab w:val="right" w:leader="dot" w:pos="8306"/>
        </w:tabs>
      </w:pPr>
      <w:hyperlink w:anchor="_Toc22555" w:history="1">
        <w:r>
          <w:rPr>
            <w:rFonts w:ascii="仿宋" w:eastAsia="仿宋" w:hAnsi="仿宋" w:cs="仿宋" w:hint="eastAsia"/>
            <w:lang w:eastAsia="zh-CN"/>
          </w:rPr>
          <w:t>四、产品规划分析</w:t>
        </w:r>
        <w:r>
          <w:tab/>
        </w:r>
        <w:r>
          <w:fldChar w:fldCharType="begin"/>
        </w:r>
        <w:r>
          <w:instrText xml:space="preserve"> PAGEREF _Toc22555 \h </w:instrText>
        </w:r>
        <w:r>
          <w:fldChar w:fldCharType="separate"/>
        </w:r>
        <w:r>
          <w:t>15</w:t>
        </w:r>
        <w:r>
          <w:fldChar w:fldCharType="end"/>
        </w:r>
      </w:hyperlink>
    </w:p>
    <w:p>
      <w:pPr>
        <w:pStyle w:val="TOC2"/>
        <w:tabs>
          <w:tab w:val="right" w:leader="dot" w:pos="8306"/>
        </w:tabs>
      </w:pPr>
      <w:hyperlink w:anchor="_Toc28842" w:history="1">
        <w:r>
          <w:rPr>
            <w:rFonts w:ascii="仿宋" w:eastAsia="仿宋" w:hAnsi="仿宋" w:cs="仿宋" w:hint="eastAsia"/>
            <w:lang w:eastAsia="zh-CN"/>
          </w:rPr>
          <w:t>(一)、产品规划</w:t>
        </w:r>
        <w:r>
          <w:tab/>
        </w:r>
        <w:r>
          <w:fldChar w:fldCharType="begin"/>
        </w:r>
        <w:r>
          <w:instrText xml:space="preserve"> PAGEREF _Toc28842 \h </w:instrText>
        </w:r>
        <w:r>
          <w:fldChar w:fldCharType="separate"/>
        </w:r>
        <w:r>
          <w:t>15</w:t>
        </w:r>
        <w:r>
          <w:fldChar w:fldCharType="end"/>
        </w:r>
      </w:hyperlink>
    </w:p>
    <w:p>
      <w:pPr>
        <w:pStyle w:val="TOC2"/>
        <w:tabs>
          <w:tab w:val="right" w:leader="dot" w:pos="8306"/>
        </w:tabs>
      </w:pPr>
      <w:hyperlink w:anchor="_Toc6211" w:history="1">
        <w:r>
          <w:rPr>
            <w:rFonts w:ascii="仿宋" w:eastAsia="仿宋" w:hAnsi="仿宋" w:cs="仿宋" w:hint="eastAsia"/>
            <w:lang w:eastAsia="zh-CN"/>
          </w:rPr>
          <w:t>(二)、建设规模</w:t>
        </w:r>
        <w:r>
          <w:tab/>
        </w:r>
        <w:r>
          <w:fldChar w:fldCharType="begin"/>
        </w:r>
        <w:r>
          <w:instrText xml:space="preserve"> PAGEREF _Toc6211 \h </w:instrText>
        </w:r>
        <w:r>
          <w:fldChar w:fldCharType="separate"/>
        </w:r>
        <w:r>
          <w:t>16</w:t>
        </w:r>
        <w:r>
          <w:fldChar w:fldCharType="end"/>
        </w:r>
      </w:hyperlink>
    </w:p>
    <w:p>
      <w:pPr>
        <w:pStyle w:val="TOC1"/>
        <w:tabs>
          <w:tab w:val="right" w:leader="dot" w:pos="8306"/>
        </w:tabs>
      </w:pPr>
      <w:hyperlink w:anchor="_Toc7960" w:history="1">
        <w:r>
          <w:rPr>
            <w:rFonts w:ascii="仿宋" w:eastAsia="仿宋" w:hAnsi="仿宋" w:cs="仿宋" w:hint="eastAsia"/>
            <w:lang w:eastAsia="zh-CN"/>
          </w:rPr>
          <w:t>五、工艺说明</w:t>
        </w:r>
        <w:r>
          <w:tab/>
        </w:r>
        <w:r>
          <w:fldChar w:fldCharType="begin"/>
        </w:r>
        <w:r>
          <w:instrText xml:space="preserve"> PAGEREF _Toc7960 \h </w:instrText>
        </w:r>
        <w:r>
          <w:fldChar w:fldCharType="separate"/>
        </w:r>
        <w:r>
          <w:t>17</w:t>
        </w:r>
        <w:r>
          <w:fldChar w:fldCharType="end"/>
        </w:r>
      </w:hyperlink>
    </w:p>
    <w:p>
      <w:pPr>
        <w:pStyle w:val="TOC2"/>
        <w:tabs>
          <w:tab w:val="right" w:leader="dot" w:pos="8306"/>
        </w:tabs>
      </w:pPr>
      <w:hyperlink w:anchor="_Toc23915" w:history="1">
        <w:r>
          <w:rPr>
            <w:rFonts w:ascii="仿宋" w:eastAsia="仿宋" w:hAnsi="仿宋" w:cs="仿宋" w:hint="eastAsia"/>
            <w:lang w:eastAsia="zh-CN"/>
          </w:rPr>
          <w:t>(一)、技术管理特点</w:t>
        </w:r>
        <w:r>
          <w:tab/>
        </w:r>
        <w:r>
          <w:fldChar w:fldCharType="begin"/>
        </w:r>
        <w:r>
          <w:instrText xml:space="preserve"> PAGEREF _Toc23915 \h </w:instrText>
        </w:r>
        <w:r>
          <w:fldChar w:fldCharType="separate"/>
        </w:r>
        <w:r>
          <w:t>17</w:t>
        </w:r>
        <w:r>
          <w:fldChar w:fldCharType="end"/>
        </w:r>
      </w:hyperlink>
    </w:p>
    <w:p>
      <w:pPr>
        <w:pStyle w:val="TOC2"/>
        <w:tabs>
          <w:tab w:val="right" w:leader="dot" w:pos="8306"/>
        </w:tabs>
      </w:pPr>
      <w:hyperlink w:anchor="_Toc1771" w:history="1">
        <w:r>
          <w:rPr>
            <w:rFonts w:ascii="仿宋" w:eastAsia="仿宋" w:hAnsi="仿宋" w:cs="仿宋" w:hint="eastAsia"/>
            <w:lang w:eastAsia="zh-CN"/>
          </w:rPr>
          <w:t>(二)、新型皮革加脂剂项目工艺技术设计方案</w:t>
        </w:r>
        <w:r>
          <w:tab/>
        </w:r>
        <w:r>
          <w:fldChar w:fldCharType="begin"/>
        </w:r>
        <w:r>
          <w:instrText xml:space="preserve"> PAGEREF _Toc1771 \h </w:instrText>
        </w:r>
        <w:r>
          <w:fldChar w:fldCharType="separate"/>
        </w:r>
        <w:r>
          <w:t>18</w:t>
        </w:r>
        <w:r>
          <w:fldChar w:fldCharType="end"/>
        </w:r>
      </w:hyperlink>
    </w:p>
    <w:p>
      <w:pPr>
        <w:pStyle w:val="TOC2"/>
        <w:tabs>
          <w:tab w:val="right" w:leader="dot" w:pos="8306"/>
        </w:tabs>
      </w:pPr>
      <w:hyperlink w:anchor="_Toc1585" w:history="1">
        <w:r>
          <w:rPr>
            <w:rFonts w:ascii="仿宋" w:eastAsia="仿宋" w:hAnsi="仿宋" w:cs="仿宋" w:hint="eastAsia"/>
            <w:lang w:eastAsia="zh-CN"/>
          </w:rPr>
          <w:t>(三)、设备选型方案</w:t>
        </w:r>
        <w:r>
          <w:tab/>
        </w:r>
        <w:r>
          <w:fldChar w:fldCharType="begin"/>
        </w:r>
        <w:r>
          <w:instrText xml:space="preserve"> PAGEREF _Toc1585 \h </w:instrText>
        </w:r>
        <w:r>
          <w:fldChar w:fldCharType="separate"/>
        </w:r>
        <w:r>
          <w:t>19</w:t>
        </w:r>
        <w:r>
          <w:fldChar w:fldCharType="end"/>
        </w:r>
      </w:hyperlink>
    </w:p>
    <w:p>
      <w:pPr>
        <w:pStyle w:val="TOC1"/>
        <w:tabs>
          <w:tab w:val="right" w:leader="dot" w:pos="8306"/>
        </w:tabs>
      </w:pPr>
      <w:hyperlink w:anchor="_Toc22908" w:history="1">
        <w:r>
          <w:rPr>
            <w:rFonts w:ascii="仿宋" w:eastAsia="仿宋" w:hAnsi="仿宋" w:cs="仿宋" w:hint="eastAsia"/>
            <w:lang w:eastAsia="zh-CN"/>
          </w:rPr>
          <w:t>六、新型皮革加脂剂项目概论</w:t>
        </w:r>
        <w:r>
          <w:tab/>
        </w:r>
        <w:r>
          <w:fldChar w:fldCharType="begin"/>
        </w:r>
        <w:r>
          <w:instrText xml:space="preserve"> PAGEREF _Toc22908 \h </w:instrText>
        </w:r>
        <w:r>
          <w:fldChar w:fldCharType="separate"/>
        </w:r>
        <w:r>
          <w:t>20</w:t>
        </w:r>
        <w:r>
          <w:fldChar w:fldCharType="end"/>
        </w:r>
      </w:hyperlink>
    </w:p>
    <w:p>
      <w:pPr>
        <w:pStyle w:val="TOC2"/>
        <w:tabs>
          <w:tab w:val="right" w:leader="dot" w:pos="8306"/>
        </w:tabs>
      </w:pPr>
      <w:hyperlink w:anchor="_Toc24308" w:history="1">
        <w:r>
          <w:rPr>
            <w:rFonts w:ascii="仿宋" w:eastAsia="仿宋" w:hAnsi="仿宋" w:cs="仿宋" w:hint="eastAsia"/>
            <w:lang w:eastAsia="zh-CN"/>
          </w:rPr>
          <w:t>(一)、新型皮革加脂剂项目概况</w:t>
        </w:r>
        <w:r>
          <w:tab/>
        </w:r>
        <w:r>
          <w:fldChar w:fldCharType="begin"/>
        </w:r>
        <w:r>
          <w:instrText xml:space="preserve"> PAGEREF _Toc24308 \h </w:instrText>
        </w:r>
        <w:r>
          <w:fldChar w:fldCharType="separate"/>
        </w:r>
        <w:r>
          <w:t>20</w:t>
        </w:r>
        <w:r>
          <w:fldChar w:fldCharType="end"/>
        </w:r>
      </w:hyperlink>
    </w:p>
    <w:p>
      <w:pPr>
        <w:pStyle w:val="TOC2"/>
        <w:tabs>
          <w:tab w:val="right" w:leader="dot" w:pos="8306"/>
        </w:tabs>
      </w:pPr>
      <w:hyperlink w:anchor="_Toc14449" w:history="1">
        <w:r>
          <w:rPr>
            <w:rFonts w:ascii="仿宋" w:eastAsia="仿宋" w:hAnsi="仿宋" w:cs="仿宋" w:hint="eastAsia"/>
            <w:lang w:eastAsia="zh-CN"/>
          </w:rPr>
          <w:t>(二)、新型皮革加脂剂项目目标</w:t>
        </w:r>
        <w:r>
          <w:tab/>
        </w:r>
        <w:r>
          <w:fldChar w:fldCharType="begin"/>
        </w:r>
        <w:r>
          <w:instrText xml:space="preserve"> PAGEREF _Toc14449 \h </w:instrText>
        </w:r>
        <w:r>
          <w:fldChar w:fldCharType="separate"/>
        </w:r>
        <w:r>
          <w:t>23</w:t>
        </w:r>
        <w:r>
          <w:fldChar w:fldCharType="end"/>
        </w:r>
      </w:hyperlink>
    </w:p>
    <w:p>
      <w:pPr>
        <w:pStyle w:val="TOC2"/>
        <w:tabs>
          <w:tab w:val="right" w:leader="dot" w:pos="8306"/>
        </w:tabs>
      </w:pPr>
      <w:hyperlink w:anchor="_Toc30333" w:history="1">
        <w:r>
          <w:rPr>
            <w:rFonts w:ascii="仿宋" w:eastAsia="仿宋" w:hAnsi="仿宋" w:cs="仿宋" w:hint="eastAsia"/>
            <w:lang w:eastAsia="zh-CN"/>
          </w:rPr>
          <w:t>(三)、新型皮革加脂剂项目提出的理由</w:t>
        </w:r>
        <w:r>
          <w:tab/>
        </w:r>
        <w:r>
          <w:fldChar w:fldCharType="begin"/>
        </w:r>
        <w:r>
          <w:instrText xml:space="preserve"> PAGEREF _Toc30333 \h </w:instrText>
        </w:r>
        <w:r>
          <w:fldChar w:fldCharType="separate"/>
        </w:r>
        <w:r>
          <w:t>24</w:t>
        </w:r>
        <w:r>
          <w:fldChar w:fldCharType="end"/>
        </w:r>
      </w:hyperlink>
    </w:p>
    <w:p>
      <w:pPr>
        <w:pStyle w:val="TOC2"/>
        <w:tabs>
          <w:tab w:val="right" w:leader="dot" w:pos="8306"/>
        </w:tabs>
      </w:pPr>
      <w:hyperlink w:anchor="_Toc1089" w:history="1">
        <w:r>
          <w:rPr>
            <w:rFonts w:ascii="仿宋" w:eastAsia="仿宋" w:hAnsi="仿宋" w:cs="仿宋" w:hint="eastAsia"/>
            <w:lang w:eastAsia="zh-CN"/>
          </w:rPr>
          <w:t>(四)、新型皮革加脂剂项目意义</w:t>
        </w:r>
        <w:r>
          <w:tab/>
        </w:r>
        <w:r>
          <w:fldChar w:fldCharType="begin"/>
        </w:r>
        <w:r>
          <w:instrText xml:space="preserve"> PAGEREF _Toc1089 \h </w:instrText>
        </w:r>
        <w:r>
          <w:fldChar w:fldCharType="separate"/>
        </w:r>
        <w:r>
          <w:t>25</w:t>
        </w:r>
        <w:r>
          <w:fldChar w:fldCharType="end"/>
        </w:r>
      </w:hyperlink>
    </w:p>
    <w:p>
      <w:pPr>
        <w:pStyle w:val="TOC2"/>
        <w:tabs>
          <w:tab w:val="right" w:leader="dot" w:pos="8306"/>
        </w:tabs>
      </w:pPr>
      <w:hyperlink w:anchor="_Toc19697" w:history="1">
        <w:r>
          <w:rPr>
            <w:rFonts w:ascii="仿宋" w:eastAsia="仿宋" w:hAnsi="仿宋" w:cs="仿宋" w:hint="eastAsia"/>
            <w:lang w:eastAsia="zh-CN"/>
          </w:rPr>
          <w:t>(五)、新型皮革加脂剂项目背景</w:t>
        </w:r>
        <w:r>
          <w:tab/>
        </w:r>
        <w:r>
          <w:fldChar w:fldCharType="begin"/>
        </w:r>
        <w:r>
          <w:instrText xml:space="preserve"> PAGEREF _Toc19697 \h </w:instrText>
        </w:r>
        <w:r>
          <w:fldChar w:fldCharType="separate"/>
        </w:r>
        <w:r>
          <w:t>26</w:t>
        </w:r>
        <w:r>
          <w:fldChar w:fldCharType="end"/>
        </w:r>
      </w:hyperlink>
    </w:p>
    <w:p>
      <w:pPr>
        <w:pStyle w:val="TOC1"/>
        <w:tabs>
          <w:tab w:val="right" w:leader="dot" w:pos="8306"/>
        </w:tabs>
      </w:pPr>
      <w:hyperlink w:anchor="_Toc32733" w:history="1">
        <w:r>
          <w:rPr>
            <w:rFonts w:ascii="仿宋" w:eastAsia="仿宋" w:hAnsi="仿宋" w:cs="仿宋" w:hint="eastAsia"/>
            <w:lang w:eastAsia="zh-CN"/>
          </w:rPr>
          <w:t>七、新型皮革加脂剂项目财务管理</w:t>
        </w:r>
        <w:r>
          <w:tab/>
        </w:r>
        <w:r>
          <w:fldChar w:fldCharType="begin"/>
        </w:r>
        <w:r>
          <w:instrText xml:space="preserve"> PAGEREF _Toc32733 \h </w:instrText>
        </w:r>
        <w:r>
          <w:fldChar w:fldCharType="separate"/>
        </w:r>
        <w:r>
          <w:t>27</w:t>
        </w:r>
        <w:r>
          <w:fldChar w:fldCharType="end"/>
        </w:r>
      </w:hyperlink>
    </w:p>
    <w:p>
      <w:pPr>
        <w:pStyle w:val="TOC2"/>
        <w:tabs>
          <w:tab w:val="right" w:leader="dot" w:pos="8306"/>
        </w:tabs>
      </w:pPr>
      <w:hyperlink w:anchor="_Toc22357" w:history="1">
        <w:r>
          <w:rPr>
            <w:rFonts w:ascii="仿宋" w:eastAsia="仿宋" w:hAnsi="仿宋" w:cs="仿宋" w:hint="eastAsia"/>
            <w:lang w:eastAsia="zh-CN"/>
          </w:rPr>
          <w:t>(一)、资金需求大</w:t>
        </w:r>
        <w:r>
          <w:tab/>
        </w:r>
        <w:r>
          <w:fldChar w:fldCharType="begin"/>
        </w:r>
        <w:r>
          <w:instrText xml:space="preserve"> PAGEREF _Toc22357 \h </w:instrText>
        </w:r>
        <w:r>
          <w:fldChar w:fldCharType="separate"/>
        </w:r>
        <w:r>
          <w:t>27</w:t>
        </w:r>
        <w:r>
          <w:fldChar w:fldCharType="end"/>
        </w:r>
      </w:hyperlink>
    </w:p>
    <w:p>
      <w:pPr>
        <w:pStyle w:val="TOC2"/>
        <w:tabs>
          <w:tab w:val="right" w:leader="dot" w:pos="8306"/>
        </w:tabs>
      </w:pPr>
      <w:hyperlink w:anchor="_Toc31400" w:history="1">
        <w:r>
          <w:rPr>
            <w:rFonts w:ascii="仿宋" w:eastAsia="仿宋" w:hAnsi="仿宋" w:cs="仿宋" w:hint="eastAsia"/>
            <w:lang w:eastAsia="zh-CN"/>
          </w:rPr>
          <w:t>(二)、研发周期长</w:t>
        </w:r>
        <w:r>
          <w:tab/>
        </w:r>
        <w:r>
          <w:fldChar w:fldCharType="begin"/>
        </w:r>
        <w:r>
          <w:instrText xml:space="preserve"> PAGEREF _Toc31400 \h </w:instrText>
        </w:r>
        <w:r>
          <w:fldChar w:fldCharType="separate"/>
        </w:r>
        <w:r>
          <w:t>28</w:t>
        </w:r>
        <w:r>
          <w:fldChar w:fldCharType="end"/>
        </w:r>
      </w:hyperlink>
    </w:p>
    <w:p>
      <w:pPr>
        <w:pStyle w:val="TOC2"/>
        <w:tabs>
          <w:tab w:val="right" w:leader="dot" w:pos="8306"/>
        </w:tabs>
      </w:pPr>
      <w:hyperlink w:anchor="_Toc25642" w:history="1">
        <w:r>
          <w:rPr>
            <w:rFonts w:ascii="仿宋" w:eastAsia="仿宋" w:hAnsi="仿宋" w:cs="仿宋" w:hint="eastAsia"/>
            <w:lang w:eastAsia="zh-CN"/>
          </w:rPr>
          <w:t>(三)、市场风险大</w:t>
        </w:r>
        <w:r>
          <w:tab/>
        </w:r>
        <w:r>
          <w:fldChar w:fldCharType="begin"/>
        </w:r>
        <w:r>
          <w:instrText xml:space="preserve"> PAGEREF _Toc25642 \h </w:instrText>
        </w:r>
        <w:r>
          <w:fldChar w:fldCharType="separate"/>
        </w:r>
        <w:r>
          <w:t>30</w:t>
        </w:r>
        <w:r>
          <w:fldChar w:fldCharType="end"/>
        </w:r>
      </w:hyperlink>
    </w:p>
    <w:p>
      <w:pPr>
        <w:pStyle w:val="TOC2"/>
        <w:tabs>
          <w:tab w:val="right" w:leader="dot" w:pos="8306"/>
        </w:tabs>
      </w:pPr>
      <w:hyperlink w:anchor="_Toc31523" w:history="1">
        <w:r>
          <w:rPr>
            <w:rFonts w:ascii="仿宋" w:eastAsia="仿宋" w:hAnsi="仿宋" w:cs="仿宋" w:hint="eastAsia"/>
            <w:lang w:eastAsia="zh-CN"/>
          </w:rPr>
          <w:t>(四)、利润率高</w:t>
        </w:r>
        <w:r>
          <w:tab/>
        </w:r>
        <w:r>
          <w:fldChar w:fldCharType="begin"/>
        </w:r>
        <w:r>
          <w:instrText xml:space="preserve"> PAGEREF _Toc31523 \h </w:instrText>
        </w:r>
        <w:r>
          <w:fldChar w:fldCharType="separate"/>
        </w:r>
        <w:r>
          <w:t>32</w:t>
        </w:r>
        <w:r>
          <w:fldChar w:fldCharType="end"/>
        </w:r>
      </w:hyperlink>
    </w:p>
    <w:p>
      <w:pPr>
        <w:pStyle w:val="TOC1"/>
        <w:tabs>
          <w:tab w:val="right" w:leader="dot" w:pos="8306"/>
        </w:tabs>
      </w:pPr>
      <w:hyperlink w:anchor="_Toc4586" w:history="1">
        <w:r>
          <w:rPr>
            <w:rFonts w:ascii="仿宋" w:eastAsia="仿宋" w:hAnsi="仿宋" w:cs="仿宋" w:hint="eastAsia"/>
            <w:lang w:eastAsia="zh-CN"/>
          </w:rPr>
          <w:t>八、新型皮革加脂剂项目环境影响分析</w:t>
        </w:r>
        <w:r>
          <w:tab/>
        </w:r>
        <w:r>
          <w:fldChar w:fldCharType="begin"/>
        </w:r>
        <w:r>
          <w:instrText xml:space="preserve"> PAGEREF _Toc4586 \h </w:instrText>
        </w:r>
        <w:r>
          <w:fldChar w:fldCharType="separate"/>
        </w:r>
        <w:r>
          <w:t>35</w:t>
        </w:r>
        <w:r>
          <w:fldChar w:fldCharType="end"/>
        </w:r>
      </w:hyperlink>
    </w:p>
    <w:p>
      <w:pPr>
        <w:pStyle w:val="TOC2"/>
        <w:tabs>
          <w:tab w:val="right" w:leader="dot" w:pos="8306"/>
        </w:tabs>
      </w:pPr>
      <w:hyperlink w:anchor="_Toc30707" w:history="1">
        <w:r>
          <w:rPr>
            <w:rFonts w:ascii="仿宋" w:eastAsia="仿宋" w:hAnsi="仿宋" w:cs="仿宋" w:hint="eastAsia"/>
            <w:lang w:eastAsia="zh-CN"/>
          </w:rPr>
          <w:t>(一)、建设区域环境质量现状</w:t>
        </w:r>
        <w:r>
          <w:tab/>
        </w:r>
        <w:r>
          <w:fldChar w:fldCharType="begin"/>
        </w:r>
        <w:r>
          <w:instrText xml:space="preserve"> PAGEREF _Toc30707 \h </w:instrText>
        </w:r>
        <w:r>
          <w:fldChar w:fldCharType="separate"/>
        </w:r>
        <w:r>
          <w:t>35</w:t>
        </w:r>
        <w:r>
          <w:fldChar w:fldCharType="end"/>
        </w:r>
      </w:hyperlink>
    </w:p>
    <w:p>
      <w:pPr>
        <w:pStyle w:val="TOC2"/>
        <w:tabs>
          <w:tab w:val="right" w:leader="dot" w:pos="8306"/>
        </w:tabs>
      </w:pPr>
      <w:hyperlink w:anchor="_Toc20076" w:history="1">
        <w:r>
          <w:rPr>
            <w:rFonts w:ascii="仿宋" w:eastAsia="仿宋" w:hAnsi="仿宋" w:cs="仿宋" w:hint="eastAsia"/>
            <w:lang w:eastAsia="zh-CN"/>
          </w:rPr>
          <w:t>(二)、建设期环境保护</w:t>
        </w:r>
        <w:r>
          <w:tab/>
        </w:r>
        <w:r>
          <w:fldChar w:fldCharType="begin"/>
        </w:r>
        <w:r>
          <w:instrText xml:space="preserve"> PAGEREF _Toc20076 \h </w:instrText>
        </w:r>
        <w:r>
          <w:fldChar w:fldCharType="separate"/>
        </w:r>
        <w:r>
          <w:t>36</w:t>
        </w:r>
        <w:r>
          <w:fldChar w:fldCharType="end"/>
        </w:r>
      </w:hyperlink>
    </w:p>
    <w:p>
      <w:pPr>
        <w:pStyle w:val="TOC2"/>
        <w:tabs>
          <w:tab w:val="right" w:leader="dot" w:pos="8306"/>
        </w:tabs>
      </w:pPr>
      <w:hyperlink w:anchor="_Toc23091" w:history="1">
        <w:r>
          <w:rPr>
            <w:rFonts w:ascii="仿宋" w:eastAsia="仿宋" w:hAnsi="仿宋" w:cs="仿宋" w:hint="eastAsia"/>
            <w:lang w:eastAsia="zh-CN"/>
          </w:rPr>
          <w:t>(三)、运营期环境保护</w:t>
        </w:r>
        <w:r>
          <w:tab/>
        </w:r>
        <w:r>
          <w:fldChar w:fldCharType="begin"/>
        </w:r>
        <w:r>
          <w:instrText xml:space="preserve"> PAGEREF _Toc23091 \h </w:instrText>
        </w:r>
        <w:r>
          <w:fldChar w:fldCharType="separate"/>
        </w:r>
        <w:r>
          <w:t>37</w:t>
        </w:r>
        <w:r>
          <w:fldChar w:fldCharType="end"/>
        </w:r>
      </w:hyperlink>
    </w:p>
    <w:p>
      <w:pPr>
        <w:pStyle w:val="TOC2"/>
        <w:tabs>
          <w:tab w:val="right" w:leader="dot" w:pos="8306"/>
        </w:tabs>
      </w:pPr>
      <w:hyperlink w:anchor="_Toc20094" w:history="1">
        <w:r>
          <w:rPr>
            <w:rFonts w:ascii="仿宋" w:eastAsia="仿宋" w:hAnsi="仿宋" w:cs="仿宋" w:hint="eastAsia"/>
            <w:lang w:eastAsia="zh-CN"/>
          </w:rPr>
          <w:t>(四)、新型皮革加脂剂项目建设对区域经济的影响</w:t>
        </w:r>
        <w:r>
          <w:tab/>
        </w:r>
        <w:r>
          <w:fldChar w:fldCharType="begin"/>
        </w:r>
        <w:r>
          <w:instrText xml:space="preserve"> PAGEREF _Toc20094 \h </w:instrText>
        </w:r>
        <w:r>
          <w:fldChar w:fldCharType="separate"/>
        </w:r>
        <w:r>
          <w:t>39</w:t>
        </w:r>
        <w:r>
          <w:fldChar w:fldCharType="end"/>
        </w:r>
      </w:hyperlink>
    </w:p>
    <w:p>
      <w:pPr>
        <w:pStyle w:val="TOC2"/>
        <w:tabs>
          <w:tab w:val="right" w:leader="dot" w:pos="8306"/>
        </w:tabs>
      </w:pPr>
      <w:hyperlink w:anchor="_Toc6952" w:history="1">
        <w:r>
          <w:rPr>
            <w:rFonts w:ascii="仿宋" w:eastAsia="仿宋" w:hAnsi="仿宋" w:cs="仿宋" w:hint="eastAsia"/>
            <w:lang w:eastAsia="zh-CN"/>
          </w:rPr>
          <w:t>(五)、废弃物处理</w:t>
        </w:r>
        <w:r>
          <w:tab/>
        </w:r>
        <w:r>
          <w:fldChar w:fldCharType="begin"/>
        </w:r>
        <w:r>
          <w:instrText xml:space="preserve"> PAGEREF _Toc6952 \h </w:instrText>
        </w:r>
        <w:r>
          <w:fldChar w:fldCharType="separate"/>
        </w:r>
        <w:r>
          <w:t>41</w:t>
        </w:r>
        <w:r>
          <w:fldChar w:fldCharType="end"/>
        </w:r>
      </w:hyperlink>
    </w:p>
    <w:p>
      <w:pPr>
        <w:pStyle w:val="TOC2"/>
        <w:tabs>
          <w:tab w:val="right" w:leader="dot" w:pos="8306"/>
        </w:tabs>
      </w:pPr>
      <w:hyperlink w:anchor="_Toc10038" w:history="1">
        <w:r>
          <w:rPr>
            <w:rFonts w:ascii="仿宋" w:eastAsia="仿宋" w:hAnsi="仿宋" w:cs="仿宋" w:hint="eastAsia"/>
            <w:lang w:eastAsia="zh-CN"/>
          </w:rPr>
          <w:t>(六)、特殊环境影响分析</w:t>
        </w:r>
        <w:r>
          <w:tab/>
        </w:r>
        <w:r>
          <w:fldChar w:fldCharType="begin"/>
        </w:r>
        <w:r>
          <w:instrText xml:space="preserve"> PAGEREF _Toc10038 \h </w:instrText>
        </w:r>
        <w:r>
          <w:fldChar w:fldCharType="separate"/>
        </w:r>
        <w:r>
          <w:t>42</w:t>
        </w:r>
        <w:r>
          <w:fldChar w:fldCharType="end"/>
        </w:r>
      </w:hyperlink>
    </w:p>
    <w:p>
      <w:pPr>
        <w:pStyle w:val="TOC2"/>
        <w:tabs>
          <w:tab w:val="right" w:leader="dot" w:pos="8306"/>
        </w:tabs>
      </w:pPr>
      <w:hyperlink w:anchor="_Toc8409" w:history="1">
        <w:r>
          <w:rPr>
            <w:rFonts w:ascii="仿宋" w:eastAsia="仿宋" w:hAnsi="仿宋" w:cs="仿宋" w:hint="eastAsia"/>
            <w:lang w:eastAsia="zh-CN"/>
          </w:rPr>
          <w:t>(七)、清洁生产</w:t>
        </w:r>
        <w:r>
          <w:tab/>
        </w:r>
        <w:r>
          <w:fldChar w:fldCharType="begin"/>
        </w:r>
        <w:r>
          <w:instrText xml:space="preserve"> PAGEREF _Toc8409 \h </w:instrText>
        </w:r>
        <w:r>
          <w:fldChar w:fldCharType="separate"/>
        </w:r>
        <w:r>
          <w:t>43</w:t>
        </w:r>
        <w:r>
          <w:fldChar w:fldCharType="end"/>
        </w:r>
      </w:hyperlink>
    </w:p>
    <w:p>
      <w:pPr>
        <w:pStyle w:val="TOC2"/>
        <w:tabs>
          <w:tab w:val="right" w:leader="dot" w:pos="8306"/>
        </w:tabs>
      </w:pPr>
      <w:hyperlink w:anchor="_Toc16062" w:history="1">
        <w:r>
          <w:rPr>
            <w:rFonts w:ascii="仿宋" w:eastAsia="仿宋" w:hAnsi="仿宋" w:cs="仿宋" w:hint="eastAsia"/>
            <w:lang w:eastAsia="zh-CN"/>
          </w:rPr>
          <w:t>(八)、环境保护综合评价</w:t>
        </w:r>
        <w:r>
          <w:tab/>
        </w:r>
        <w:r>
          <w:fldChar w:fldCharType="begin"/>
        </w:r>
        <w:r>
          <w:instrText xml:space="preserve"> PAGEREF _Toc16062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47" w:history="1">
        <w:r>
          <w:rPr>
            <w:rFonts w:ascii="仿宋" w:eastAsia="仿宋" w:hAnsi="仿宋" w:cs="仿宋" w:hint="eastAsia"/>
            <w:lang w:eastAsia="zh-CN"/>
          </w:rPr>
          <w:t>九、新型皮革加脂剂项目社会影响</w:t>
        </w:r>
        <w:r>
          <w:tab/>
        </w:r>
        <w:r>
          <w:fldChar w:fldCharType="begin"/>
        </w:r>
        <w:r>
          <w:instrText xml:space="preserve"> PAGEREF _Toc22547 \h </w:instrText>
        </w:r>
        <w:r>
          <w:fldChar w:fldCharType="separate"/>
        </w:r>
        <w:r>
          <w:t>46</w:t>
        </w:r>
        <w:r>
          <w:fldChar w:fldCharType="end"/>
        </w:r>
      </w:hyperlink>
    </w:p>
    <w:p>
      <w:pPr>
        <w:pStyle w:val="TOC2"/>
        <w:tabs>
          <w:tab w:val="right" w:leader="dot" w:pos="8306"/>
        </w:tabs>
      </w:pPr>
      <w:hyperlink w:anchor="_Toc14517" w:history="1">
        <w:r>
          <w:rPr>
            <w:rFonts w:ascii="仿宋" w:eastAsia="仿宋" w:hAnsi="仿宋" w:cs="仿宋" w:hint="eastAsia"/>
            <w:lang w:eastAsia="zh-CN"/>
          </w:rPr>
          <w:t>(一)、社会责任与义务</w:t>
        </w:r>
        <w:r>
          <w:tab/>
        </w:r>
        <w:r>
          <w:fldChar w:fldCharType="begin"/>
        </w:r>
        <w:r>
          <w:instrText xml:space="preserve"> PAGEREF _Toc14517 \h </w:instrText>
        </w:r>
        <w:r>
          <w:fldChar w:fldCharType="separate"/>
        </w:r>
        <w:r>
          <w:t>46</w:t>
        </w:r>
        <w:r>
          <w:fldChar w:fldCharType="end"/>
        </w:r>
      </w:hyperlink>
    </w:p>
    <w:p>
      <w:pPr>
        <w:pStyle w:val="TOC2"/>
        <w:tabs>
          <w:tab w:val="right" w:leader="dot" w:pos="8306"/>
        </w:tabs>
      </w:pPr>
      <w:hyperlink w:anchor="_Toc16353" w:history="1">
        <w:r>
          <w:rPr>
            <w:rFonts w:ascii="仿宋" w:eastAsia="仿宋" w:hAnsi="仿宋" w:cs="仿宋" w:hint="eastAsia"/>
            <w:lang w:eastAsia="zh-CN"/>
          </w:rPr>
          <w:t>(二)、社会参与与沟通</w:t>
        </w:r>
        <w:r>
          <w:tab/>
        </w:r>
        <w:r>
          <w:fldChar w:fldCharType="begin"/>
        </w:r>
        <w:r>
          <w:instrText xml:space="preserve"> PAGEREF _Toc16353 \h </w:instrText>
        </w:r>
        <w:r>
          <w:fldChar w:fldCharType="separate"/>
        </w:r>
        <w:r>
          <w:t>46</w:t>
        </w:r>
        <w:r>
          <w:fldChar w:fldCharType="end"/>
        </w:r>
      </w:hyperlink>
    </w:p>
    <w:p>
      <w:pPr>
        <w:pStyle w:val="TOC1"/>
        <w:tabs>
          <w:tab w:val="right" w:leader="dot" w:pos="8306"/>
        </w:tabs>
      </w:pPr>
      <w:hyperlink w:anchor="_Toc25171" w:history="1">
        <w:r>
          <w:rPr>
            <w:rFonts w:ascii="仿宋" w:eastAsia="仿宋" w:hAnsi="仿宋" w:cs="仿宋" w:hint="eastAsia"/>
            <w:lang w:eastAsia="zh-CN"/>
          </w:rPr>
          <w:t>十、新型皮革加脂剂项目创新与研发</w:t>
        </w:r>
        <w:r>
          <w:tab/>
        </w:r>
        <w:r>
          <w:fldChar w:fldCharType="begin"/>
        </w:r>
        <w:r>
          <w:instrText xml:space="preserve"> PAGEREF _Toc25171 \h </w:instrText>
        </w:r>
        <w:r>
          <w:fldChar w:fldCharType="separate"/>
        </w:r>
        <w:r>
          <w:t>47</w:t>
        </w:r>
        <w:r>
          <w:fldChar w:fldCharType="end"/>
        </w:r>
      </w:hyperlink>
    </w:p>
    <w:p>
      <w:pPr>
        <w:pStyle w:val="TOC2"/>
        <w:tabs>
          <w:tab w:val="right" w:leader="dot" w:pos="8306"/>
        </w:tabs>
      </w:pPr>
      <w:hyperlink w:anchor="_Toc31114" w:history="1">
        <w:r>
          <w:rPr>
            <w:rFonts w:ascii="仿宋" w:eastAsia="仿宋" w:hAnsi="仿宋" w:cs="仿宋" w:hint="eastAsia"/>
            <w:lang w:eastAsia="zh-CN"/>
          </w:rPr>
          <w:t>(一)、创新策略与方向</w:t>
        </w:r>
        <w:r>
          <w:tab/>
        </w:r>
        <w:r>
          <w:fldChar w:fldCharType="begin"/>
        </w:r>
        <w:r>
          <w:instrText xml:space="preserve"> PAGEREF _Toc31114 \h </w:instrText>
        </w:r>
        <w:r>
          <w:fldChar w:fldCharType="separate"/>
        </w:r>
        <w:r>
          <w:t>47</w:t>
        </w:r>
        <w:r>
          <w:fldChar w:fldCharType="end"/>
        </w:r>
      </w:hyperlink>
    </w:p>
    <w:p>
      <w:pPr>
        <w:pStyle w:val="TOC2"/>
        <w:tabs>
          <w:tab w:val="right" w:leader="dot" w:pos="8306"/>
        </w:tabs>
      </w:pPr>
      <w:hyperlink w:anchor="_Toc1266" w:history="1">
        <w:r>
          <w:rPr>
            <w:rFonts w:ascii="仿宋" w:eastAsia="仿宋" w:hAnsi="仿宋" w:cs="仿宋" w:hint="eastAsia"/>
            <w:lang w:eastAsia="zh-CN"/>
          </w:rPr>
          <w:t>(二)、研发规划与投入</w:t>
        </w:r>
        <w:r>
          <w:tab/>
        </w:r>
        <w:r>
          <w:fldChar w:fldCharType="begin"/>
        </w:r>
        <w:r>
          <w:instrText xml:space="preserve"> PAGEREF _Toc1266 \h </w:instrText>
        </w:r>
        <w:r>
          <w:fldChar w:fldCharType="separate"/>
        </w:r>
        <w:r>
          <w:t>49</w:t>
        </w:r>
        <w:r>
          <w:fldChar w:fldCharType="end"/>
        </w:r>
      </w:hyperlink>
    </w:p>
    <w:p>
      <w:pPr>
        <w:pStyle w:val="TOC1"/>
        <w:tabs>
          <w:tab w:val="right" w:leader="dot" w:pos="8306"/>
        </w:tabs>
      </w:pPr>
      <w:hyperlink w:anchor="_Toc18816" w:history="1">
        <w:r>
          <w:rPr>
            <w:rFonts w:ascii="仿宋" w:eastAsia="仿宋" w:hAnsi="仿宋" w:cs="仿宋" w:hint="eastAsia"/>
            <w:lang w:eastAsia="zh-CN"/>
          </w:rPr>
          <w:t>十一、新型皮革加脂剂项目经营效益</w:t>
        </w:r>
        <w:r>
          <w:tab/>
        </w:r>
        <w:r>
          <w:fldChar w:fldCharType="begin"/>
        </w:r>
        <w:r>
          <w:instrText xml:space="preserve"> PAGEREF _Toc18816 \h </w:instrText>
        </w:r>
        <w:r>
          <w:fldChar w:fldCharType="separate"/>
        </w:r>
        <w:r>
          <w:t>50</w:t>
        </w:r>
        <w:r>
          <w:fldChar w:fldCharType="end"/>
        </w:r>
      </w:hyperlink>
    </w:p>
    <w:p>
      <w:pPr>
        <w:pStyle w:val="TOC2"/>
        <w:tabs>
          <w:tab w:val="right" w:leader="dot" w:pos="8306"/>
        </w:tabs>
      </w:pPr>
      <w:hyperlink w:anchor="_Toc31156" w:history="1">
        <w:r>
          <w:rPr>
            <w:rFonts w:ascii="仿宋" w:eastAsia="仿宋" w:hAnsi="仿宋" w:cs="仿宋" w:hint="eastAsia"/>
            <w:lang w:eastAsia="zh-CN"/>
          </w:rPr>
          <w:t>(一)、经济评价财务测算</w:t>
        </w:r>
        <w:r>
          <w:tab/>
        </w:r>
        <w:r>
          <w:fldChar w:fldCharType="begin"/>
        </w:r>
        <w:r>
          <w:instrText xml:space="preserve"> PAGEREF _Toc31156 \h </w:instrText>
        </w:r>
        <w:r>
          <w:fldChar w:fldCharType="separate"/>
        </w:r>
        <w:r>
          <w:t>50</w:t>
        </w:r>
        <w:r>
          <w:fldChar w:fldCharType="end"/>
        </w:r>
      </w:hyperlink>
    </w:p>
    <w:p>
      <w:pPr>
        <w:pStyle w:val="TOC2"/>
        <w:tabs>
          <w:tab w:val="right" w:leader="dot" w:pos="8306"/>
        </w:tabs>
      </w:pPr>
      <w:hyperlink w:anchor="_Toc6389" w:history="1">
        <w:r>
          <w:rPr>
            <w:rFonts w:ascii="仿宋" w:eastAsia="仿宋" w:hAnsi="仿宋" w:cs="仿宋" w:hint="eastAsia"/>
            <w:lang w:eastAsia="zh-CN"/>
          </w:rPr>
          <w:t>(二)、新型皮革加脂剂项目盈利能力分析</w:t>
        </w:r>
        <w:r>
          <w:tab/>
        </w:r>
        <w:r>
          <w:fldChar w:fldCharType="begin"/>
        </w:r>
        <w:r>
          <w:instrText xml:space="preserve"> PAGEREF _Toc6389 \h </w:instrText>
        </w:r>
        <w:r>
          <w:fldChar w:fldCharType="separate"/>
        </w:r>
        <w:r>
          <w:t>52</w:t>
        </w:r>
        <w:r>
          <w:fldChar w:fldCharType="end"/>
        </w:r>
      </w:hyperlink>
    </w:p>
    <w:p>
      <w:pPr>
        <w:pStyle w:val="TOC1"/>
        <w:tabs>
          <w:tab w:val="right" w:leader="dot" w:pos="8306"/>
        </w:tabs>
      </w:pPr>
      <w:hyperlink w:anchor="_Toc28491" w:history="1">
        <w:r>
          <w:rPr>
            <w:rFonts w:ascii="仿宋" w:eastAsia="仿宋" w:hAnsi="仿宋" w:cs="仿宋" w:hint="eastAsia"/>
            <w:lang w:eastAsia="zh-CN"/>
          </w:rPr>
          <w:t>十二、新型皮革加脂剂项目人力资源管理</w:t>
        </w:r>
        <w:r>
          <w:tab/>
        </w:r>
        <w:r>
          <w:fldChar w:fldCharType="begin"/>
        </w:r>
        <w:r>
          <w:instrText xml:space="preserve"> PAGEREF _Toc28491 \h </w:instrText>
        </w:r>
        <w:r>
          <w:fldChar w:fldCharType="separate"/>
        </w:r>
        <w:r>
          <w:t>53</w:t>
        </w:r>
        <w:r>
          <w:fldChar w:fldCharType="end"/>
        </w:r>
      </w:hyperlink>
    </w:p>
    <w:p>
      <w:pPr>
        <w:pStyle w:val="TOC2"/>
        <w:tabs>
          <w:tab w:val="right" w:leader="dot" w:pos="8306"/>
        </w:tabs>
      </w:pPr>
      <w:hyperlink w:anchor="_Toc17647" w:history="1">
        <w:r>
          <w:rPr>
            <w:rFonts w:ascii="仿宋" w:eastAsia="仿宋" w:hAnsi="仿宋" w:cs="仿宋" w:hint="eastAsia"/>
            <w:lang w:eastAsia="zh-CN"/>
          </w:rPr>
          <w:t>(一)、建立健全的预算管理制度</w:t>
        </w:r>
        <w:r>
          <w:tab/>
        </w:r>
        <w:r>
          <w:fldChar w:fldCharType="begin"/>
        </w:r>
        <w:r>
          <w:instrText xml:space="preserve"> PAGEREF _Toc17647 \h </w:instrText>
        </w:r>
        <w:r>
          <w:fldChar w:fldCharType="separate"/>
        </w:r>
        <w:r>
          <w:t>53</w:t>
        </w:r>
        <w:r>
          <w:fldChar w:fldCharType="end"/>
        </w:r>
      </w:hyperlink>
    </w:p>
    <w:p>
      <w:pPr>
        <w:pStyle w:val="TOC2"/>
        <w:tabs>
          <w:tab w:val="right" w:leader="dot" w:pos="8306"/>
        </w:tabs>
      </w:pPr>
      <w:hyperlink w:anchor="_Toc6974" w:history="1">
        <w:r>
          <w:rPr>
            <w:rFonts w:ascii="仿宋" w:eastAsia="仿宋" w:hAnsi="仿宋" w:cs="仿宋" w:hint="eastAsia"/>
            <w:lang w:eastAsia="zh-CN"/>
          </w:rPr>
          <w:t>(二)、加强资金流动监控</w:t>
        </w:r>
        <w:r>
          <w:tab/>
        </w:r>
        <w:r>
          <w:fldChar w:fldCharType="begin"/>
        </w:r>
        <w:r>
          <w:instrText xml:space="preserve"> PAGEREF _Toc6974 \h </w:instrText>
        </w:r>
        <w:r>
          <w:fldChar w:fldCharType="separate"/>
        </w:r>
        <w:r>
          <w:t>54</w:t>
        </w:r>
        <w:r>
          <w:fldChar w:fldCharType="end"/>
        </w:r>
      </w:hyperlink>
    </w:p>
    <w:p>
      <w:pPr>
        <w:pStyle w:val="TOC2"/>
        <w:tabs>
          <w:tab w:val="right" w:leader="dot" w:pos="8306"/>
        </w:tabs>
      </w:pPr>
      <w:hyperlink w:anchor="_Toc12045" w:history="1">
        <w:r>
          <w:rPr>
            <w:rFonts w:ascii="仿宋" w:eastAsia="仿宋" w:hAnsi="仿宋" w:cs="仿宋" w:hint="eastAsia"/>
            <w:lang w:eastAsia="zh-CN"/>
          </w:rPr>
          <w:t>(三)、制定完善的风险控制机制</w:t>
        </w:r>
        <w:r>
          <w:tab/>
        </w:r>
        <w:r>
          <w:fldChar w:fldCharType="begin"/>
        </w:r>
        <w:r>
          <w:instrText xml:space="preserve"> PAGEREF _Toc12045 \h </w:instrText>
        </w:r>
        <w:r>
          <w:fldChar w:fldCharType="separate"/>
        </w:r>
        <w:r>
          <w:t>56</w:t>
        </w:r>
        <w:r>
          <w:fldChar w:fldCharType="end"/>
        </w:r>
      </w:hyperlink>
    </w:p>
    <w:p>
      <w:pPr>
        <w:pStyle w:val="TOC2"/>
        <w:tabs>
          <w:tab w:val="right" w:leader="dot" w:pos="8306"/>
        </w:tabs>
      </w:pPr>
      <w:hyperlink w:anchor="_Toc6688" w:history="1">
        <w:r>
          <w:rPr>
            <w:rFonts w:ascii="仿宋" w:eastAsia="仿宋" w:hAnsi="仿宋" w:cs="仿宋" w:hint="eastAsia"/>
            <w:lang w:eastAsia="zh-CN"/>
          </w:rPr>
          <w:t>(四)、优化成本管理</w:t>
        </w:r>
        <w:r>
          <w:tab/>
        </w:r>
        <w:r>
          <w:fldChar w:fldCharType="begin"/>
        </w:r>
        <w:r>
          <w:instrText xml:space="preserve"> PAGEREF _Toc6688 \h </w:instrText>
        </w:r>
        <w:r>
          <w:fldChar w:fldCharType="separate"/>
        </w:r>
        <w:r>
          <w:t>57</w:t>
        </w:r>
        <w:r>
          <w:fldChar w:fldCharType="end"/>
        </w:r>
      </w:hyperlink>
    </w:p>
    <w:p>
      <w:pPr>
        <w:pStyle w:val="TOC1"/>
        <w:tabs>
          <w:tab w:val="right" w:leader="dot" w:pos="8306"/>
        </w:tabs>
      </w:pPr>
      <w:hyperlink w:anchor="_Toc25945" w:history="1">
        <w:r>
          <w:rPr>
            <w:rFonts w:ascii="仿宋" w:eastAsia="仿宋" w:hAnsi="仿宋" w:cs="仿宋" w:hint="eastAsia"/>
            <w:lang w:eastAsia="zh-CN"/>
          </w:rPr>
          <w:t>十三、质量管理体系</w:t>
        </w:r>
        <w:r>
          <w:tab/>
        </w:r>
        <w:r>
          <w:fldChar w:fldCharType="begin"/>
        </w:r>
        <w:r>
          <w:instrText xml:space="preserve"> PAGEREF _Toc25945 \h </w:instrText>
        </w:r>
        <w:r>
          <w:fldChar w:fldCharType="separate"/>
        </w:r>
        <w:r>
          <w:t>58</w:t>
        </w:r>
        <w:r>
          <w:fldChar w:fldCharType="end"/>
        </w:r>
      </w:hyperlink>
    </w:p>
    <w:p>
      <w:pPr>
        <w:pStyle w:val="TOC2"/>
        <w:tabs>
          <w:tab w:val="right" w:leader="dot" w:pos="8306"/>
        </w:tabs>
      </w:pPr>
      <w:hyperlink w:anchor="_Toc7814" w:history="1">
        <w:r>
          <w:rPr>
            <w:rFonts w:ascii="仿宋" w:eastAsia="仿宋" w:hAnsi="仿宋" w:cs="仿宋" w:hint="eastAsia"/>
            <w:lang w:eastAsia="zh-CN"/>
          </w:rPr>
          <w:t>(一)、质量目标与方针</w:t>
        </w:r>
        <w:r>
          <w:tab/>
        </w:r>
        <w:r>
          <w:fldChar w:fldCharType="begin"/>
        </w:r>
        <w:r>
          <w:instrText xml:space="preserve"> PAGEREF _Toc7814 \h </w:instrText>
        </w:r>
        <w:r>
          <w:fldChar w:fldCharType="separate"/>
        </w:r>
        <w:r>
          <w:t>58</w:t>
        </w:r>
        <w:r>
          <w:fldChar w:fldCharType="end"/>
        </w:r>
      </w:hyperlink>
    </w:p>
    <w:p>
      <w:pPr>
        <w:pStyle w:val="TOC2"/>
        <w:tabs>
          <w:tab w:val="right" w:leader="dot" w:pos="8306"/>
        </w:tabs>
      </w:pPr>
      <w:hyperlink w:anchor="_Toc8675" w:history="1">
        <w:r>
          <w:rPr>
            <w:rFonts w:ascii="仿宋" w:eastAsia="仿宋" w:hAnsi="仿宋" w:cs="仿宋" w:hint="eastAsia"/>
            <w:lang w:eastAsia="zh-CN"/>
          </w:rPr>
          <w:t>(二)、质量管理责任</w:t>
        </w:r>
        <w:r>
          <w:tab/>
        </w:r>
        <w:r>
          <w:fldChar w:fldCharType="begin"/>
        </w:r>
        <w:r>
          <w:instrText xml:space="preserve"> PAGEREF _Toc8675 \h </w:instrText>
        </w:r>
        <w:r>
          <w:fldChar w:fldCharType="separate"/>
        </w:r>
        <w:r>
          <w:t>59</w:t>
        </w:r>
        <w:r>
          <w:fldChar w:fldCharType="end"/>
        </w:r>
      </w:hyperlink>
    </w:p>
    <w:p>
      <w:pPr>
        <w:pStyle w:val="TOC2"/>
        <w:tabs>
          <w:tab w:val="right" w:leader="dot" w:pos="8306"/>
        </w:tabs>
      </w:pPr>
      <w:hyperlink w:anchor="_Toc19662" w:history="1">
        <w:r>
          <w:rPr>
            <w:rFonts w:ascii="仿宋" w:eastAsia="仿宋" w:hAnsi="仿宋" w:cs="仿宋" w:hint="eastAsia"/>
            <w:lang w:eastAsia="zh-CN"/>
          </w:rPr>
          <w:t>(三)、质量管理体系文件</w:t>
        </w:r>
        <w:r>
          <w:tab/>
        </w:r>
        <w:r>
          <w:fldChar w:fldCharType="begin"/>
        </w:r>
        <w:r>
          <w:instrText xml:space="preserve"> PAGEREF _Toc19662 \h </w:instrText>
        </w:r>
        <w:r>
          <w:fldChar w:fldCharType="separate"/>
        </w:r>
        <w:r>
          <w:t>61</w:t>
        </w:r>
        <w:r>
          <w:fldChar w:fldCharType="end"/>
        </w:r>
      </w:hyperlink>
    </w:p>
    <w:p>
      <w:pPr>
        <w:pStyle w:val="TOC2"/>
        <w:tabs>
          <w:tab w:val="right" w:leader="dot" w:pos="8306"/>
        </w:tabs>
      </w:pPr>
      <w:hyperlink w:anchor="_Toc10231" w:history="1">
        <w:r>
          <w:rPr>
            <w:rFonts w:ascii="仿宋" w:eastAsia="仿宋" w:hAnsi="仿宋" w:cs="仿宋" w:hint="eastAsia"/>
            <w:lang w:eastAsia="zh-CN"/>
          </w:rPr>
          <w:t>(四)、质量培训与教育</w:t>
        </w:r>
        <w:r>
          <w:tab/>
        </w:r>
        <w:r>
          <w:fldChar w:fldCharType="begin"/>
        </w:r>
        <w:r>
          <w:instrText xml:space="preserve"> PAGEREF _Toc10231 \h </w:instrText>
        </w:r>
        <w:r>
          <w:fldChar w:fldCharType="separate"/>
        </w:r>
        <w:r>
          <w:t>63</w:t>
        </w:r>
        <w:r>
          <w:fldChar w:fldCharType="end"/>
        </w:r>
      </w:hyperlink>
    </w:p>
    <w:p>
      <w:pPr>
        <w:pStyle w:val="TOC2"/>
        <w:tabs>
          <w:tab w:val="right" w:leader="dot" w:pos="8306"/>
        </w:tabs>
      </w:pPr>
      <w:hyperlink w:anchor="_Toc20974" w:history="1">
        <w:r>
          <w:rPr>
            <w:rFonts w:ascii="仿宋" w:eastAsia="仿宋" w:hAnsi="仿宋" w:cs="仿宋" w:hint="eastAsia"/>
            <w:lang w:eastAsia="zh-CN"/>
          </w:rPr>
          <w:t>(五)、质量审核与评价</w:t>
        </w:r>
        <w:r>
          <w:tab/>
        </w:r>
        <w:r>
          <w:fldChar w:fldCharType="begin"/>
        </w:r>
        <w:r>
          <w:instrText xml:space="preserve"> PAGEREF _Toc20974 \h </w:instrText>
        </w:r>
        <w:r>
          <w:fldChar w:fldCharType="separate"/>
        </w:r>
        <w:r>
          <w:t>64</w:t>
        </w:r>
        <w:r>
          <w:fldChar w:fldCharType="end"/>
        </w:r>
      </w:hyperlink>
    </w:p>
    <w:p>
      <w:pPr>
        <w:pStyle w:val="TOC2"/>
        <w:tabs>
          <w:tab w:val="right" w:leader="dot" w:pos="8306"/>
        </w:tabs>
      </w:pPr>
      <w:hyperlink w:anchor="_Toc29732" w:history="1">
        <w:r>
          <w:rPr>
            <w:rFonts w:ascii="仿宋" w:eastAsia="仿宋" w:hAnsi="仿宋" w:cs="仿宋" w:hint="eastAsia"/>
            <w:lang w:eastAsia="zh-CN"/>
          </w:rPr>
          <w:t>(六)、不符合与纠正措施</w:t>
        </w:r>
        <w:r>
          <w:tab/>
        </w:r>
        <w:r>
          <w:fldChar w:fldCharType="begin"/>
        </w:r>
        <w:r>
          <w:instrText xml:space="preserve"> PAGEREF _Toc29732 \h </w:instrText>
        </w:r>
        <w:r>
          <w:fldChar w:fldCharType="separate"/>
        </w:r>
        <w:r>
          <w:t>65</w:t>
        </w:r>
        <w:r>
          <w:fldChar w:fldCharType="end"/>
        </w:r>
      </w:hyperlink>
    </w:p>
    <w:p>
      <w:pPr>
        <w:pStyle w:val="TOC1"/>
        <w:tabs>
          <w:tab w:val="right" w:leader="dot" w:pos="8306"/>
        </w:tabs>
      </w:pPr>
      <w:hyperlink w:anchor="_Toc30177" w:history="1">
        <w:r>
          <w:rPr>
            <w:rFonts w:ascii="仿宋" w:eastAsia="仿宋" w:hAnsi="仿宋" w:cs="仿宋" w:hint="eastAsia"/>
            <w:lang w:eastAsia="zh-CN"/>
          </w:rPr>
          <w:t>十四、供应链管理</w:t>
        </w:r>
        <w:r>
          <w:tab/>
        </w:r>
        <w:r>
          <w:fldChar w:fldCharType="begin"/>
        </w:r>
        <w:r>
          <w:instrText xml:space="preserve"> PAGEREF _Toc30177 \h </w:instrText>
        </w:r>
        <w:r>
          <w:fldChar w:fldCharType="separate"/>
        </w:r>
        <w:r>
          <w:t>66</w:t>
        </w:r>
        <w:r>
          <w:fldChar w:fldCharType="end"/>
        </w:r>
      </w:hyperlink>
    </w:p>
    <w:p>
      <w:pPr>
        <w:pStyle w:val="TOC2"/>
        <w:tabs>
          <w:tab w:val="right" w:leader="dot" w:pos="8306"/>
        </w:tabs>
      </w:pPr>
      <w:hyperlink w:anchor="_Toc7546" w:history="1">
        <w:r>
          <w:rPr>
            <w:rFonts w:ascii="仿宋" w:eastAsia="仿宋" w:hAnsi="仿宋" w:cs="仿宋" w:hint="eastAsia"/>
            <w:lang w:eastAsia="zh-CN"/>
          </w:rPr>
          <w:t>(一)、供应链战略规划</w:t>
        </w:r>
        <w:r>
          <w:tab/>
        </w:r>
        <w:r>
          <w:fldChar w:fldCharType="begin"/>
        </w:r>
        <w:r>
          <w:instrText xml:space="preserve"> PAGEREF _Toc7546 \h </w:instrText>
        </w:r>
        <w:r>
          <w:fldChar w:fldCharType="separate"/>
        </w:r>
        <w:r>
          <w:t>66</w:t>
        </w:r>
        <w:r>
          <w:fldChar w:fldCharType="end"/>
        </w:r>
      </w:hyperlink>
    </w:p>
    <w:p>
      <w:pPr>
        <w:pStyle w:val="TOC2"/>
        <w:tabs>
          <w:tab w:val="right" w:leader="dot" w:pos="8306"/>
        </w:tabs>
      </w:pPr>
      <w:hyperlink w:anchor="_Toc11894" w:history="1">
        <w:r>
          <w:rPr>
            <w:rFonts w:ascii="仿宋" w:eastAsia="仿宋" w:hAnsi="仿宋" w:cs="仿宋" w:hint="eastAsia"/>
            <w:lang w:eastAsia="zh-CN"/>
          </w:rPr>
          <w:t>(二)、供应商选择与合作</w:t>
        </w:r>
        <w:r>
          <w:tab/>
        </w:r>
        <w:r>
          <w:fldChar w:fldCharType="begin"/>
        </w:r>
        <w:r>
          <w:instrText xml:space="preserve"> PAGEREF _Toc11894 \h </w:instrText>
        </w:r>
        <w:r>
          <w:fldChar w:fldCharType="separate"/>
        </w:r>
        <w:r>
          <w:t>68</w:t>
        </w:r>
        <w:r>
          <w:fldChar w:fldCharType="end"/>
        </w:r>
      </w:hyperlink>
    </w:p>
    <w:p>
      <w:pPr>
        <w:pStyle w:val="TOC2"/>
        <w:tabs>
          <w:tab w:val="right" w:leader="dot" w:pos="8306"/>
        </w:tabs>
      </w:pPr>
      <w:hyperlink w:anchor="_Toc31132" w:history="1">
        <w:r>
          <w:rPr>
            <w:rFonts w:ascii="仿宋" w:eastAsia="仿宋" w:hAnsi="仿宋" w:cs="仿宋" w:hint="eastAsia"/>
            <w:lang w:eastAsia="zh-CN"/>
          </w:rPr>
          <w:t>(三)、物流与库存管理</w:t>
        </w:r>
        <w:r>
          <w:tab/>
        </w:r>
        <w:r>
          <w:fldChar w:fldCharType="begin"/>
        </w:r>
        <w:r>
          <w:instrText xml:space="preserve"> PAGEREF _Toc31132 \h </w:instrText>
        </w:r>
        <w:r>
          <w:fldChar w:fldCharType="separate"/>
        </w:r>
        <w:r>
          <w:t>69</w:t>
        </w:r>
        <w:r>
          <w:fldChar w:fldCharType="end"/>
        </w:r>
      </w:hyperlink>
    </w:p>
    <w:p>
      <w:pPr>
        <w:pStyle w:val="TOC1"/>
        <w:tabs>
          <w:tab w:val="right" w:leader="dot" w:pos="8306"/>
        </w:tabs>
      </w:pPr>
      <w:hyperlink w:anchor="_Toc7557" w:history="1">
        <w:r>
          <w:rPr>
            <w:rFonts w:ascii="仿宋" w:eastAsia="仿宋" w:hAnsi="仿宋" w:cs="仿宋" w:hint="eastAsia"/>
            <w:lang w:eastAsia="zh-CN"/>
          </w:rPr>
          <w:t>十五、风险识别与分类</w:t>
        </w:r>
        <w:r>
          <w:tab/>
        </w:r>
        <w:r>
          <w:fldChar w:fldCharType="begin"/>
        </w:r>
        <w:r>
          <w:instrText xml:space="preserve"> PAGEREF _Toc7557 \h </w:instrText>
        </w:r>
        <w:r>
          <w:fldChar w:fldCharType="separate"/>
        </w:r>
        <w:r>
          <w:t>71</w:t>
        </w:r>
        <w:r>
          <w:fldChar w:fldCharType="end"/>
        </w:r>
      </w:hyperlink>
    </w:p>
    <w:p>
      <w:pPr>
        <w:pStyle w:val="TOC2"/>
        <w:tabs>
          <w:tab w:val="right" w:leader="dot" w:pos="8306"/>
        </w:tabs>
      </w:pPr>
      <w:hyperlink w:anchor="_Toc25257" w:history="1">
        <w:r>
          <w:rPr>
            <w:rFonts w:ascii="仿宋" w:eastAsia="仿宋" w:hAnsi="仿宋" w:cs="仿宋" w:hint="eastAsia"/>
            <w:lang w:eastAsia="zh-CN"/>
          </w:rPr>
          <w:t>(一)、风险识别</w:t>
        </w:r>
        <w:r>
          <w:tab/>
        </w:r>
        <w:r>
          <w:fldChar w:fldCharType="begin"/>
        </w:r>
        <w:r>
          <w:instrText xml:space="preserve"> PAGEREF _Toc25257 \h </w:instrText>
        </w:r>
        <w:r>
          <w:fldChar w:fldCharType="separate"/>
        </w:r>
        <w:r>
          <w:t>71</w:t>
        </w:r>
        <w:r>
          <w:fldChar w:fldCharType="end"/>
        </w:r>
      </w:hyperlink>
    </w:p>
    <w:p>
      <w:pPr>
        <w:pStyle w:val="TOC2"/>
        <w:tabs>
          <w:tab w:val="right" w:leader="dot" w:pos="8306"/>
        </w:tabs>
      </w:pPr>
      <w:hyperlink w:anchor="_Toc32213" w:history="1">
        <w:r>
          <w:rPr>
            <w:rFonts w:ascii="仿宋" w:eastAsia="仿宋" w:hAnsi="仿宋" w:cs="仿宋" w:hint="eastAsia"/>
            <w:lang w:eastAsia="zh-CN"/>
          </w:rPr>
          <w:t>(二)、风险分类</w:t>
        </w:r>
        <w:r>
          <w:tab/>
        </w:r>
        <w:r>
          <w:fldChar w:fldCharType="begin"/>
        </w:r>
        <w:r>
          <w:instrText xml:space="preserve"> PAGEREF _Toc32213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290"/>
      <w:r>
        <w:rPr>
          <w:rFonts w:ascii="仿宋" w:eastAsia="仿宋" w:hAnsi="仿宋" w:cs="仿宋" w:hint="eastAsia"/>
          <w:sz w:val="28"/>
          <w:lang w:eastAsia="zh-CN"/>
        </w:rPr>
        <w:t>一、新型皮革加脂剂项目绩效评估</w:t>
      </w:r>
      <w:bookmarkEnd w:id="2"/>
    </w:p>
    <w:p>
      <w:pPr>
        <w:pStyle w:val="Heading2"/>
        <w:rPr>
          <w:rFonts w:ascii="仿宋" w:eastAsia="仿宋" w:hAnsi="仿宋" w:cs="仿宋" w:hint="eastAsia"/>
          <w:lang w:eastAsia="zh-CN"/>
        </w:rPr>
      </w:pPr>
      <w:bookmarkStart w:id="3" w:name="_Toc231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皮革加脂剂项目中，我们设计了一套全面的绩效评估指标，以确保新型皮革加脂剂项目的可控和成功交付。这些指标跨足新型皮革加脂剂项目目标、成本、进度和质量等多个维度，为我们提供了全面洞察新型皮革加脂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目标达成率是我们关注的首要指标。我们设定了明确的目标，并通过定期监测和评估，迅速发现并应对潜在的目标偏差。这为新型皮革加脂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成本绩效是另一个核心关注点。通过实际成本与预算成本的对比分析，我们深入了解成本差异的原因，及时调整资源分配，保持新型皮革加脂剂项目在经济效益方面的合理水平。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进度作为关键的绩效指标之一，得到了精心的关注。我们制定了详细的新型皮革加脂剂项目进度计划，并设立了进度符合度指标，确保实际进度与计划进度保持一致。这使我们能够快速发现和解决潜在的进度问题，保持新型皮革加脂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皮革加脂剂项目绩效的不可或缺的一环。我们引入了一系列的质量标准和客户满意度指标，以确保新型皮革加脂剂项目交付的成果在质量上达到或超越预期水平。通过持续监测这些指标，我们努力提升新型皮革加脂剂项目整体质量水平，为新型皮革加脂剂项目的成功交付提供有力保障。通过这些科学且全面的绩效评估，我们能够更好地引导新型皮革加脂剂项目的持续改进，确保新型皮革加脂剂项目目标的顺利达成。</w:t>
      </w:r>
    </w:p>
    <w:p>
      <w:pPr>
        <w:pStyle w:val="Heading2"/>
        <w:ind w:firstLine="560" w:firstLineChars="200"/>
        <w:rPr>
          <w:rFonts w:ascii="仿宋" w:eastAsia="仿宋" w:hAnsi="仿宋" w:cs="仿宋" w:hint="eastAsia"/>
          <w:sz w:val="28"/>
          <w:lang w:eastAsia="zh-CN"/>
        </w:rPr>
      </w:pPr>
      <w:bookmarkStart w:id="4" w:name="_Toc2068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绩效评估是新型皮革加脂剂项目中的关键环节，为确保新型皮革加脂剂项目达到预期目标，我们采用了多层次、多维度的绩效评估方法。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皮革加脂剂项目的战略目标对齐，确保每个决策和行动都与新型皮革加脂剂项目整体目标保持一致。团队会定期召开战略对齐会议，审视当前工作与新型皮革加脂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皮革加脂剂项目进度、质量、成本和风险等方面。这些指标通过数据收集和分析，为新型皮革加脂剂项目管理团队提供了客观的评估依据。例如，我们通过新型皮革加脂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皮革加脂剂项目内部，还考虑了新型皮革加脂剂项目对外部环境的影响。我们定期进行干系人满意度调查，以了解各利益相关方对新型皮革加脂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这种多层次、多角度的绩效评估方法，使得我们能够全面了解新型皮革加脂剂项目的运行状态，及时做出调整，确保新型皮革加脂剂项目在不断变化的环境中保持稳健前行。</w:t>
      </w:r>
    </w:p>
    <w:p>
      <w:pPr>
        <w:pStyle w:val="Heading2"/>
        <w:ind w:firstLine="560" w:firstLineChars="200"/>
        <w:rPr>
          <w:rFonts w:ascii="仿宋" w:eastAsia="仿宋" w:hAnsi="仿宋" w:cs="仿宋" w:hint="eastAsia"/>
          <w:sz w:val="28"/>
          <w:lang w:eastAsia="zh-CN"/>
        </w:rPr>
      </w:pPr>
      <w:bookmarkStart w:id="5" w:name="_Toc197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为了确保新型皮革加脂剂项目的有效管理和不断优化，我们采用了精心设计的绩效评估周期。这个周期旨在实现灵活、实时和全面的评估，以适应新型皮革加脂剂项目执行中的各种挑战。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皮革加脂剂项目的不同需求，分为短期、中期和长期。短期评估关注每个迭代或工作周期，以及时发现和解决当前任务中的问题。中期评估涵盖几个迭代，深入了解整体新型皮革加脂剂项目的趋势和性能。长期评估则着眼于整个新型皮革加脂剂项目阶段，确保新型皮革加脂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皮革加脂剂项目管理工具和协作平台，团队成员能够随时更新和分享新型皮革加脂剂项目数据。这种实时性的反馈机制使我们能够及时察觉潜在问题，快速调整，保持新型皮革加脂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型皮革加脂剂项目的决策制定密不可分。每个周期的新型皮革加脂剂项目回顾会议成为集体总结经验、识别问题深层次原因并找到创新解决方案的平台。这种定期的反思与调整机制使新型皮革加脂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071"/>
      <w:r>
        <w:rPr>
          <w:rFonts w:ascii="仿宋" w:eastAsia="仿宋" w:hAnsi="仿宋" w:cs="仿宋" w:hint="eastAsia"/>
          <w:sz w:val="28"/>
          <w:lang w:eastAsia="zh-CN"/>
        </w:rPr>
        <w:t>二、新型皮革加脂剂项目选址可行性分析</w:t>
      </w:r>
      <w:bookmarkEnd w:id="6"/>
    </w:p>
    <w:p>
      <w:pPr>
        <w:pStyle w:val="Heading2"/>
        <w:rPr>
          <w:rFonts w:ascii="仿宋" w:eastAsia="仿宋" w:hAnsi="仿宋" w:cs="仿宋" w:hint="eastAsia"/>
          <w:lang w:eastAsia="zh-CN"/>
        </w:rPr>
      </w:pPr>
      <w:bookmarkStart w:id="7" w:name="_Toc6925"/>
      <w:r>
        <w:rPr>
          <w:rFonts w:ascii="仿宋" w:eastAsia="仿宋" w:hAnsi="仿宋" w:cs="仿宋" w:hint="eastAsia"/>
          <w:lang w:eastAsia="zh-CN"/>
        </w:rPr>
        <w:t>(一)、新型皮革加脂剂项目选址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该新型皮革加脂剂项目选址位于XX省XX市XX区XXX街道</w:t>
      </w:r>
    </w:p>
    <w:p>
      <w:pPr>
        <w:pStyle w:val="Heading2"/>
        <w:ind w:firstLine="560" w:firstLineChars="200"/>
        <w:rPr>
          <w:rFonts w:ascii="仿宋" w:eastAsia="仿宋" w:hAnsi="仿宋" w:cs="仿宋" w:hint="eastAsia"/>
          <w:sz w:val="28"/>
          <w:lang w:eastAsia="zh-CN"/>
        </w:rPr>
      </w:pPr>
      <w:bookmarkStart w:id="8" w:name="_Toc1101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新型皮革加脂剂项目的征地面积将根据新型皮革加脂剂项目的实际规模和需求进行精确规划。具体面积XXX平方米，旨在确保新型皮革加脂剂项目不仅能够满足当前的发展需求，还能够预留空间以适应未来的扩展。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净用地面积是在征地面积基础上去除不可利用面积后的实际可开发用地。具体面积XXX平方米，考虑到环保、交通、安全等多方面因素，以确保新型皮革加脂剂项目在整体利用效率上达到最优。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新型皮革加脂剂项目计划建设的建筑总规模具体面积XXX平方米。这一规模的确定综合考虑了新型皮革加脂剂项目的性质、规模，以及城市规划的相关要求，确保建筑布局与周边环境协调一致。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绿地率是新型皮革加脂剂项目用地中被规划为绿地的比例。具体面积XXX平方米，旨在通过合理规划绿地，改善新型皮革加脂剂项目周边环境，提升居民生活质量，并符合城市整体绿化规划。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容积率是用地上可以建设的建筑总体积与用地面积之比。具体面积XXX，通过合理的容积率规划，确保新型皮革加脂剂项目建筑规模与周边环境和谐共生。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皮革加脂剂项目选址与当地城市规划相一致，具体面积XXX平方米。通过与城市规划部门深入沟通，确保新型皮革加脂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新型皮革加脂剂项目选址符合当地产业政策，具体面积XXX平方米。这包括新型皮革加脂剂项目对当地经济的促进作用，以及对相关产业的带动效应，确保新型皮革加脂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用地总体要求必须符合环保和可持续发展的原则，具体面积XXX平方米。通过采用绿色建筑设计、节能减排等措施，确保新型皮革加脂剂项目在建设和运营过程中对环境的影响最小化，达到可持续发展的要求。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确保新型皮革加脂剂项目选址具备必要的公共设施配套，具体面积XXX平方米。这包括交通便利性、教育、医疗等基础设施，以提高居民生活品质，使得新型皮革加脂剂项目选址更具吸引力。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考虑用地总体要求对当地社会稳定性的影响，具体面积XXX平方米。通过深入了解当地社区反馈，确保新型皮革加脂剂项目的选址和建设过程对当地社会和谐稳定产生积极作用。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皮革加脂剂项目选址不仅符合法规和规划，还在实际操作中具有可行性。这一全面规划将为新型皮革加脂剂项目的成功实施提供坚实的基础，确保新型皮革加脂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48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皮革加脂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皮革加脂剂项目的设备规划和空间设计中，我们将采取灵活设备布局的措施。设备布局将根据实际需求进行灵活设计，避免不必要的浪费。通过合理规划设备摆放位置，我们将提高设备的利用率，减少设备间距，以确保新型皮革加脂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皮革加脂剂项目内部引入共享设施的概念，例如共享会议室、办公区等。通过这种方式，我们可以减少对资源的重复建设，提高资源共享效率，从而减小新型皮革加脂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983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新型皮革加脂剂项目的总图布置中，我们将不同功能区域进行明确的规划，以最大程度满足新型皮革加脂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3333"/>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皮革加脂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皮革加脂剂项目对环境的影响是综合评价的重要因素之一。我们将详细考虑选址周边的自然环境、生态保护区、水源地等情况，确保新型皮革加脂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对选址的评价还需充分考虑当地政府的产业政策和法规。我们将详细了解新型皮革加脂剂项目所在地的相关政策，确保新型皮革加脂剂项目的规划和运营与当地法规相符，降低不必要的法律风险。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考虑到社会稳定性对企业运营的重要性，我们将评估选址地区的社会安全情况、劳工关系、社区反馈等方面，以确保新型皮革加脂剂项目的建设和运营不会受到社会稳定性的负面影响。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最后，我们将综合考虑用地成本，包括土地购置费用、土地开发成本等。通过对用地成本的详细评估，我们能够做出更为精确的经济效益分析，为新型皮革加脂剂项目的投资决策提供有力支持。</w:t>
      </w:r>
    </w:p>
    <w:p>
      <w:pPr>
        <w:pStyle w:val="Heading1"/>
        <w:ind w:firstLine="560" w:firstLineChars="200"/>
        <w:rPr>
          <w:rFonts w:ascii="仿宋" w:eastAsia="仿宋" w:hAnsi="仿宋" w:cs="仿宋" w:hint="eastAsia"/>
          <w:sz w:val="28"/>
          <w:lang w:eastAsia="zh-CN"/>
        </w:rPr>
      </w:pPr>
      <w:bookmarkStart w:id="12" w:name="_Toc16128"/>
      <w:r>
        <w:rPr>
          <w:rFonts w:ascii="仿宋" w:eastAsia="仿宋" w:hAnsi="仿宋" w:cs="仿宋" w:hint="eastAsia"/>
          <w:sz w:val="28"/>
          <w:lang w:eastAsia="zh-CN"/>
        </w:rPr>
        <w:t>三、新型皮革加脂剂项目建设背景及必要性分析</w:t>
      </w:r>
      <w:bookmarkEnd w:id="12"/>
    </w:p>
    <w:p>
      <w:pPr>
        <w:pStyle w:val="Heading2"/>
        <w:rPr>
          <w:rFonts w:ascii="仿宋" w:eastAsia="仿宋" w:hAnsi="仿宋" w:cs="仿宋" w:hint="eastAsia"/>
          <w:lang w:eastAsia="zh-CN"/>
        </w:rPr>
      </w:pPr>
      <w:bookmarkStart w:id="13" w:name="_Toc18351"/>
      <w:r>
        <w:rPr>
          <w:rFonts w:ascii="仿宋" w:eastAsia="仿宋" w:hAnsi="仿宋" w:cs="仿宋" w:hint="eastAsia"/>
          <w:lang w:eastAsia="zh-CN"/>
        </w:rPr>
        <w:t>(一)、新型皮革加脂剂项目背景分析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皮革加脂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皮革加脂剂项目在这个潮流中的定位。同时，我们将关注行业内涌现的新兴机遇，以便新型皮革加脂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皮革加脂剂项目提供了强大的发展动力。我们将聚焦于行业内最新的技术发展趋势，包括但不限于人工智能、大数据分析、物联网等领域。通过深度的技术研究，我们将确保新型皮革加脂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皮革加脂剂项目发展的源泉。我们将投入更多的精力对市场需求进行深入剖析，超越表面的需求，深入挖掘潜在的市场痛点和机遇。通过对市场需求的细致了解，新型皮革加脂剂项目将更有针对性地设计解决方案，满足市场的多样化需求，从而更好地促进新型皮革加脂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皮革加脂剂项目战略至关重要。我们将对竞争态势进行更为深入的分析，包括但不限于市场份额、产品特点、客户满意度等多个维度。通过深度的竞争分析，新型皮革加脂剂项目将能够更准确地把握市场脉搏，制定具有竞争力的新型皮革加脂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型皮革加脂剂项目的发展具有直接的影响。我们将进行更为全面的法规和政策分析，了解行业发展中的潜在法律风险和合规挑战。通过充分了解和遵守相关法规，新型皮革加脂剂项目将确保在法律框架内合法合规运营，为新型皮革加脂剂项目的稳健发展提供有力支持。</w:t>
      </w:r>
    </w:p>
    <w:p>
      <w:pPr>
        <w:pStyle w:val="Heading2"/>
        <w:ind w:firstLine="560" w:firstLineChars="200"/>
        <w:rPr>
          <w:rFonts w:ascii="仿宋" w:eastAsia="仿宋" w:hAnsi="仿宋" w:cs="仿宋" w:hint="eastAsia"/>
          <w:sz w:val="28"/>
          <w:lang w:eastAsia="zh-CN"/>
        </w:rPr>
      </w:pPr>
      <w:bookmarkStart w:id="14" w:name="_Toc24397"/>
      <w:r>
        <w:rPr>
          <w:rFonts w:ascii="仿宋" w:eastAsia="仿宋" w:hAnsi="仿宋" w:cs="仿宋" w:hint="eastAsia"/>
          <w:sz w:val="28"/>
          <w:lang w:eastAsia="zh-CN"/>
        </w:rPr>
        <w:t>(二)、新型皮革加脂剂项目建设必要性分析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建设的迫切性源于对行业发展趋势的深刻洞察。我们正处于一个行业变革的时代，科技创新、数字化转型成为企业发展的关键动力。新型皮革加脂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建设不仅仅是为了跟上潮流，更是为了通过技术创新推动企业的持续发展。通过引入先进的技术和解决方案，新型皮革加脂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皮革加脂剂项目的建设成为必然选择，通过提高产品质量、拓展服务领域，从而在竞争中获得更多的机会。新型皮革加脂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皮革加脂剂项目建设的必要性体现在对客户需求更精准的满足。通过新型皮革加脂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建设的背后是对企业持续创新的追求。只有通过不断创新，企业才能在竞争中立于不败之地。新型皮革加脂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2555"/>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884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新型皮革加脂剂项目的主要产品是XXXX，预计年产值为XXX万元。这一产品在市场中占据着重要的地位，其广泛的应用范围使得该新型皮革加脂剂项目的市场前景非常广阔。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这一产业生态系统中，新型皮革加脂剂项目的xxx产品作为重要的原材料之一，将在多个领域发挥关键作用。其在建筑、交通、能源等方面的广泛应用将为整个产业链提供强大的支持，形成产业协同效应。新型皮革加脂剂项目的年产值XXX万XXX万XXX万万元不仅反映了其在市场上的巨大潜力，更预示着它对国民经济的积极贡献。这种关联度高、涉及面广的产业关系，使得该新型皮革加脂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621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总征地面积为XXXX平方米，相当于约XX.XX亩，其中净用地面积为XXXX平方米，红线范围内相当于约XX.XX亩。这一用地规模充分考虑了新型皮革加脂剂项目的建设需求，保障了新型皮革加脂剂项目在合适的空间内得以充分发展。新型皮革加脂剂项目规划的总建筑面积为XXXX平方米，其中主体工程建设占XXXX平方米，计容建筑面积达XXXX平方米。预计建筑工程的投资将达到XXXX万元，为新型皮革加脂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计划购置的设备共计XXXX台（套），设备购置费用为XXXX万元。这一设备购置计划充分考虑到新型皮革加脂剂项目的生产需求和技术要求，确保了新型皮革加脂剂项目在生产运营中具备先进的技术装备和高效的生产能力。设备的合理配置将为新型皮革加脂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皮革加脂剂项目计划总投资为XXXX万元，预计年实现营业收入为XXXX万元。这一产能规模的设定旨在确保新型皮革加脂剂项目能够在投资与回报之间取得平衡，实现长期可持续的发展。新型皮革加脂剂项目的总投资充分考虑到各个方面的需求，包括用地建设、设备购置等多个环节，以确保新型皮革加脂剂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https://d.book118.com/998050025050006025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新型皮革加脂剂项目计划设计方案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05C99"/>
    <w:rsid w:val="0CA05C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805002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2024-01-09T17:40:00Z</dcterms:created>
  <dcterms:modified xsi:type="dcterms:W3CDTF">2024-01-09T17:41:12Z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416581A132EA40F0851EFD53F75DFDA3_11</vt:lpwstr>
  </property>
  <property fmtid="{D5CDD505-2E9C-101B-9397-08002B2CF9AE}" pid="3" name="KSOProductBuildVer">
    <vt:lpwstr>2052-12.1.0.16120</vt:lpwstr>
  </property>
</Properties>
</file>