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6F02" w14:paraId="1BC41C3F" w14:textId="3ADC935F">
      <w:pPr>
        <w:jc w:val="center"/>
        <w:rPr>
          <w:rFonts w:ascii="黑体" w:eastAsia="黑体" w:hAnsi="黑体"/>
          <w:b/>
          <w:color w:val="1F4E79" w:themeColor="accent1" w:themeShade="80"/>
          <w:sz w:val="36"/>
        </w:rPr>
      </w:pPr>
      <w:bookmarkStart w:id="0" w:name="_GoBack"/>
      <w:bookmarkEnd w:id="0"/>
      <w:r w:rsidRPr="001C26EE">
        <w:rPr>
          <w:rFonts w:ascii="黑体" w:eastAsia="黑体" w:hAnsi="黑体"/>
          <w:b/>
          <w:color w:val="1F4E79" w:themeColor="accent1" w:themeShade="80"/>
          <w:sz w:val="36"/>
        </w:rPr>
        <w:t>胆囊息肉-疾病研究白皮书</w:t>
      </w:r>
    </w:p>
    <w:p w:rsidR="003514E6" w:rsidRPr="00A51E26" w:rsidP="003514E6" w14:paraId="3B0E63CD" w14:textId="77777777">
      <w:pPr>
        <w:rPr>
          <w:sz w:val="20"/>
          <w:szCs w:val="21"/>
        </w:rPr>
      </w:pPr>
    </w:p>
    <w:p w:rsidR="003514E6" w:rsidP="003514E6" w14:paraId="24DBCFA0" w14:textId="560F80C1">
      <w:pPr>
        <w:rPr>
          <w:rFonts w:ascii="黑体" w:eastAsia="黑体" w:hAnsi="黑体"/>
          <w:b/>
          <w:color w:val="1F4E79" w:themeColor="accent1" w:themeShade="80"/>
          <w:sz w:val="36"/>
        </w:rPr>
      </w:pPr>
      <w:r>
        <w:rPr>
          <w:noProof/>
        </w:rPr>
        <w:drawing>
          <wp:inline distT="0" distB="0" distL="0" distR="0">
            <wp:extent cx="5274310" cy="163195"/>
            <wp:effectExtent l="0" t="0" r="254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4310" cy="163195"/>
                    </a:xfrm>
                    <a:prstGeom prst="rect">
                      <a:avLst/>
                    </a:prstGeom>
                    <a:noFill/>
                    <a:ln>
                      <a:noFill/>
                    </a:ln>
                  </pic:spPr>
                </pic:pic>
              </a:graphicData>
            </a:graphic>
          </wp:inline>
        </w:drawing>
      </w:r>
    </w:p>
    <w:p w:rsidR="00287737" w:rsidP="00287737" w14:paraId="2CB36C82" w14:textId="77777777">
      <w:pPr>
        <w:rPr>
          <w:sz w:val="28"/>
          <w:szCs w:val="28"/>
        </w:rPr>
      </w:pPr>
    </w:p>
    <w:sdt>
      <w:sdtPr>
        <w:rPr>
          <w:lang w:val="zh-CN"/>
        </w:rPr>
        <w:id w:val="854853403"/>
        <w:docPartObj>
          <w:docPartGallery w:val="Table of Contents"/>
          <w:docPartUnique/>
        </w:docPartObj>
      </w:sdtPr>
      <w:sdtEndPr>
        <w:rPr>
          <w:b/>
          <w:bCs/>
        </w:rPr>
      </w:sdtEndPr>
      <w:sdtContent>
        <w:p w:rsidR="00D54472" w:rsidP="002F7B77" w14:paraId="467ACF1E" w14:textId="77777777">
          <w:pPr>
            <w:jc w:val="center"/>
            <w:rPr>
              <w:noProof/>
            </w:rPr>
          </w:pPr>
          <w:r w:rsidRPr="002F7B77">
            <w:rPr>
              <w:noProof/>
            </w:rPr>
            <w:drawing>
              <wp:inline distT="0" distB="0" distL="0" distR="0">
                <wp:extent cx="929514" cy="395590"/>
                <wp:effectExtent l="0" t="0" r="4445" b="5080"/>
                <wp:docPr id="1014657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57370" name=""/>
                        <pic:cNvPicPr/>
                      </pic:nvPicPr>
                      <pic:blipFill>
                        <a:blip xmlns:r="http://schemas.openxmlformats.org/officeDocument/2006/relationships" r:embed="rId6"/>
                        <a:stretch>
                          <a:fillRect/>
                        </a:stretch>
                      </pic:blipFill>
                      <pic:spPr>
                        <a:xfrm>
                          <a:off x="0" y="0"/>
                          <a:ext cx="961835" cy="409346"/>
                        </a:xfrm>
                        <a:prstGeom prst="rect">
                          <a:avLst/>
                        </a:prstGeom>
                      </pic:spPr>
                    </pic:pic>
                  </a:graphicData>
                </a:graphic>
              </wp:inline>
            </w:drawing>
          </w:r>
          <w:r>
            <w:t xml:space="preserve"> </w:t>
          </w:r>
          <w:r w:rsidR="0086326F">
            <w:fldChar w:fldCharType="begin"/>
          </w:r>
          <w:r w:rsidR="0086326F">
            <w:instrText xml:space="preserve"> TOC \o "1-3" \h \z \u </w:instrText>
          </w:r>
          <w:r w:rsidR="0086326F">
            <w:fldChar w:fldCharType="separate"/>
          </w:r>
        </w:p>
        <w:p w:rsidR="00D54472" w14:paraId="70689148" w14:textId="2155F328">
          <w:pPr>
            <w:pStyle w:val="TOC2"/>
            <w:rPr>
              <w:rFonts w:eastAsiaTheme="minorEastAsia"/>
              <w:noProof/>
            </w:rPr>
          </w:pPr>
          <w:hyperlink w:anchor="_Toc141265778" w:history="1">
            <w:r w:rsidRPr="001E37C6">
              <w:rPr>
                <w:rStyle w:val="Hyperlink"/>
                <w:rFonts w:ascii="仿宋" w:hAnsi="仿宋"/>
                <w:noProof/>
              </w:rPr>
              <w:t>第一部分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疾病概述</w:t>
            </w:r>
            <w:r>
              <w:rPr>
                <w:noProof/>
                <w:webHidden/>
              </w:rPr>
              <w:tab/>
            </w:r>
            <w:r>
              <w:rPr>
                <w:noProof/>
                <w:webHidden/>
              </w:rPr>
              <w:fldChar w:fldCharType="begin"/>
            </w:r>
            <w:r>
              <w:rPr>
                <w:noProof/>
                <w:webHidden/>
              </w:rPr>
              <w:instrText xml:space="preserve"> PAGEREF _Toc141265778 \h </w:instrText>
            </w:r>
            <w:r>
              <w:rPr>
                <w:noProof/>
                <w:webHidden/>
              </w:rPr>
              <w:fldChar w:fldCharType="separate"/>
            </w:r>
            <w:r>
              <w:rPr>
                <w:noProof/>
                <w:webHidden/>
              </w:rPr>
              <w:t>2</w:t>
            </w:r>
            <w:r>
              <w:rPr>
                <w:noProof/>
                <w:webHidden/>
              </w:rPr>
              <w:fldChar w:fldCharType="end"/>
            </w:r>
          </w:hyperlink>
        </w:p>
        <w:p w:rsidR="00D54472" w14:paraId="769A59C2" w14:textId="74EBE269">
          <w:pPr>
            <w:pStyle w:val="TOC2"/>
            <w:rPr>
              <w:rFonts w:eastAsiaTheme="minorEastAsia"/>
              <w:noProof/>
            </w:rPr>
          </w:pPr>
          <w:hyperlink w:anchor="_Toc141265779" w:history="1">
            <w:r w:rsidRPr="001E37C6">
              <w:rPr>
                <w:rStyle w:val="Hyperlink"/>
                <w:rFonts w:ascii="仿宋" w:hAnsi="仿宋"/>
                <w:noProof/>
              </w:rPr>
              <w:t>第二部分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疾病的病因分析</w:t>
            </w:r>
            <w:r>
              <w:rPr>
                <w:noProof/>
                <w:webHidden/>
              </w:rPr>
              <w:tab/>
            </w:r>
            <w:r>
              <w:rPr>
                <w:noProof/>
                <w:webHidden/>
              </w:rPr>
              <w:fldChar w:fldCharType="begin"/>
            </w:r>
            <w:r>
              <w:rPr>
                <w:noProof/>
                <w:webHidden/>
              </w:rPr>
              <w:instrText xml:space="preserve"> PAGEREF _Toc141265779 \h </w:instrText>
            </w:r>
            <w:r>
              <w:rPr>
                <w:noProof/>
                <w:webHidden/>
              </w:rPr>
              <w:fldChar w:fldCharType="separate"/>
            </w:r>
            <w:r>
              <w:rPr>
                <w:noProof/>
                <w:webHidden/>
              </w:rPr>
              <w:t>4</w:t>
            </w:r>
            <w:r>
              <w:rPr>
                <w:noProof/>
                <w:webHidden/>
              </w:rPr>
              <w:fldChar w:fldCharType="end"/>
            </w:r>
          </w:hyperlink>
        </w:p>
        <w:p w:rsidR="00D54472" w14:paraId="1A72692E" w14:textId="6F4C4DAD">
          <w:pPr>
            <w:pStyle w:val="TOC2"/>
            <w:rPr>
              <w:rFonts w:eastAsiaTheme="minorEastAsia"/>
              <w:noProof/>
            </w:rPr>
          </w:pPr>
          <w:hyperlink w:anchor="_Toc141265780" w:history="1">
            <w:r w:rsidRPr="001E37C6">
              <w:rPr>
                <w:rStyle w:val="Hyperlink"/>
                <w:rFonts w:ascii="仿宋" w:hAnsi="仿宋"/>
                <w:noProof/>
              </w:rPr>
              <w:t>第三部分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疾病的主要症状及临床表现</w:t>
            </w:r>
            <w:r>
              <w:rPr>
                <w:noProof/>
                <w:webHidden/>
              </w:rPr>
              <w:tab/>
            </w:r>
            <w:r>
              <w:rPr>
                <w:noProof/>
                <w:webHidden/>
              </w:rPr>
              <w:fldChar w:fldCharType="begin"/>
            </w:r>
            <w:r>
              <w:rPr>
                <w:noProof/>
                <w:webHidden/>
              </w:rPr>
              <w:instrText xml:space="preserve"> PAGEREF _Toc141265780 \h </w:instrText>
            </w:r>
            <w:r>
              <w:rPr>
                <w:noProof/>
                <w:webHidden/>
              </w:rPr>
              <w:fldChar w:fldCharType="separate"/>
            </w:r>
            <w:r>
              <w:rPr>
                <w:noProof/>
                <w:webHidden/>
              </w:rPr>
              <w:t>6</w:t>
            </w:r>
            <w:r>
              <w:rPr>
                <w:noProof/>
                <w:webHidden/>
              </w:rPr>
              <w:fldChar w:fldCharType="end"/>
            </w:r>
          </w:hyperlink>
        </w:p>
        <w:p w:rsidR="00D54472" w14:paraId="3239CD5F" w14:textId="060F50C9">
          <w:pPr>
            <w:pStyle w:val="TOC2"/>
            <w:rPr>
              <w:rFonts w:eastAsiaTheme="minorEastAsia"/>
              <w:noProof/>
            </w:rPr>
          </w:pPr>
          <w:hyperlink w:anchor="_Toc141265781" w:history="1">
            <w:r w:rsidRPr="001E37C6">
              <w:rPr>
                <w:rStyle w:val="Hyperlink"/>
                <w:rFonts w:ascii="仿宋" w:hAnsi="仿宋"/>
                <w:noProof/>
              </w:rPr>
              <w:t>第四部分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疾病的发展趋势分析</w:t>
            </w:r>
            <w:r>
              <w:rPr>
                <w:noProof/>
                <w:webHidden/>
              </w:rPr>
              <w:tab/>
            </w:r>
            <w:r>
              <w:rPr>
                <w:noProof/>
                <w:webHidden/>
              </w:rPr>
              <w:fldChar w:fldCharType="begin"/>
            </w:r>
            <w:r>
              <w:rPr>
                <w:noProof/>
                <w:webHidden/>
              </w:rPr>
              <w:instrText xml:space="preserve"> PAGEREF _Toc141265781 \h </w:instrText>
            </w:r>
            <w:r>
              <w:rPr>
                <w:noProof/>
                <w:webHidden/>
              </w:rPr>
              <w:fldChar w:fldCharType="separate"/>
            </w:r>
            <w:r>
              <w:rPr>
                <w:noProof/>
                <w:webHidden/>
              </w:rPr>
              <w:t>8</w:t>
            </w:r>
            <w:r>
              <w:rPr>
                <w:noProof/>
                <w:webHidden/>
              </w:rPr>
              <w:fldChar w:fldCharType="end"/>
            </w:r>
          </w:hyperlink>
        </w:p>
        <w:p w:rsidR="00D54472" w14:paraId="6E88902C" w14:textId="431795F0">
          <w:pPr>
            <w:pStyle w:val="TOC2"/>
            <w:rPr>
              <w:rFonts w:eastAsiaTheme="minorEastAsia"/>
              <w:noProof/>
            </w:rPr>
          </w:pPr>
          <w:hyperlink w:anchor="_Toc141265782" w:history="1">
            <w:r w:rsidRPr="001E37C6">
              <w:rPr>
                <w:rStyle w:val="Hyperlink"/>
                <w:rFonts w:ascii="仿宋" w:hAnsi="仿宋"/>
                <w:noProof/>
              </w:rPr>
              <w:t>第五部分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疾病患者的分布情况</w:t>
            </w:r>
            <w:r>
              <w:rPr>
                <w:noProof/>
                <w:webHidden/>
              </w:rPr>
              <w:tab/>
            </w:r>
            <w:r>
              <w:rPr>
                <w:noProof/>
                <w:webHidden/>
              </w:rPr>
              <w:fldChar w:fldCharType="begin"/>
            </w:r>
            <w:r>
              <w:rPr>
                <w:noProof/>
                <w:webHidden/>
              </w:rPr>
              <w:instrText xml:space="preserve"> PAGEREF _Toc141265782 \h </w:instrText>
            </w:r>
            <w:r>
              <w:rPr>
                <w:noProof/>
                <w:webHidden/>
              </w:rPr>
              <w:fldChar w:fldCharType="separate"/>
            </w:r>
            <w:r>
              <w:rPr>
                <w:noProof/>
                <w:webHidden/>
              </w:rPr>
              <w:t>10</w:t>
            </w:r>
            <w:r>
              <w:rPr>
                <w:noProof/>
                <w:webHidden/>
              </w:rPr>
              <w:fldChar w:fldCharType="end"/>
            </w:r>
          </w:hyperlink>
        </w:p>
        <w:p w:rsidR="00D54472" w14:paraId="080FDFF3" w14:textId="3F2B96BF">
          <w:pPr>
            <w:pStyle w:val="TOC2"/>
            <w:rPr>
              <w:rFonts w:eastAsiaTheme="minorEastAsia"/>
              <w:noProof/>
            </w:rPr>
          </w:pPr>
          <w:hyperlink w:anchor="_Toc141265783" w:history="1">
            <w:r w:rsidRPr="001E37C6">
              <w:rPr>
                <w:rStyle w:val="Hyperlink"/>
                <w:rFonts w:ascii="仿宋" w:hAnsi="仿宋"/>
                <w:noProof/>
              </w:rPr>
              <w:t>第六部分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疾病的鉴别诊断</w:t>
            </w:r>
            <w:r>
              <w:rPr>
                <w:noProof/>
                <w:webHidden/>
              </w:rPr>
              <w:tab/>
            </w:r>
            <w:r>
              <w:rPr>
                <w:noProof/>
                <w:webHidden/>
              </w:rPr>
              <w:fldChar w:fldCharType="begin"/>
            </w:r>
            <w:r>
              <w:rPr>
                <w:noProof/>
                <w:webHidden/>
              </w:rPr>
              <w:instrText xml:space="preserve"> PAGEREF _Toc141265783 \h </w:instrText>
            </w:r>
            <w:r>
              <w:rPr>
                <w:noProof/>
                <w:webHidden/>
              </w:rPr>
              <w:fldChar w:fldCharType="separate"/>
            </w:r>
            <w:r>
              <w:rPr>
                <w:noProof/>
                <w:webHidden/>
              </w:rPr>
              <w:t>12</w:t>
            </w:r>
            <w:r>
              <w:rPr>
                <w:noProof/>
                <w:webHidden/>
              </w:rPr>
              <w:fldChar w:fldCharType="end"/>
            </w:r>
          </w:hyperlink>
        </w:p>
        <w:p w:rsidR="00D54472" w14:paraId="640F1969" w14:textId="1342D34E">
          <w:pPr>
            <w:pStyle w:val="TOC2"/>
            <w:rPr>
              <w:rFonts w:eastAsiaTheme="minorEastAsia"/>
              <w:noProof/>
            </w:rPr>
          </w:pPr>
          <w:hyperlink w:anchor="_Toc141265784" w:history="1">
            <w:r w:rsidRPr="001E37C6">
              <w:rPr>
                <w:rStyle w:val="Hyperlink"/>
                <w:rFonts w:ascii="仿宋" w:hAnsi="仿宋"/>
                <w:noProof/>
              </w:rPr>
              <w:t>第七部分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疾病的权威治疗医院与机构</w:t>
            </w:r>
            <w:r>
              <w:rPr>
                <w:noProof/>
                <w:webHidden/>
              </w:rPr>
              <w:tab/>
            </w:r>
            <w:r>
              <w:rPr>
                <w:noProof/>
                <w:webHidden/>
              </w:rPr>
              <w:fldChar w:fldCharType="begin"/>
            </w:r>
            <w:r>
              <w:rPr>
                <w:noProof/>
                <w:webHidden/>
              </w:rPr>
              <w:instrText xml:space="preserve"> PAGEREF _Toc141265784 \h </w:instrText>
            </w:r>
            <w:r>
              <w:rPr>
                <w:noProof/>
                <w:webHidden/>
              </w:rPr>
              <w:fldChar w:fldCharType="separate"/>
            </w:r>
            <w:r>
              <w:rPr>
                <w:noProof/>
                <w:webHidden/>
              </w:rPr>
              <w:t>14</w:t>
            </w:r>
            <w:r>
              <w:rPr>
                <w:noProof/>
                <w:webHidden/>
              </w:rPr>
              <w:fldChar w:fldCharType="end"/>
            </w:r>
          </w:hyperlink>
        </w:p>
        <w:p w:rsidR="00D54472" w14:paraId="324EAA76" w14:textId="664E0C06">
          <w:pPr>
            <w:pStyle w:val="TOC2"/>
            <w:rPr>
              <w:rFonts w:eastAsiaTheme="minorEastAsia"/>
              <w:noProof/>
            </w:rPr>
          </w:pPr>
          <w:hyperlink w:anchor="_Toc141265785" w:history="1">
            <w:r w:rsidRPr="001E37C6">
              <w:rPr>
                <w:rStyle w:val="Hyperlink"/>
                <w:rFonts w:ascii="仿宋" w:hAnsi="仿宋"/>
                <w:noProof/>
              </w:rPr>
              <w:t>第八部分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疾病的临床治疗方案</w:t>
            </w:r>
            <w:r>
              <w:rPr>
                <w:noProof/>
                <w:webHidden/>
              </w:rPr>
              <w:tab/>
            </w:r>
            <w:r>
              <w:rPr>
                <w:noProof/>
                <w:webHidden/>
              </w:rPr>
              <w:fldChar w:fldCharType="begin"/>
            </w:r>
            <w:r>
              <w:rPr>
                <w:noProof/>
                <w:webHidden/>
              </w:rPr>
              <w:instrText xml:space="preserve"> PAGEREF _Toc141265785 \h </w:instrText>
            </w:r>
            <w:r>
              <w:rPr>
                <w:noProof/>
                <w:webHidden/>
              </w:rPr>
              <w:fldChar w:fldCharType="separate"/>
            </w:r>
            <w:r>
              <w:rPr>
                <w:noProof/>
                <w:webHidden/>
              </w:rPr>
              <w:t>16</w:t>
            </w:r>
            <w:r>
              <w:rPr>
                <w:noProof/>
                <w:webHidden/>
              </w:rPr>
              <w:fldChar w:fldCharType="end"/>
            </w:r>
          </w:hyperlink>
        </w:p>
        <w:p w:rsidR="00D54472" w14:paraId="0EEE3821" w14:textId="1EE9838A">
          <w:pPr>
            <w:pStyle w:val="TOC2"/>
            <w:rPr>
              <w:rFonts w:eastAsiaTheme="minorEastAsia"/>
              <w:noProof/>
            </w:rPr>
          </w:pPr>
          <w:hyperlink w:anchor="_Toc141265786" w:history="1">
            <w:r w:rsidRPr="001E37C6">
              <w:rPr>
                <w:rStyle w:val="Hyperlink"/>
                <w:rFonts w:ascii="仿宋" w:hAnsi="仿宋"/>
                <w:noProof/>
              </w:rPr>
              <w:t>第九部分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疾病的护理方案</w:t>
            </w:r>
            <w:r>
              <w:rPr>
                <w:noProof/>
                <w:webHidden/>
              </w:rPr>
              <w:tab/>
            </w:r>
            <w:r>
              <w:rPr>
                <w:noProof/>
                <w:webHidden/>
              </w:rPr>
              <w:fldChar w:fldCharType="begin"/>
            </w:r>
            <w:r>
              <w:rPr>
                <w:noProof/>
                <w:webHidden/>
              </w:rPr>
              <w:instrText xml:space="preserve"> PAGEREF _Toc141265786 \h </w:instrText>
            </w:r>
            <w:r>
              <w:rPr>
                <w:noProof/>
                <w:webHidden/>
              </w:rPr>
              <w:fldChar w:fldCharType="separate"/>
            </w:r>
            <w:r>
              <w:rPr>
                <w:noProof/>
                <w:webHidden/>
              </w:rPr>
              <w:t>18</w:t>
            </w:r>
            <w:r>
              <w:rPr>
                <w:noProof/>
                <w:webHidden/>
              </w:rPr>
              <w:fldChar w:fldCharType="end"/>
            </w:r>
          </w:hyperlink>
        </w:p>
        <w:p w:rsidR="00D54472" w14:paraId="63EBF37F" w14:textId="66F36FF5">
          <w:pPr>
            <w:pStyle w:val="TOC2"/>
            <w:rPr>
              <w:rFonts w:eastAsiaTheme="minorEastAsia"/>
              <w:noProof/>
            </w:rPr>
          </w:pPr>
          <w:hyperlink w:anchor="_Toc141265787" w:history="1">
            <w:r w:rsidRPr="001E37C6">
              <w:rPr>
                <w:rStyle w:val="Hyperlink"/>
                <w:rFonts w:ascii="仿宋" w:hAnsi="仿宋"/>
                <w:noProof/>
              </w:rPr>
              <w:t>第十部分</w:t>
            </w:r>
            <w:r w:rsidRPr="001E37C6">
              <w:rPr>
                <w:rStyle w:val="Hyperlink"/>
                <w:rFonts w:ascii="仿宋" w:hAnsi="仿宋"/>
                <w:noProof/>
              </w:rPr>
              <w:t xml:space="preserve"> </w:t>
            </w:r>
            <w:r w:rsidRPr="001E37C6">
              <w:rPr>
                <w:rStyle w:val="Hyperlink"/>
                <w:rFonts w:ascii="仿宋" w:hAnsi="仿宋"/>
                <w:noProof/>
              </w:rPr>
              <w:t>胆囊息肉</w:t>
            </w:r>
            <w:r w:rsidRPr="001E37C6">
              <w:rPr>
                <w:rStyle w:val="Hyperlink"/>
                <w:rFonts w:ascii="仿宋" w:hAnsi="仿宋"/>
                <w:noProof/>
              </w:rPr>
              <w:t>-</w:t>
            </w:r>
            <w:r w:rsidRPr="001E37C6">
              <w:rPr>
                <w:rStyle w:val="Hyperlink"/>
                <w:rFonts w:ascii="仿宋" w:hAnsi="仿宋"/>
                <w:noProof/>
              </w:rPr>
              <w:t>疾病的科学管理</w:t>
            </w:r>
            <w:r>
              <w:rPr>
                <w:noProof/>
                <w:webHidden/>
              </w:rPr>
              <w:tab/>
            </w:r>
            <w:r>
              <w:rPr>
                <w:noProof/>
                <w:webHidden/>
              </w:rPr>
              <w:fldChar w:fldCharType="begin"/>
            </w:r>
            <w:r>
              <w:rPr>
                <w:noProof/>
                <w:webHidden/>
              </w:rPr>
              <w:instrText xml:space="preserve"> PAGEREF _Toc141265787 \h </w:instrText>
            </w:r>
            <w:r>
              <w:rPr>
                <w:noProof/>
                <w:webHidden/>
              </w:rPr>
              <w:fldChar w:fldCharType="separate"/>
            </w:r>
            <w:r>
              <w:rPr>
                <w:noProof/>
                <w:webHidden/>
              </w:rPr>
              <w:t>21</w:t>
            </w:r>
            <w:r>
              <w:rPr>
                <w:noProof/>
                <w:webHidden/>
              </w:rPr>
              <w:fldChar w:fldCharType="end"/>
            </w:r>
          </w:hyperlink>
        </w:p>
        <w:p w:rsidR="0086326F" w14:paraId="3DE37187" w14:textId="122C5FA9">
          <w:pPr>
            <w:sectPr>
              <w:footerReference w:type="default" r:id="rId7"/>
              <w:pgSz w:w="11906" w:h="16838"/>
              <w:pgMar w:top="1440" w:right="1800" w:bottom="1440" w:left="1800" w:header="851" w:footer="992" w:gutter="0"/>
              <w:cols w:space="720"/>
              <w:docGrid w:type="lines" w:linePitch="312"/>
            </w:sectPr>
          </w:pPr>
          <w:r>
            <w:rPr>
              <w:b/>
              <w:bCs/>
              <w:lang w:val="zh-CN"/>
            </w:rPr>
            <w:fldChar w:fldCharType="end"/>
          </w:r>
        </w:p>
      </w:sdtContent>
    </w:sdt>
    <w:p w:rsidR="00E87B5A" w:rsidRPr="000171C4" w:rsidP="00E87B5A" w14:paraId="65E5A68D" w14:textId="1FAB9944">
      <w:pPr>
        <w:pStyle w:val="Heading2"/>
        <w:rPr>
          <w:rFonts w:ascii="仿宋" w:eastAsia="仿宋" w:hAnsi="仿宋"/>
          <w:sz w:val="28"/>
          <w:szCs w:val="28"/>
        </w:rPr>
      </w:pPr>
      <w:bookmarkStart w:id="1" w:name="_Toc141265778"/>
      <w:r>
        <w:rPr>
          <w:rFonts w:ascii="仿宋" w:hAnsi="仿宋"/>
        </w:rPr>
        <w:t>第一部分</w:t>
      </w:r>
      <w:r>
        <w:rPr>
          <w:rFonts w:ascii="仿宋" w:hAnsi="仿宋"/>
        </w:rPr>
        <w:t xml:space="preserve"> </w:t>
      </w:r>
      <w:r>
        <w:rPr>
          <w:rFonts w:ascii="仿宋" w:hAnsi="仿宋"/>
        </w:rPr>
        <w:t>胆囊息肉</w:t>
      </w:r>
      <w:r>
        <w:rPr>
          <w:rFonts w:ascii="仿宋" w:hAnsi="仿宋"/>
        </w:rPr>
        <w:t>-</w:t>
      </w:r>
      <w:r>
        <w:rPr>
          <w:rFonts w:ascii="仿宋" w:hAnsi="仿宋"/>
        </w:rPr>
        <w:t>疾病概述</w:t>
      </w:r>
      <w:bookmarkEnd w:id="1"/>
    </w:p>
    <w:p w:rsidR="00E87B5A" w:rsidRPr="000171C4" w:rsidP="00E87B5A" w14:paraId="6A1C0A3F" w14:textId="3F7A5581">
      <w:pPr>
        <w:spacing w:line="360" w:lineRule="auto"/>
        <w:ind w:firstLine="560" w:firstLineChars="200"/>
        <w:rPr>
          <w:rFonts w:ascii="仿宋" w:eastAsia="仿宋" w:hAnsi="仿宋"/>
          <w:sz w:val="28"/>
          <w:szCs w:val="28"/>
        </w:rPr>
        <w:sectPr>
          <w:footerReference w:type="default" r:id="rId8"/>
          <w:type w:val="nextPage"/>
          <w:pgSz w:w="11906" w:h="16838"/>
          <w:pgMar w:top="1440" w:right="1800" w:bottom="1440" w:left="1800" w:header="851" w:footer="992" w:gutter="0"/>
          <w:pgNumType w:start="2"/>
          <w:cols w:space="720"/>
          <w:titlePg w:val="0"/>
          <w:docGrid w:type="lines" w:linePitch="312"/>
        </w:sectPr>
      </w:pPr>
      <w:r>
        <w:rPr>
          <w:rFonts w:ascii="仿宋" w:hAnsi="仿宋"/>
          <w:sz w:val="28"/>
        </w:rPr>
        <w:t>胆囊息肉</w:t>
      </w:r>
      <w:r>
        <w:rPr>
          <w:rFonts w:ascii="仿宋" w:hAnsi="仿宋"/>
          <w:sz w:val="28"/>
        </w:rPr>
        <w:t>-</w:t>
      </w:r>
      <w:r>
        <w:rPr>
          <w:rFonts w:ascii="仿宋" w:hAnsi="仿宋"/>
          <w:sz w:val="28"/>
        </w:rPr>
        <w:t>疾病概述</w:t>
      </w:r>
      <w:r>
        <w:rPr>
          <w:rFonts w:ascii="仿宋" w:hAnsi="仿宋"/>
          <w:sz w:val="28"/>
        </w:rPr>
        <w:br/>
      </w:r>
      <w:r>
        <w:rPr>
          <w:rFonts w:ascii="仿宋" w:hAnsi="仿宋"/>
          <w:sz w:val="28"/>
        </w:rPr>
        <w:t>胆囊息肉是指在胆囊壁内突出形成的良性肿瘤性病变，通常是由于黏膜或肌层的增生而形成的。胆囊息肉在临床上相对常见，尤其是随着现代医学影像技术的发展，更多的患者被及早发现。</w:t>
      </w:r>
      <w:r>
        <w:rPr>
          <w:rFonts w:ascii="仿宋" w:hAnsi="仿宋"/>
          <w:sz w:val="28"/>
        </w:rPr>
        <w:br/>
      </w:r>
      <w:r>
        <w:rPr>
          <w:rFonts w:ascii="仿宋" w:hAnsi="仿宋"/>
          <w:sz w:val="28"/>
        </w:rPr>
        <w:t>一、病因与发病机制</w:t>
      </w:r>
      <w:r>
        <w:rPr>
          <w:rFonts w:ascii="仿宋" w:hAnsi="仿宋"/>
          <w:sz w:val="28"/>
        </w:rPr>
        <w:br/>
      </w:r>
      <w:r>
        <w:rPr>
          <w:rFonts w:ascii="仿宋" w:hAnsi="仿宋"/>
          <w:sz w:val="28"/>
        </w:rPr>
        <w:t>目前，胆囊息肉的具体发病机制尚未完全明确，但可能与以下因素有关：</w:t>
      </w:r>
      <w:r>
        <w:rPr>
          <w:rFonts w:ascii="仿宋" w:hAnsi="仿宋"/>
          <w:sz w:val="28"/>
        </w:rPr>
        <w:br/>
      </w:r>
      <w:r>
        <w:rPr>
          <w:rFonts w:ascii="仿宋" w:hAnsi="仿宋"/>
          <w:sz w:val="28"/>
        </w:rPr>
        <w:t>胆囊炎：慢性胆囊炎是胆囊息肉的主要危险因素之一。长期的炎症刺激可能导致黏膜层增生，从而形成息肉。</w:t>
      </w:r>
      <w:r>
        <w:rPr>
          <w:rFonts w:ascii="仿宋" w:hAnsi="仿宋"/>
          <w:sz w:val="28"/>
        </w:rPr>
        <w:br/>
      </w:r>
      <w:r>
        <w:rPr>
          <w:rFonts w:ascii="仿宋" w:hAnsi="仿宋"/>
          <w:sz w:val="28"/>
        </w:rPr>
        <w:t>胆结石：胆结石的存在也与胆囊息肉的形成有关。结石可能通过摩擦刺激胆囊壁，诱发胆囊黏膜增生反应。</w:t>
      </w:r>
      <w:r>
        <w:rPr>
          <w:rFonts w:ascii="仿宋" w:hAnsi="仿宋"/>
          <w:sz w:val="28"/>
        </w:rPr>
        <w:br/>
      </w:r>
      <w:r>
        <w:rPr>
          <w:rFonts w:ascii="仿宋" w:hAnsi="仿宋"/>
          <w:sz w:val="28"/>
        </w:rPr>
        <w:t>某些遗传因素：有些人可能存在遗传易感性，使得他们更容易发生胆囊息肉。</w:t>
      </w:r>
      <w:r>
        <w:rPr>
          <w:rFonts w:ascii="仿宋" w:hAnsi="仿宋"/>
          <w:sz w:val="28"/>
        </w:rPr>
        <w:br/>
      </w:r>
      <w:r>
        <w:rPr>
          <w:rFonts w:ascii="仿宋" w:hAnsi="仿宋"/>
          <w:sz w:val="28"/>
        </w:rPr>
        <w:t>年龄：随着年龄的增长，胆囊息肉的发生率逐渐增加。</w:t>
      </w:r>
      <w:r>
        <w:rPr>
          <w:rFonts w:ascii="仿宋" w:hAnsi="仿宋"/>
          <w:sz w:val="28"/>
        </w:rPr>
        <w:br/>
      </w:r>
      <w:r>
        <w:rPr>
          <w:rFonts w:ascii="仿宋" w:hAnsi="仿宋"/>
          <w:sz w:val="28"/>
        </w:rPr>
        <w:t>二、分类与症状</w:t>
      </w:r>
      <w:r>
        <w:rPr>
          <w:rFonts w:ascii="仿宋" w:hAnsi="仿宋"/>
          <w:sz w:val="28"/>
        </w:rPr>
        <w:br/>
      </w:r>
      <w:r>
        <w:rPr>
          <w:rFonts w:ascii="仿宋" w:hAnsi="仿宋"/>
          <w:sz w:val="28"/>
        </w:rPr>
        <w:t>根据胆囊息肉的形态特点和大小，可以将其分为以下几类：</w:t>
      </w:r>
      <w:r>
        <w:rPr>
          <w:rFonts w:ascii="仿宋" w:hAnsi="仿宋"/>
          <w:sz w:val="28"/>
        </w:rPr>
        <w:br/>
      </w:r>
      <w:r>
        <w:rPr>
          <w:rFonts w:ascii="仿宋" w:hAnsi="仿宋"/>
          <w:sz w:val="28"/>
        </w:rPr>
        <w:t>膨出性息肉：呈圆形或椭圆形，从黏膜表面膨出。</w:t>
      </w:r>
      <w:r>
        <w:rPr>
          <w:rFonts w:ascii="仿宋" w:hAnsi="仿宋"/>
          <w:sz w:val="28"/>
        </w:rPr>
        <w:br/>
      </w:r>
      <w:r>
        <w:rPr>
          <w:rFonts w:ascii="仿宋" w:hAnsi="仿宋"/>
          <w:sz w:val="28"/>
        </w:rPr>
        <w:t>平坦性息肉：表面较为平坦，不明显膨出。</w:t>
      </w:r>
      <w:r>
        <w:rPr>
          <w:rFonts w:ascii="仿宋" w:hAnsi="仿宋"/>
          <w:sz w:val="28"/>
        </w:rPr>
        <w:br/>
      </w:r>
      <w:r>
        <w:rPr>
          <w:rFonts w:ascii="仿宋" w:hAnsi="仿宋"/>
          <w:sz w:val="28"/>
        </w:rPr>
        <w:t>胆囊息肉的大小通常在数毫米至数厘米之间。</w:t>
      </w:r>
      <w:r>
        <w:rPr>
          <w:rFonts w:ascii="仿宋" w:hAnsi="仿宋"/>
          <w:sz w:val="28"/>
        </w:rPr>
        <w:br/>
      </w:r>
      <w:r>
        <w:rPr>
          <w:rFonts w:ascii="仿宋" w:hAnsi="仿宋"/>
          <w:sz w:val="28"/>
        </w:rPr>
        <w:t>大多数胆囊息肉并不引起任何症状，往往是在进行腹部超声或其他影像检查时无意中发现。然而，在某些情况下，患者可能出现以下症状：</w:t>
      </w:r>
      <w:r>
        <w:rPr>
          <w:rFonts w:ascii="仿宋" w:hAnsi="仿宋"/>
          <w:sz w:val="28"/>
        </w:rPr>
        <w:br/>
      </w:r>
    </w:p>
    <w:p w:rsidR="00E87B5A" w:rsidRPr="000171C4" w:rsidP="00E87B5A" w14:textId="3F7A5581">
      <w:pPr>
        <w:spacing w:line="360" w:lineRule="auto"/>
        <w:ind w:firstLine="560" w:firstLineChars="200"/>
        <w:rPr>
          <w:rFonts w:ascii="仿宋" w:eastAsia="仿宋" w:hAnsi="仿宋"/>
          <w:sz w:val="28"/>
          <w:szCs w:val="28"/>
        </w:rPr>
        <w:sectPr>
          <w:footerReference w:type="default" r:id="rId9"/>
          <w:type w:val="nextPage"/>
          <w:pgSz w:w="11906" w:h="16838"/>
          <w:pgMar w:top="1440" w:right="1800" w:bottom="1440" w:left="1800" w:header="851" w:footer="992" w:gutter="0"/>
          <w:pgNumType w:start="3"/>
          <w:cols w:space="720"/>
          <w:titlePg w:val="0"/>
          <w:docGrid w:type="lines" w:linePitch="312"/>
        </w:sectPr>
      </w:pPr>
      <w:r>
        <w:rPr>
          <w:rFonts w:ascii="仿宋" w:hAnsi="仿宋"/>
          <w:sz w:val="28"/>
        </w:rPr>
        <w:t>腹痛：多数情况下，腹痛较为轻微，可能与胆囊炎等并发症有关。</w:t>
      </w:r>
      <w:r>
        <w:rPr>
          <w:rFonts w:ascii="仿宋" w:hAnsi="仿宋"/>
          <w:sz w:val="28"/>
        </w:rPr>
        <w:br/>
      </w:r>
      <w:r>
        <w:rPr>
          <w:rFonts w:ascii="仿宋" w:hAnsi="仿宋"/>
          <w:sz w:val="28"/>
        </w:rPr>
        <w:t>恶心和呕吐：可能是因为胆囊息肉引起的胆汁淤积。</w:t>
      </w:r>
      <w:r>
        <w:rPr>
          <w:rFonts w:ascii="仿宋" w:hAnsi="仿宋"/>
          <w:sz w:val="28"/>
        </w:rPr>
        <w:br/>
      </w:r>
      <w:r>
        <w:rPr>
          <w:rFonts w:ascii="仿宋" w:hAnsi="仿宋"/>
          <w:sz w:val="28"/>
        </w:rPr>
        <w:t>胆囊炎：在某些情况下，息肉可能导致胆囊发炎，引起急性胆囊炎的表现。</w:t>
      </w:r>
      <w:r>
        <w:rPr>
          <w:rFonts w:ascii="仿宋" w:hAnsi="仿宋"/>
          <w:sz w:val="28"/>
        </w:rPr>
        <w:br/>
      </w:r>
      <w:r>
        <w:rPr>
          <w:rFonts w:ascii="仿宋" w:hAnsi="仿宋"/>
          <w:sz w:val="28"/>
        </w:rPr>
        <w:t>三、诊断</w:t>
      </w:r>
      <w:r>
        <w:rPr>
          <w:rFonts w:ascii="仿宋" w:hAnsi="仿宋"/>
          <w:sz w:val="28"/>
        </w:rPr>
        <w:br/>
      </w:r>
      <w:r>
        <w:rPr>
          <w:rFonts w:ascii="仿宋" w:hAnsi="仿宋"/>
          <w:sz w:val="28"/>
        </w:rPr>
        <w:t>胆囊息肉的确诊通常是通过以下方式进行：</w:t>
      </w:r>
      <w:r>
        <w:rPr>
          <w:rFonts w:ascii="仿宋" w:hAnsi="仿宋"/>
          <w:sz w:val="28"/>
        </w:rPr>
        <w:br/>
      </w:r>
      <w:r>
        <w:rPr>
          <w:rFonts w:ascii="仿宋" w:hAnsi="仿宋"/>
          <w:sz w:val="28"/>
        </w:rPr>
        <w:t>影像学检查：腹部超声是最常用的检查方法，它可以清楚地显示胆囊内的息肉，确定其大小和数量。</w:t>
      </w:r>
      <w:r>
        <w:rPr>
          <w:rFonts w:ascii="仿宋" w:hAnsi="仿宋"/>
          <w:sz w:val="28"/>
        </w:rPr>
        <w:br/>
      </w:r>
      <w:r>
        <w:rPr>
          <w:rFonts w:ascii="仿宋" w:hAnsi="仿宋"/>
          <w:sz w:val="28"/>
        </w:rPr>
        <w:t>腹部</w:t>
      </w:r>
      <w:r>
        <w:rPr>
          <w:rFonts w:ascii="仿宋" w:hAnsi="仿宋"/>
          <w:sz w:val="28"/>
        </w:rPr>
        <w:t>CT</w:t>
      </w:r>
      <w:r>
        <w:rPr>
          <w:rFonts w:ascii="仿宋" w:hAnsi="仿宋"/>
          <w:sz w:val="28"/>
        </w:rPr>
        <w:t>扫描：</w:t>
      </w:r>
      <w:r>
        <w:rPr>
          <w:rFonts w:ascii="仿宋" w:hAnsi="仿宋"/>
          <w:sz w:val="28"/>
        </w:rPr>
        <w:t>CT</w:t>
      </w:r>
      <w:r>
        <w:rPr>
          <w:rFonts w:ascii="仿宋" w:hAnsi="仿宋"/>
          <w:sz w:val="28"/>
        </w:rPr>
        <w:t>扫描可以进一步确认胆囊息肉的诊断，同时评估是否存在其他并发症。</w:t>
      </w:r>
      <w:r>
        <w:rPr>
          <w:rFonts w:ascii="仿宋" w:hAnsi="仿宋"/>
          <w:sz w:val="28"/>
        </w:rPr>
        <w:br/>
      </w:r>
      <w:r>
        <w:rPr>
          <w:rFonts w:ascii="仿宋" w:hAnsi="仿宋"/>
          <w:sz w:val="28"/>
        </w:rPr>
        <w:t>胆囊造影：这是一种有创性检查方法，适用于不能明确诊断的患者。</w:t>
      </w:r>
      <w:r>
        <w:rPr>
          <w:rFonts w:ascii="仿宋" w:hAnsi="仿宋"/>
          <w:sz w:val="28"/>
        </w:rPr>
        <w:br/>
      </w:r>
      <w:r>
        <w:rPr>
          <w:rFonts w:ascii="仿宋" w:hAnsi="仿宋"/>
          <w:sz w:val="28"/>
        </w:rPr>
        <w:t>四、治疗与预防</w:t>
      </w:r>
      <w:r>
        <w:rPr>
          <w:rFonts w:ascii="仿宋" w:hAnsi="仿宋"/>
          <w:sz w:val="28"/>
        </w:rPr>
        <w:br/>
      </w:r>
      <w:r>
        <w:rPr>
          <w:rFonts w:ascii="仿宋" w:hAnsi="仿宋"/>
          <w:sz w:val="28"/>
        </w:rPr>
        <w:t>对于大多数无症状的小型胆囊息肉，通常不需要治疗，但需要定期随访观察。然而，对于以下情况，建议积极干预治疗：</w:t>
      </w:r>
      <w:r>
        <w:rPr>
          <w:rFonts w:ascii="仿宋" w:hAnsi="仿宋"/>
          <w:sz w:val="28"/>
        </w:rPr>
        <w:br/>
      </w:r>
      <w:r>
        <w:rPr>
          <w:rFonts w:ascii="仿宋" w:hAnsi="仿宋"/>
          <w:sz w:val="28"/>
        </w:rPr>
        <w:t>息肉较大：如果息肉的直径超过</w:t>
      </w:r>
      <w:r>
        <w:rPr>
          <w:rFonts w:ascii="仿宋" w:hAnsi="仿宋"/>
          <w:sz w:val="28"/>
        </w:rPr>
        <w:t>1</w:t>
      </w:r>
      <w:r>
        <w:rPr>
          <w:rFonts w:ascii="仿宋" w:hAnsi="仿宋"/>
          <w:sz w:val="28"/>
        </w:rPr>
        <w:t>厘米，存在潜在的恶变风险，应该考虑手术治疗。</w:t>
      </w:r>
      <w:r>
        <w:rPr>
          <w:rFonts w:ascii="仿宋" w:hAnsi="仿宋"/>
          <w:sz w:val="28"/>
        </w:rPr>
        <w:br/>
      </w:r>
      <w:r>
        <w:rPr>
          <w:rFonts w:ascii="仿宋" w:hAnsi="仿宋"/>
          <w:sz w:val="28"/>
        </w:rPr>
        <w:t>出现症状：出现腹痛、恶心、呕吐等症状，建议积极治疗。</w:t>
      </w:r>
      <w:r>
        <w:rPr>
          <w:rFonts w:ascii="仿宋" w:hAnsi="仿宋"/>
          <w:sz w:val="28"/>
        </w:rPr>
        <w:br/>
      </w:r>
      <w:r>
        <w:rPr>
          <w:rFonts w:ascii="仿宋" w:hAnsi="仿宋"/>
          <w:sz w:val="28"/>
        </w:rPr>
        <w:t>治疗方法主要包括胆囊切除术，可以通过腹腔镜或开放手术进行。</w:t>
      </w:r>
      <w:r>
        <w:rPr>
          <w:rFonts w:ascii="仿宋" w:hAnsi="仿宋"/>
          <w:sz w:val="28"/>
        </w:rPr>
        <w:br/>
      </w:r>
      <w:r>
        <w:rPr>
          <w:rFonts w:ascii="仿宋" w:hAnsi="仿宋"/>
          <w:sz w:val="28"/>
        </w:rPr>
        <w:t>预防胆囊息肉的发生，主要措施包括：</w:t>
      </w:r>
      <w:r>
        <w:rPr>
          <w:rFonts w:ascii="仿宋" w:hAnsi="仿宋"/>
          <w:sz w:val="28"/>
        </w:rPr>
        <w:br/>
      </w:r>
      <w:r>
        <w:rPr>
          <w:rFonts w:ascii="仿宋" w:hAnsi="仿宋"/>
          <w:sz w:val="28"/>
        </w:rPr>
        <w:t>合理饮食：少食高脂、高胆固醇的食物，多食高纤维、蔬菜水果的饮食有助于预防胆结石形成和胆囊炎的发生。</w:t>
      </w:r>
      <w:r>
        <w:rPr>
          <w:rFonts w:ascii="仿宋" w:hAnsi="仿宋"/>
          <w:sz w:val="28"/>
        </w:rPr>
        <w:br/>
      </w:r>
      <w:r>
        <w:rPr>
          <w:rFonts w:ascii="仿宋" w:hAnsi="仿宋"/>
          <w:sz w:val="28"/>
        </w:rPr>
        <w:t>定期体检：尤其是中老年人，建议定期进行腹部影像学检查，有助于</w:t>
      </w:r>
    </w:p>
    <w:p w:rsidR="00E87B5A" w:rsidRPr="000171C4" w:rsidP="00E87B5A" w14:textId="3F7A5581">
      <w:pPr>
        <w:spacing w:line="360" w:lineRule="auto"/>
        <w:ind w:firstLine="560" w:firstLineChars="200"/>
        <w:rPr>
          <w:rFonts w:ascii="仿宋" w:eastAsia="仿宋" w:hAnsi="仿宋"/>
          <w:sz w:val="28"/>
          <w:szCs w:val="28"/>
        </w:rPr>
      </w:pPr>
      <w:r>
        <w:rPr>
          <w:rFonts w:ascii="仿宋" w:hAnsi="仿宋"/>
          <w:sz w:val="28"/>
        </w:rPr>
        <w:t>早期发现息肉等潜在问题。</w:t>
      </w:r>
      <w:r>
        <w:rPr>
          <w:rFonts w:ascii="仿宋" w:hAnsi="仿宋"/>
          <w:sz w:val="28"/>
        </w:rPr>
        <w:br/>
      </w:r>
      <w:r>
        <w:rPr>
          <w:rFonts w:ascii="仿宋" w:hAnsi="仿宋"/>
          <w:sz w:val="28"/>
        </w:rPr>
        <w:t>五、结语</w:t>
      </w:r>
      <w:r>
        <w:rPr>
          <w:rFonts w:ascii="仿宋" w:hAnsi="仿宋"/>
          <w:sz w:val="28"/>
        </w:rPr>
        <w:br/>
      </w:r>
      <w:r>
        <w:rPr>
          <w:rFonts w:ascii="仿宋" w:hAnsi="仿宋"/>
          <w:sz w:val="28"/>
        </w:rPr>
        <w:t>胆囊息肉作为一种常见的良性病变，虽然大多数患者并不需要特殊治疗，但对于高危患者或出现症状的患者，积极的治疗是必要的。通过合理的预防措施和定期体检，我们能够更早地发现问题，更好地保护胆囊的健康。</w:t>
      </w:r>
    </w:p>
    <w:p w:rsidR="00CE41E8" w:rsidRPr="00CB57B7" w:rsidP="002C0315" w14:paraId="7FA3DFF9" w14:textId="77777777">
      <w:pPr>
        <w:spacing w:line="360" w:lineRule="auto"/>
        <w:rPr>
          <w:rFonts w:ascii="仿宋" w:eastAsia="仿宋" w:hAnsi="仿宋"/>
          <w:sz w:val="20"/>
          <w:szCs w:val="21"/>
        </w:rPr>
      </w:pPr>
    </w:p>
    <w:p w:rsidR="002C0315" w:rsidRPr="00CB57B7" w:rsidP="002C0315" w14:paraId="3E30E1BA" w14:textId="0EFDDB50">
      <w:pPr>
        <w:pStyle w:val="Heading2"/>
        <w:rPr>
          <w:rFonts w:ascii="仿宋" w:eastAsia="仿宋" w:hAnsi="仿宋"/>
        </w:rPr>
      </w:pPr>
      <w:bookmarkStart w:id="2" w:name="_Toc141265779"/>
      <w:r>
        <w:rPr>
          <w:rFonts w:ascii="仿宋" w:hAnsi="仿宋"/>
        </w:rPr>
        <w:t>第二部分</w:t>
      </w:r>
      <w:r>
        <w:rPr>
          <w:rFonts w:ascii="仿宋" w:hAnsi="仿宋"/>
        </w:rPr>
        <w:t xml:space="preserve"> </w:t>
      </w:r>
      <w:r>
        <w:rPr>
          <w:rFonts w:ascii="仿宋" w:hAnsi="仿宋"/>
        </w:rPr>
        <w:t>胆囊息肉</w:t>
      </w:r>
      <w:r>
        <w:rPr>
          <w:rFonts w:ascii="仿宋" w:hAnsi="仿宋"/>
        </w:rPr>
        <w:t>-</w:t>
      </w:r>
      <w:r>
        <w:rPr>
          <w:rFonts w:ascii="仿宋" w:hAnsi="仿宋"/>
        </w:rPr>
        <w:t>疾病的病因分析</w:t>
      </w:r>
      <w:bookmarkEnd w:id="2"/>
    </w:p>
    <w:p w:rsidR="002C0315" w:rsidRPr="00CB57B7" w:rsidP="002C0315" w14:paraId="4E2BE832" w14:textId="3275C017">
      <w:pPr>
        <w:spacing w:line="360" w:lineRule="auto"/>
        <w:ind w:firstLine="560" w:firstLineChars="200"/>
        <w:rPr>
          <w:rFonts w:ascii="仿宋" w:eastAsia="仿宋" w:hAnsi="仿宋"/>
          <w:sz w:val="28"/>
          <w:szCs w:val="28"/>
        </w:rPr>
        <w:sectPr>
          <w:footerReference w:type="default" r:id="rId10"/>
          <w:type w:val="nextPage"/>
          <w:pgSz w:w="11906" w:h="16838"/>
          <w:pgMar w:top="1440" w:right="1800" w:bottom="1440" w:left="1800" w:header="851" w:footer="992" w:gutter="0"/>
          <w:pgNumType w:start="4"/>
          <w:cols w:space="720"/>
          <w:titlePg w:val="0"/>
          <w:docGrid w:type="lines" w:linePitch="312"/>
        </w:sectPr>
      </w:pPr>
      <w:r>
        <w:rPr>
          <w:rFonts w:ascii="仿宋" w:hAnsi="仿宋"/>
          <w:sz w:val="28"/>
        </w:rPr>
        <w:t>标题：胆囊息肉病因分析</w:t>
      </w:r>
      <w:r>
        <w:rPr>
          <w:rFonts w:ascii="仿宋" w:hAnsi="仿宋"/>
          <w:sz w:val="28"/>
        </w:rPr>
        <w:br/>
      </w:r>
      <w:r>
        <w:rPr>
          <w:rFonts w:ascii="仿宋" w:hAnsi="仿宋"/>
          <w:sz w:val="28"/>
        </w:rPr>
        <w:t>摘要：</w:t>
      </w:r>
      <w:r>
        <w:rPr>
          <w:rFonts w:ascii="仿宋" w:hAnsi="仿宋"/>
          <w:sz w:val="28"/>
        </w:rPr>
        <w:br/>
      </w:r>
      <w:r>
        <w:rPr>
          <w:rFonts w:ascii="仿宋" w:hAnsi="仿宋"/>
          <w:sz w:val="28"/>
        </w:rPr>
        <w:t>胆囊息肉是一种常见的胆囊疾病，其病因复杂多样。本文从遗传因素、环境因素、生活方式等多个角度进行深入分析，旨在全面了解胆囊息肉的形成机制，为临床预防和治疗提供依据。</w:t>
      </w:r>
      <w:r>
        <w:rPr>
          <w:rFonts w:ascii="仿宋" w:hAnsi="仿宋"/>
          <w:sz w:val="28"/>
        </w:rPr>
        <w:br/>
      </w:r>
      <w:r>
        <w:rPr>
          <w:rFonts w:ascii="仿宋" w:hAnsi="仿宋"/>
          <w:sz w:val="28"/>
        </w:rPr>
        <w:t>一、胆囊息肉简介</w:t>
      </w:r>
      <w:r>
        <w:rPr>
          <w:rFonts w:ascii="仿宋" w:hAnsi="仿宋"/>
          <w:sz w:val="28"/>
        </w:rPr>
        <w:br/>
      </w:r>
      <w:r>
        <w:rPr>
          <w:rFonts w:ascii="仿宋" w:hAnsi="仿宋"/>
          <w:sz w:val="28"/>
        </w:rPr>
        <w:t>胆囊息肉是指胆囊黏膜表面或黏膜下形成的小肿块，可分为胆囊腺瘤和胆囊腺肌瘤两种类型。其主要特征为直径小于</w:t>
      </w:r>
      <w:r>
        <w:rPr>
          <w:rFonts w:ascii="仿宋" w:hAnsi="仿宋"/>
          <w:sz w:val="28"/>
        </w:rPr>
        <w:t>10mm</w:t>
      </w:r>
      <w:r>
        <w:rPr>
          <w:rFonts w:ascii="仿宋" w:hAnsi="仿宋"/>
          <w:sz w:val="28"/>
        </w:rPr>
        <w:t>，通常无症状，但也有可能引起胆囊炎、胆囊结石等并发症。</w:t>
      </w:r>
      <w:r>
        <w:rPr>
          <w:rFonts w:ascii="仿宋" w:hAnsi="仿宋"/>
          <w:sz w:val="28"/>
        </w:rPr>
        <w:br/>
      </w:r>
      <w:r>
        <w:rPr>
          <w:rFonts w:ascii="仿宋" w:hAnsi="仿宋"/>
          <w:sz w:val="28"/>
        </w:rPr>
        <w:t>二、遗传因素</w:t>
      </w:r>
      <w:r>
        <w:rPr>
          <w:rFonts w:ascii="仿宋" w:hAnsi="仿宋"/>
          <w:sz w:val="28"/>
        </w:rPr>
        <w:br/>
      </w:r>
      <w:r>
        <w:rPr>
          <w:rFonts w:ascii="仿宋" w:hAnsi="仿宋"/>
          <w:sz w:val="28"/>
        </w:rPr>
        <w:t>研究表明，遗传因素在胆囊息肉的发生中起着重要作用。家族性多发性息肉病是一种罕见的遗传疾病，患者体内可出现多个胆囊息肉，且易发展成恶性肿瘤。遗传学家已鉴定出一些与家族性多发性息肉病相</w:t>
      </w:r>
    </w:p>
    <w:p w:rsidR="002C0315" w:rsidRPr="00CB57B7" w:rsidP="002C0315" w14:textId="3275C017">
      <w:pPr>
        <w:spacing w:line="360" w:lineRule="auto"/>
        <w:ind w:firstLine="560" w:firstLineChars="200"/>
        <w:rPr>
          <w:rFonts w:ascii="仿宋" w:eastAsia="仿宋" w:hAnsi="仿宋"/>
          <w:sz w:val="28"/>
          <w:szCs w:val="28"/>
        </w:rPr>
        <w:sectPr>
          <w:footerReference w:type="default" r:id="rId11"/>
          <w:type w:val="nextPage"/>
          <w:pgSz w:w="11906" w:h="16838"/>
          <w:pgMar w:top="1440" w:right="1800" w:bottom="1440" w:left="1800" w:header="851" w:footer="992" w:gutter="0"/>
          <w:pgNumType w:start="5"/>
          <w:cols w:space="720"/>
          <w:titlePg w:val="0"/>
          <w:docGrid w:type="lines" w:linePitch="312"/>
        </w:sectPr>
      </w:pPr>
      <w:r>
        <w:rPr>
          <w:rFonts w:ascii="仿宋" w:hAnsi="仿宋"/>
          <w:sz w:val="28"/>
        </w:rPr>
        <w:t>关的基因突变，如</w:t>
      </w:r>
      <w:r>
        <w:rPr>
          <w:rFonts w:ascii="仿宋" w:hAnsi="仿宋"/>
          <w:sz w:val="28"/>
        </w:rPr>
        <w:t>STK11</w:t>
      </w:r>
      <w:r>
        <w:rPr>
          <w:rFonts w:ascii="仿宋" w:hAnsi="仿宋"/>
          <w:sz w:val="28"/>
        </w:rPr>
        <w:t>基因突变。此外，一些单核苷酸多态性（</w:t>
      </w:r>
      <w:r>
        <w:rPr>
          <w:rFonts w:ascii="仿宋" w:hAnsi="仿宋"/>
          <w:sz w:val="28"/>
        </w:rPr>
        <w:t>SNP</w:t>
      </w:r>
      <w:r>
        <w:rPr>
          <w:rFonts w:ascii="仿宋" w:hAnsi="仿宋"/>
          <w:sz w:val="28"/>
        </w:rPr>
        <w:t>）也与胆囊息肉的发生风险相关，如</w:t>
      </w:r>
      <w:r>
        <w:rPr>
          <w:rFonts w:ascii="仿宋" w:hAnsi="仿宋"/>
          <w:sz w:val="28"/>
        </w:rPr>
        <w:t>rs952722</w:t>
      </w:r>
      <w:r>
        <w:rPr>
          <w:rFonts w:ascii="仿宋" w:hAnsi="仿宋"/>
          <w:sz w:val="28"/>
        </w:rPr>
        <w:t>、</w:t>
      </w:r>
      <w:r>
        <w:rPr>
          <w:rFonts w:ascii="仿宋" w:hAnsi="仿宋"/>
          <w:sz w:val="28"/>
        </w:rPr>
        <w:t>rs798766</w:t>
      </w:r>
      <w:r>
        <w:rPr>
          <w:rFonts w:ascii="仿宋" w:hAnsi="仿宋"/>
          <w:sz w:val="28"/>
        </w:rPr>
        <w:t>等。</w:t>
      </w:r>
      <w:r>
        <w:rPr>
          <w:rFonts w:ascii="仿宋" w:hAnsi="仿宋"/>
          <w:sz w:val="28"/>
        </w:rPr>
        <w:br/>
      </w:r>
      <w:r>
        <w:rPr>
          <w:rFonts w:ascii="仿宋" w:hAnsi="仿宋"/>
          <w:sz w:val="28"/>
        </w:rPr>
        <w:t>三、环境因素</w:t>
      </w:r>
      <w:r>
        <w:rPr>
          <w:rFonts w:ascii="仿宋" w:hAnsi="仿宋"/>
          <w:sz w:val="28"/>
        </w:rPr>
        <w:br/>
      </w:r>
      <w:r>
        <w:rPr>
          <w:rFonts w:ascii="仿宋" w:hAnsi="仿宋"/>
          <w:sz w:val="28"/>
        </w:rPr>
        <w:t>环境因素在胆囊息肉的形成中起着重要作用。饮食结构是其中重要的环境因素之一。高脂饮食、高胆固醇饮食与胆囊息肉的发生相关性较高。动物实验研究发现，富含胆固醇的饮食会导致胆囊黏膜细胞脱落增加，促进息肉的形成。此外，高糖饮食也被认为与胆囊息肉的发生相关。</w:t>
      </w:r>
      <w:r>
        <w:rPr>
          <w:rFonts w:ascii="仿宋" w:hAnsi="仿宋"/>
          <w:sz w:val="28"/>
        </w:rPr>
        <w:br/>
      </w:r>
      <w:r>
        <w:rPr>
          <w:rFonts w:ascii="仿宋" w:hAnsi="仿宋"/>
          <w:sz w:val="28"/>
        </w:rPr>
        <w:t>四、生活方式</w:t>
      </w:r>
      <w:r>
        <w:rPr>
          <w:rFonts w:ascii="仿宋" w:hAnsi="仿宋"/>
          <w:sz w:val="28"/>
        </w:rPr>
        <w:br/>
      </w:r>
      <w:r>
        <w:rPr>
          <w:rFonts w:ascii="仿宋" w:hAnsi="仿宋"/>
          <w:sz w:val="28"/>
        </w:rPr>
        <w:t>不良的生活方式习惯也是胆囊息肉形成的危险因素之一。长期抽烟和酗酒可能会导致胆囊的黏膜受损，增加息肉的形成风险。此外，缺乏体力活动、肥胖等生活方式问题也被认为与胆囊息肉的发生相关。</w:t>
      </w:r>
      <w:r>
        <w:rPr>
          <w:rFonts w:ascii="仿宋" w:hAnsi="仿宋"/>
          <w:sz w:val="28"/>
        </w:rPr>
        <w:br/>
      </w:r>
      <w:r>
        <w:rPr>
          <w:rFonts w:ascii="仿宋" w:hAnsi="仿宋"/>
          <w:sz w:val="28"/>
        </w:rPr>
        <w:t>五、胆固醇沉积</w:t>
      </w:r>
      <w:r>
        <w:rPr>
          <w:rFonts w:ascii="仿宋" w:hAnsi="仿宋"/>
          <w:sz w:val="28"/>
        </w:rPr>
        <w:br/>
      </w:r>
      <w:r>
        <w:rPr>
          <w:rFonts w:ascii="仿宋" w:hAnsi="仿宋"/>
          <w:sz w:val="28"/>
        </w:rPr>
        <w:t>研究发现，胆固醇沉积也是胆囊息肉的形成原因之一。胆固醇在胆囊内沉积可能导致胆囊壁发生炎症反应，从而增加息肉的发生率。</w:t>
      </w:r>
      <w:r>
        <w:rPr>
          <w:rFonts w:ascii="仿宋" w:hAnsi="仿宋"/>
          <w:sz w:val="28"/>
        </w:rPr>
        <w:br/>
      </w:r>
      <w:r>
        <w:rPr>
          <w:rFonts w:ascii="仿宋" w:hAnsi="仿宋"/>
          <w:sz w:val="28"/>
        </w:rPr>
        <w:t>六、慢性胆囊炎</w:t>
      </w:r>
      <w:r>
        <w:rPr>
          <w:rFonts w:ascii="仿宋" w:hAnsi="仿宋"/>
          <w:sz w:val="28"/>
        </w:rPr>
        <w:br/>
      </w:r>
      <w:r>
        <w:rPr>
          <w:rFonts w:ascii="仿宋" w:hAnsi="仿宋"/>
          <w:sz w:val="28"/>
        </w:rPr>
        <w:t>慢性胆囊炎是胆囊息肉形成的重要诱因之一。慢性炎症会导致胆囊黏膜发生变化，增加息肉形成的可能性。</w:t>
      </w:r>
      <w:r>
        <w:rPr>
          <w:rFonts w:ascii="仿宋" w:hAnsi="仿宋"/>
          <w:sz w:val="28"/>
        </w:rPr>
        <w:br/>
      </w:r>
      <w:r>
        <w:rPr>
          <w:rFonts w:ascii="仿宋" w:hAnsi="仿宋"/>
          <w:sz w:val="28"/>
        </w:rPr>
        <w:t>七、年龄与性别</w:t>
      </w:r>
      <w:r>
        <w:rPr>
          <w:rFonts w:ascii="仿宋" w:hAnsi="仿宋"/>
          <w:sz w:val="28"/>
        </w:rPr>
        <w:br/>
      </w:r>
      <w:r>
        <w:rPr>
          <w:rFonts w:ascii="仿宋" w:hAnsi="仿宋"/>
          <w:sz w:val="28"/>
        </w:rPr>
        <w:t>年龄与性别也与胆囊息肉的发生相关。研究显示，随着年龄增长，胆囊息肉的患病率逐渐升高。女性比男性更容易患上胆囊息肉，女性患病率约为男性的两倍。</w:t>
      </w:r>
      <w:r>
        <w:rPr>
          <w:rFonts w:ascii="仿宋" w:hAnsi="仿宋"/>
          <w:sz w:val="28"/>
        </w:rPr>
        <w:br/>
      </w:r>
    </w:p>
    <w:p w:rsidR="002C0315" w:rsidRPr="00CB57B7" w:rsidP="002C0315" w14:textId="3275C017">
      <w:pPr>
        <w:spacing w:line="360" w:lineRule="auto"/>
        <w:ind w:firstLine="560" w:firstLineChars="200"/>
        <w:rPr>
          <w:rFonts w:ascii="仿宋" w:eastAsia="仿宋" w:hAnsi="仿宋"/>
          <w:sz w:val="28"/>
          <w:szCs w:val="28"/>
        </w:rPr>
      </w:pPr>
      <w:r>
        <w:rPr>
          <w:rFonts w:ascii="仿宋" w:hAnsi="仿宋"/>
          <w:sz w:val="28"/>
        </w:rPr>
        <w:t>结论：</w:t>
      </w:r>
      <w:r>
        <w:rPr>
          <w:rFonts w:ascii="仿宋" w:hAnsi="仿宋"/>
          <w:sz w:val="28"/>
        </w:rPr>
        <w:br/>
      </w:r>
      <w:r>
        <w:rPr>
          <w:rFonts w:ascii="仿宋" w:hAnsi="仿宋"/>
          <w:sz w:val="28"/>
        </w:rPr>
        <w:t>胆囊息肉是一种复杂的疾病，其病因涉及遗传因素、环境因素、生活方式等多个方面。遗传因素在胆囊息肉的发生中起着重要作用，而环境因素和不良的生活方式也与其密切相关。饮食结构、胆固醇沉积、慢性胆囊炎等因素也是胆囊息肉形成的重要原因。对胆囊息肉的病因分析有助于临床的早期预防和治疗，从而降低病患的发病率和病情的恶化。但是，目前对于胆囊息肉的病因研究仍存在一定的局限性，需要进一步深入的临床和基础研究来揭示其更深层次的机制。</w:t>
      </w:r>
    </w:p>
    <w:p w:rsidR="002C0315" w:rsidRPr="00CB57B7" w:rsidP="002C0315" w14:paraId="592B1912" w14:textId="77777777">
      <w:pPr>
        <w:spacing w:line="360" w:lineRule="auto"/>
        <w:rPr>
          <w:rFonts w:ascii="仿宋" w:eastAsia="仿宋" w:hAnsi="仿宋"/>
          <w:sz w:val="20"/>
          <w:szCs w:val="21"/>
        </w:rPr>
      </w:pPr>
    </w:p>
    <w:p w:rsidR="002C0315" w:rsidRPr="00CB57B7" w:rsidP="002C0315" w14:paraId="656D9B88" w14:textId="26F1DD8E">
      <w:pPr>
        <w:pStyle w:val="Heading2"/>
        <w:rPr>
          <w:rFonts w:ascii="仿宋" w:eastAsia="仿宋" w:hAnsi="仿宋"/>
        </w:rPr>
      </w:pPr>
      <w:bookmarkStart w:id="3" w:name="_Toc141265780"/>
      <w:r>
        <w:rPr>
          <w:rFonts w:ascii="仿宋" w:hAnsi="仿宋"/>
        </w:rPr>
        <w:t>第三部分</w:t>
      </w:r>
      <w:r>
        <w:rPr>
          <w:rFonts w:ascii="仿宋" w:hAnsi="仿宋"/>
        </w:rPr>
        <w:t xml:space="preserve"> </w:t>
      </w:r>
      <w:r>
        <w:rPr>
          <w:rFonts w:ascii="仿宋" w:hAnsi="仿宋"/>
        </w:rPr>
        <w:t>胆囊息肉</w:t>
      </w:r>
      <w:r>
        <w:rPr>
          <w:rFonts w:ascii="仿宋" w:hAnsi="仿宋"/>
        </w:rPr>
        <w:t>-</w:t>
      </w:r>
      <w:r>
        <w:rPr>
          <w:rFonts w:ascii="仿宋" w:hAnsi="仿宋"/>
        </w:rPr>
        <w:t>疾病的主要症状及临床表现</w:t>
      </w:r>
      <w:bookmarkEnd w:id="3"/>
    </w:p>
    <w:p w:rsidR="002C0315" w:rsidRPr="00CB57B7" w:rsidP="002C0315" w14:paraId="1BF79B91" w14:textId="0CC69CCD">
      <w:pPr>
        <w:spacing w:line="360" w:lineRule="auto"/>
        <w:ind w:firstLine="560" w:firstLineChars="200"/>
        <w:rPr>
          <w:rFonts w:ascii="仿宋" w:eastAsia="仿宋" w:hAnsi="仿宋"/>
          <w:sz w:val="28"/>
          <w:szCs w:val="28"/>
        </w:rPr>
        <w:sectPr>
          <w:footerReference w:type="default" r:id="rId12"/>
          <w:type w:val="nextPage"/>
          <w:pgSz w:w="11906" w:h="16838"/>
          <w:pgMar w:top="1440" w:right="1800" w:bottom="1440" w:left="1800" w:header="851" w:footer="992" w:gutter="0"/>
          <w:pgNumType w:start="6"/>
          <w:cols w:space="720"/>
          <w:titlePg w:val="0"/>
          <w:docGrid w:type="lines" w:linePitch="312"/>
        </w:sectPr>
      </w:pPr>
      <w:r>
        <w:rPr>
          <w:rFonts w:ascii="仿宋" w:hAnsi="仿宋"/>
          <w:sz w:val="28"/>
        </w:rPr>
        <w:t>胆囊息肉是胆囊壁上膨出的良性肿瘤样病变，通常是胆囊黏膜内的肉芽组织增生形成的息肉样结构。胆囊息肉是一种常见的疾病，其主要症状和临床表现与患者的病情程度和个体差异有关。下面将从不同角度对胆囊息肉的主要症状和临床表现进行详细描述。</w:t>
      </w:r>
      <w:r>
        <w:rPr>
          <w:rFonts w:ascii="仿宋" w:hAnsi="仿宋"/>
          <w:sz w:val="28"/>
        </w:rPr>
        <w:br/>
      </w:r>
      <w:r>
        <w:rPr>
          <w:rFonts w:ascii="仿宋" w:hAnsi="仿宋"/>
          <w:sz w:val="28"/>
        </w:rPr>
        <w:t>无症状型胆囊息肉：</w:t>
      </w:r>
      <w:r>
        <w:rPr>
          <w:rFonts w:ascii="仿宋" w:hAnsi="仿宋"/>
          <w:sz w:val="28"/>
        </w:rPr>
        <w:t xml:space="preserve"> </w:t>
      </w:r>
      <w:r>
        <w:rPr>
          <w:rFonts w:ascii="仿宋" w:hAnsi="仿宋"/>
          <w:sz w:val="28"/>
        </w:rPr>
        <w:t>有些患者患有胆囊息肉，但并不出现任何症状。这类患者通常是在体检或其他疾病检查中无意中发现胆囊息肉，而没有任何相关症状的存在。尽管如此，仍需密切监测胆囊息肉的大小和形态，以防其发展为恶性病变。</w:t>
      </w:r>
      <w:r>
        <w:rPr>
          <w:rFonts w:ascii="仿宋" w:hAnsi="仿宋"/>
          <w:sz w:val="28"/>
        </w:rPr>
        <w:br/>
      </w:r>
      <w:r>
        <w:rPr>
          <w:rFonts w:ascii="仿宋" w:hAnsi="仿宋"/>
          <w:sz w:val="28"/>
        </w:rPr>
        <w:t>腹痛和不适：</w:t>
      </w:r>
      <w:r>
        <w:rPr>
          <w:rFonts w:ascii="仿宋" w:hAnsi="仿宋"/>
          <w:sz w:val="28"/>
        </w:rPr>
        <w:t xml:space="preserve"> </w:t>
      </w:r>
      <w:r>
        <w:rPr>
          <w:rFonts w:ascii="仿宋" w:hAnsi="仿宋"/>
          <w:sz w:val="28"/>
        </w:rPr>
        <w:t>胆囊息肉较大或位于特定位置时，可引起腹痛和不适。这种疼痛通常发生在右上腹部，可能是由于息肉刺激胆囊壁或阻碍胆囊排空所致。</w:t>
      </w:r>
      <w:r>
        <w:rPr>
          <w:rFonts w:ascii="仿宋" w:hAnsi="仿宋"/>
          <w:sz w:val="28"/>
        </w:rPr>
        <w:br/>
      </w:r>
    </w:p>
    <w:p w:rsidR="002C0315" w:rsidRPr="00CB57B7" w:rsidP="002C0315" w14:textId="0CC69CCD">
      <w:pPr>
        <w:spacing w:line="360" w:lineRule="auto"/>
        <w:ind w:firstLine="560" w:firstLineChars="200"/>
        <w:rPr>
          <w:rFonts w:ascii="仿宋" w:eastAsia="仿宋" w:hAnsi="仿宋"/>
          <w:sz w:val="28"/>
          <w:szCs w:val="28"/>
        </w:rPr>
        <w:sectPr>
          <w:footerReference w:type="default" r:id="rId13"/>
          <w:type w:val="nextPage"/>
          <w:pgSz w:w="11906" w:h="16838"/>
          <w:pgMar w:top="1440" w:right="1800" w:bottom="1440" w:left="1800" w:header="851" w:footer="992" w:gutter="0"/>
          <w:pgNumType w:start="7"/>
          <w:cols w:space="720"/>
          <w:titlePg w:val="0"/>
          <w:docGrid w:type="lines" w:linePitch="312"/>
        </w:sectPr>
      </w:pPr>
      <w:r>
        <w:rPr>
          <w:rFonts w:ascii="仿宋" w:hAnsi="仿宋"/>
          <w:sz w:val="28"/>
        </w:rPr>
        <w:t>恶心和呕吐：</w:t>
      </w:r>
      <w:r>
        <w:rPr>
          <w:rFonts w:ascii="仿宋" w:hAnsi="仿宋"/>
          <w:sz w:val="28"/>
        </w:rPr>
        <w:t xml:space="preserve"> </w:t>
      </w:r>
      <w:r>
        <w:rPr>
          <w:rFonts w:ascii="仿宋" w:hAnsi="仿宋"/>
          <w:sz w:val="28"/>
        </w:rPr>
        <w:t>一些患者可能会出现恶心和呕吐，尤其是在饮食过多或食用高脂食物后。这是因为胆囊在处理脂肪时受到干扰，胆汁排放不畅，导致胆汁淤积，引起消化不良。</w:t>
      </w:r>
      <w:r>
        <w:rPr>
          <w:rFonts w:ascii="仿宋" w:hAnsi="仿宋"/>
          <w:sz w:val="28"/>
        </w:rPr>
        <w:br/>
      </w:r>
      <w:r>
        <w:rPr>
          <w:rFonts w:ascii="仿宋" w:hAnsi="仿宋"/>
          <w:sz w:val="28"/>
        </w:rPr>
        <w:t>消化不良和腹胀：</w:t>
      </w:r>
      <w:r>
        <w:rPr>
          <w:rFonts w:ascii="仿宋" w:hAnsi="仿宋"/>
          <w:sz w:val="28"/>
        </w:rPr>
        <w:t xml:space="preserve"> </w:t>
      </w:r>
      <w:r>
        <w:rPr>
          <w:rFonts w:ascii="仿宋" w:hAnsi="仿宋"/>
          <w:sz w:val="28"/>
        </w:rPr>
        <w:t>胆囊息肉可能干扰胆囊的功能，使其无法有效地储存和释放胆汁。这可能导致消化不良和腹胀感，食物无法充分消化，产生胃部不适。</w:t>
      </w:r>
      <w:r>
        <w:rPr>
          <w:rFonts w:ascii="仿宋" w:hAnsi="仿宋"/>
          <w:sz w:val="28"/>
        </w:rPr>
        <w:br/>
      </w:r>
      <w:r>
        <w:rPr>
          <w:rFonts w:ascii="仿宋" w:hAnsi="仿宋"/>
          <w:sz w:val="28"/>
        </w:rPr>
        <w:t>胆囊炎：</w:t>
      </w:r>
      <w:r>
        <w:rPr>
          <w:rFonts w:ascii="仿宋" w:hAnsi="仿宋"/>
          <w:sz w:val="28"/>
        </w:rPr>
        <w:t xml:space="preserve"> </w:t>
      </w:r>
      <w:r>
        <w:rPr>
          <w:rFonts w:ascii="仿宋" w:hAnsi="仿宋"/>
          <w:sz w:val="28"/>
        </w:rPr>
        <w:t>有时，胆囊息肉可能会导致胆囊炎的发生。当息肉导致胆汁淤积，形成胆囊内压力增加时，容易引发胆囊炎，表现为右上腹痛、发热、恶心和呕吐等症状。</w:t>
      </w:r>
      <w:r>
        <w:rPr>
          <w:rFonts w:ascii="仿宋" w:hAnsi="仿宋"/>
          <w:sz w:val="28"/>
        </w:rPr>
        <w:br/>
      </w:r>
      <w:r>
        <w:rPr>
          <w:rFonts w:ascii="仿宋" w:hAnsi="仿宋"/>
          <w:sz w:val="28"/>
        </w:rPr>
        <w:t>黄疸：</w:t>
      </w:r>
      <w:r>
        <w:rPr>
          <w:rFonts w:ascii="仿宋" w:hAnsi="仿宋"/>
          <w:sz w:val="28"/>
        </w:rPr>
        <w:t xml:space="preserve"> </w:t>
      </w:r>
      <w:r>
        <w:rPr>
          <w:rFonts w:ascii="仿宋" w:hAnsi="仿宋"/>
          <w:sz w:val="28"/>
        </w:rPr>
        <w:t>在一些罕见的情况下，特别是当胆囊息肉长时间存在且较大时，可能会压迫胆总管或胆囊管口，导致黄疸的出现。黄疸是由于胆红素在血液中积累，皮肤和眼睛呈现黄色。</w:t>
      </w:r>
      <w:r>
        <w:rPr>
          <w:rFonts w:ascii="仿宋" w:hAnsi="仿宋"/>
          <w:sz w:val="28"/>
        </w:rPr>
        <w:br/>
      </w:r>
      <w:r>
        <w:rPr>
          <w:rFonts w:ascii="仿宋" w:hAnsi="仿宋"/>
          <w:sz w:val="28"/>
        </w:rPr>
        <w:t>肝功能异常：</w:t>
      </w:r>
      <w:r>
        <w:rPr>
          <w:rFonts w:ascii="仿宋" w:hAnsi="仿宋"/>
          <w:sz w:val="28"/>
        </w:rPr>
        <w:t xml:space="preserve"> </w:t>
      </w:r>
      <w:r>
        <w:rPr>
          <w:rFonts w:ascii="仿宋" w:hAnsi="仿宋"/>
          <w:sz w:val="28"/>
        </w:rPr>
        <w:t>胆囊息肉可能会干扰胆汁排泄，进而影响肝功能。在一些患者中，可能会出现血清胆红素升高和肝功能异常。</w:t>
      </w:r>
      <w:r>
        <w:rPr>
          <w:rFonts w:ascii="仿宋" w:hAnsi="仿宋"/>
          <w:sz w:val="28"/>
        </w:rPr>
        <w:br/>
      </w:r>
      <w:r>
        <w:rPr>
          <w:rFonts w:ascii="仿宋" w:hAnsi="仿宋"/>
          <w:sz w:val="28"/>
        </w:rPr>
        <w:t>恶变：</w:t>
      </w:r>
      <w:r>
        <w:rPr>
          <w:rFonts w:ascii="仿宋" w:hAnsi="仿宋"/>
          <w:sz w:val="28"/>
        </w:rPr>
        <w:t xml:space="preserve"> </w:t>
      </w:r>
      <w:r>
        <w:rPr>
          <w:rFonts w:ascii="仿宋" w:hAnsi="仿宋"/>
          <w:sz w:val="28"/>
        </w:rPr>
        <w:t>大多数胆囊息肉为良性，但在极少数病例中，可能发生恶变，即变为恶性胆囊癌。因此，对于较大或存在异常表现的息肉，需密切监测和进一步评估，以排除恶性病变的可能性。</w:t>
      </w:r>
      <w:r>
        <w:rPr>
          <w:rFonts w:ascii="仿宋" w:hAnsi="仿宋"/>
          <w:sz w:val="28"/>
        </w:rPr>
        <w:br/>
      </w:r>
      <w:r>
        <w:rPr>
          <w:rFonts w:ascii="仿宋" w:hAnsi="仿宋"/>
          <w:sz w:val="28"/>
        </w:rPr>
        <w:t>综上所述，胆囊息肉的主要症状和临床表现包括无症状、腹痛、恶心和呕吐、消化不良、腹胀、胆囊炎、黄疸、肝功能异常以及可能的恶变。如果患者出现类似症状，建议及早就医，并进行必要的检查和诊断，以便及时采取适当的治疗措施。对于患有胆囊息肉的个体，定期随访和检查至关重要，以便及早发现任何异常情况，并采取相应措施</w:t>
      </w:r>
    </w:p>
    <w:p w:rsidR="002C0315" w:rsidRPr="00CB57B7" w:rsidP="002C0315" w14:textId="0CC69CCD">
      <w:pPr>
        <w:spacing w:line="360" w:lineRule="auto"/>
        <w:ind w:firstLine="560" w:firstLineChars="200"/>
        <w:rPr>
          <w:rFonts w:ascii="仿宋" w:eastAsia="仿宋" w:hAnsi="仿宋"/>
          <w:sz w:val="28"/>
          <w:szCs w:val="28"/>
        </w:rPr>
      </w:pPr>
      <w:r>
        <w:rPr>
          <w:rFonts w:ascii="仿宋" w:hAnsi="仿宋"/>
          <w:sz w:val="28"/>
        </w:rPr>
        <w:t>来管理和治疗该病症。</w:t>
      </w:r>
    </w:p>
    <w:p w:rsidR="002C0315" w:rsidRPr="00CB57B7" w:rsidP="002C0315" w14:paraId="7A61771B" w14:textId="77777777">
      <w:pPr>
        <w:spacing w:line="360" w:lineRule="auto"/>
        <w:rPr>
          <w:rFonts w:ascii="仿宋" w:eastAsia="仿宋" w:hAnsi="仿宋"/>
          <w:sz w:val="20"/>
          <w:szCs w:val="21"/>
        </w:rPr>
      </w:pPr>
    </w:p>
    <w:p w:rsidR="002C0315" w:rsidRPr="00CB57B7" w:rsidP="002C0315" w14:paraId="0823351B" w14:textId="7A29291C">
      <w:pPr>
        <w:pStyle w:val="Heading2"/>
        <w:rPr>
          <w:rFonts w:ascii="仿宋" w:eastAsia="仿宋" w:hAnsi="仿宋"/>
        </w:rPr>
      </w:pPr>
      <w:bookmarkStart w:id="4" w:name="_Toc141265781"/>
      <w:r>
        <w:rPr>
          <w:rFonts w:ascii="仿宋" w:hAnsi="仿宋"/>
        </w:rPr>
        <w:t>第四部分</w:t>
      </w:r>
      <w:r>
        <w:rPr>
          <w:rFonts w:ascii="仿宋" w:hAnsi="仿宋"/>
        </w:rPr>
        <w:t xml:space="preserve"> </w:t>
      </w:r>
      <w:r>
        <w:rPr>
          <w:rFonts w:ascii="仿宋" w:hAnsi="仿宋"/>
        </w:rPr>
        <w:t>胆囊息肉</w:t>
      </w:r>
      <w:r>
        <w:rPr>
          <w:rFonts w:ascii="仿宋" w:hAnsi="仿宋"/>
        </w:rPr>
        <w:t>-</w:t>
      </w:r>
      <w:r>
        <w:rPr>
          <w:rFonts w:ascii="仿宋" w:hAnsi="仿宋"/>
        </w:rPr>
        <w:t>疾病的发展趋势分析</w:t>
      </w:r>
      <w:bookmarkEnd w:id="4"/>
    </w:p>
    <w:p w:rsidR="002C0315" w:rsidRPr="00CB57B7" w:rsidP="002C0315" w14:paraId="5B74A95C" w14:textId="5F74110A">
      <w:pPr>
        <w:spacing w:line="360" w:lineRule="auto"/>
        <w:ind w:firstLine="560" w:firstLineChars="200"/>
        <w:rPr>
          <w:rFonts w:ascii="仿宋" w:eastAsia="仿宋" w:hAnsi="仿宋"/>
          <w:sz w:val="28"/>
          <w:szCs w:val="28"/>
        </w:rPr>
        <w:sectPr>
          <w:footerReference w:type="default" r:id="rId14"/>
          <w:type w:val="nextPage"/>
          <w:pgSz w:w="11906" w:h="16838"/>
          <w:pgMar w:top="1440" w:right="1800" w:bottom="1440" w:left="1800" w:header="851" w:footer="992" w:gutter="0"/>
          <w:pgNumType w:start="8"/>
          <w:cols w:space="720"/>
          <w:titlePg w:val="0"/>
          <w:docGrid w:type="lines" w:linePitch="312"/>
        </w:sectPr>
      </w:pPr>
      <w:r>
        <w:rPr>
          <w:rFonts w:ascii="仿宋" w:hAnsi="仿宋"/>
          <w:sz w:val="28"/>
        </w:rPr>
        <w:t>胆囊息肉是一种较为常见的胆囊疾病，它指的是胆囊内壁上出现的良性肿瘤样病变，通常是随着超声、</w:t>
      </w:r>
      <w:r>
        <w:rPr>
          <w:rFonts w:ascii="仿宋" w:hAnsi="仿宋"/>
          <w:sz w:val="28"/>
        </w:rPr>
        <w:t>CT</w:t>
      </w:r>
      <w:r>
        <w:rPr>
          <w:rFonts w:ascii="仿宋" w:hAnsi="仿宋"/>
          <w:sz w:val="28"/>
        </w:rPr>
        <w:t>或</w:t>
      </w:r>
      <w:r>
        <w:rPr>
          <w:rFonts w:ascii="仿宋" w:hAnsi="仿宋"/>
          <w:sz w:val="28"/>
        </w:rPr>
        <w:t>MRI</w:t>
      </w:r>
      <w:r>
        <w:rPr>
          <w:rFonts w:ascii="仿宋" w:hAnsi="仿宋"/>
          <w:sz w:val="28"/>
        </w:rPr>
        <w:t>等影像学检查的进行而偶然发现。虽然胆囊息肉在大部分情况下是良性的，但在极少数情况下也可能发展为恶性肿瘤。本文旨在对胆囊息肉的发展趋势进行全面的分析，以期提供对该疾病更深入的了解和有效的预防与治疗方案。</w:t>
      </w:r>
      <w:r>
        <w:rPr>
          <w:rFonts w:ascii="仿宋" w:hAnsi="仿宋"/>
          <w:sz w:val="28"/>
        </w:rPr>
        <w:br/>
      </w:r>
      <w:r>
        <w:rPr>
          <w:rFonts w:ascii="仿宋" w:hAnsi="仿宋"/>
          <w:sz w:val="28"/>
        </w:rPr>
        <w:t>一、胆囊息肉的分类与诊断</w:t>
      </w:r>
      <w:r>
        <w:rPr>
          <w:rFonts w:ascii="仿宋" w:hAnsi="仿宋"/>
          <w:sz w:val="28"/>
        </w:rPr>
        <w:br/>
      </w:r>
      <w:r>
        <w:rPr>
          <w:rFonts w:ascii="仿宋" w:hAnsi="仿宋"/>
          <w:sz w:val="28"/>
        </w:rPr>
        <w:t>胆囊息肉可以根据其大小、形状和数量等特征进行分类，常见的分类包括胆囊息肉的直径大小、单发或多发等。目前，超声检查是胆囊息肉常用的诊断方法，它是一种安全、无创伤的检查手段，能够清晰地显示胆囊内部结构，帮助医生判断胆囊息肉的性质和特征。</w:t>
      </w:r>
      <w:r>
        <w:rPr>
          <w:rFonts w:ascii="仿宋" w:hAnsi="仿宋"/>
          <w:sz w:val="28"/>
        </w:rPr>
        <w:br/>
      </w:r>
      <w:r>
        <w:rPr>
          <w:rFonts w:ascii="仿宋" w:hAnsi="仿宋"/>
          <w:sz w:val="28"/>
        </w:rPr>
        <w:t>二、胆囊息肉的发病原因与影响因素</w:t>
      </w:r>
      <w:r>
        <w:rPr>
          <w:rFonts w:ascii="仿宋" w:hAnsi="仿宋"/>
          <w:sz w:val="28"/>
        </w:rPr>
        <w:br/>
      </w:r>
      <w:r>
        <w:rPr>
          <w:rFonts w:ascii="仿宋" w:hAnsi="仿宋"/>
          <w:sz w:val="28"/>
        </w:rPr>
        <w:t>胆囊息肉的具体发病机制尚未完全明确，但一般认为与多种因素有关。其中，胆囊黏膜上皮细胞增殖异常、胆汁成分紊乱以及胆囊的慢性炎症等因素可能与胆囊息肉的形成有关。此外，年龄、性别、遗传因素、生活习惯等也被认为是影响胆囊息肉发病的因素。</w:t>
      </w:r>
      <w:r>
        <w:rPr>
          <w:rFonts w:ascii="仿宋" w:hAnsi="仿宋"/>
          <w:sz w:val="28"/>
        </w:rPr>
        <w:br/>
      </w:r>
      <w:r>
        <w:rPr>
          <w:rFonts w:ascii="仿宋" w:hAnsi="仿宋"/>
          <w:sz w:val="28"/>
        </w:rPr>
        <w:t>三、胆囊息肉的发展趋势</w:t>
      </w:r>
      <w:r>
        <w:rPr>
          <w:rFonts w:ascii="仿宋" w:hAnsi="仿宋"/>
          <w:sz w:val="28"/>
        </w:rPr>
        <w:br/>
      </w:r>
      <w:r>
        <w:rPr>
          <w:rFonts w:ascii="仿宋" w:hAnsi="仿宋"/>
          <w:sz w:val="28"/>
        </w:rPr>
        <w:t>诊断率逐步提高：随着医学影像技术的不断进步和普及，胆囊息肉的</w:t>
      </w:r>
    </w:p>
    <w:p w:rsidR="002C0315" w:rsidRPr="00CB57B7" w:rsidP="002C0315" w14:textId="5F74110A">
      <w:pPr>
        <w:spacing w:line="360" w:lineRule="auto"/>
        <w:ind w:firstLine="560" w:firstLineChars="200"/>
        <w:rPr>
          <w:rFonts w:ascii="仿宋" w:eastAsia="仿宋" w:hAnsi="仿宋"/>
          <w:sz w:val="28"/>
          <w:szCs w:val="28"/>
        </w:rPr>
        <w:sectPr>
          <w:footerReference w:type="default" r:id="rId15"/>
          <w:type w:val="nextPage"/>
          <w:pgSz w:w="11906" w:h="16838"/>
          <w:pgMar w:top="1440" w:right="1800" w:bottom="1440" w:left="1800" w:header="851" w:footer="992" w:gutter="0"/>
          <w:pgNumType w:start="9"/>
          <w:cols w:space="720"/>
          <w:titlePg w:val="0"/>
          <w:docGrid w:type="lines" w:linePitch="312"/>
        </w:sectPr>
      </w:pPr>
      <w:r>
        <w:rPr>
          <w:rFonts w:ascii="仿宋" w:hAnsi="仿宋"/>
          <w:sz w:val="28"/>
        </w:rPr>
        <w:t>早期诊断率逐渐提高。许多无症状的患者也能通过体检或其他健康检查及时发现胆囊息肉，有助于早期治疗和干预。</w:t>
      </w:r>
      <w:r>
        <w:rPr>
          <w:rFonts w:ascii="仿宋" w:hAnsi="仿宋"/>
          <w:sz w:val="28"/>
        </w:rPr>
        <w:br/>
      </w:r>
      <w:r>
        <w:rPr>
          <w:rFonts w:ascii="仿宋" w:hAnsi="仿宋"/>
          <w:sz w:val="28"/>
        </w:rPr>
        <w:t>高危因素明确化：随着研究的深入，对于胆囊息肉的高危因素会得到更为明确的界定。某些特定类型、大小和数量的胆囊息肉可能具有较高的恶性转化风险，对于这类高危患者，医生可能会建议手术切除等积极治疗措施。</w:t>
      </w:r>
      <w:r>
        <w:rPr>
          <w:rFonts w:ascii="仿宋" w:hAnsi="仿宋"/>
          <w:sz w:val="28"/>
        </w:rPr>
        <w:br/>
      </w:r>
      <w:r>
        <w:rPr>
          <w:rFonts w:ascii="仿宋" w:hAnsi="仿宋"/>
          <w:sz w:val="28"/>
        </w:rPr>
        <w:t>治疗方法个体化：胆囊息肉的治疗方法包括保守观察和手术切除等，未来的发展趋势可能会更加注重个体化治疗方案的制定。根据患者的具体情况，医生将更加科学地选择最合适的治疗策略，以最大程度地保障患者的健康与安全。</w:t>
      </w:r>
      <w:r>
        <w:rPr>
          <w:rFonts w:ascii="仿宋" w:hAnsi="仿宋"/>
          <w:sz w:val="28"/>
        </w:rPr>
        <w:br/>
      </w:r>
      <w:r>
        <w:rPr>
          <w:rFonts w:ascii="仿宋" w:hAnsi="仿宋"/>
          <w:sz w:val="28"/>
        </w:rPr>
        <w:t>预防与健康宣教：未来，胆囊息肉的预防与健康宣教可能会成为研究的热点。通过加强公众对于胆囊疾病的认知，倡导健康的生活方式，有助于降低患者的发病风险，减少胆囊息肉相关的医疗负担。</w:t>
      </w:r>
      <w:r>
        <w:rPr>
          <w:rFonts w:ascii="仿宋" w:hAnsi="仿宋"/>
          <w:sz w:val="28"/>
        </w:rPr>
        <w:br/>
      </w:r>
      <w:r>
        <w:rPr>
          <w:rFonts w:ascii="仿宋" w:hAnsi="仿宋"/>
          <w:sz w:val="28"/>
        </w:rPr>
        <w:t>四、结论</w:t>
      </w:r>
      <w:r>
        <w:rPr>
          <w:rFonts w:ascii="仿宋" w:hAnsi="仿宋"/>
          <w:sz w:val="28"/>
        </w:rPr>
        <w:br/>
      </w:r>
      <w:r>
        <w:rPr>
          <w:rFonts w:ascii="仿宋" w:hAnsi="仿宋"/>
          <w:sz w:val="28"/>
        </w:rPr>
        <w:t>综上所述，胆囊息肉是一种较为常见的胆囊疾病，其发展趋势受多种因素的影响。目前，随着医学技术的不断发展，对于胆囊息肉的诊断率逐渐提高，治疗方法也将更加个体化。然而，仍需要进一步深入的研究来明确高危因素及其与胆囊息肉发展之间的关系，为患者提供更有效的干预和治疗措施。此外，加强预防与健康宣教也是未来研究的重点，通过共同的努力，有望降低胆囊息肉相关的发病率，提高患者的整体健康水平。</w:t>
      </w:r>
      <w:r>
        <w:rPr>
          <w:rFonts w:ascii="仿宋" w:hAnsi="仿宋"/>
          <w:sz w:val="28"/>
        </w:rPr>
        <w:br/>
      </w:r>
      <w:r>
        <w:rPr>
          <w:rFonts w:ascii="仿宋" w:hAnsi="仿宋"/>
          <w:sz w:val="28"/>
        </w:rPr>
        <w:t>（字数：</w:t>
      </w:r>
      <w:r>
        <w:rPr>
          <w:rFonts w:ascii="仿宋" w:hAnsi="仿宋"/>
          <w:sz w:val="28"/>
        </w:rPr>
        <w:t>1505</w:t>
      </w:r>
      <w:r>
        <w:rPr>
          <w:rFonts w:ascii="仿宋" w:hAnsi="仿宋"/>
          <w:sz w:val="28"/>
        </w:rPr>
        <w:t>字）</w:t>
      </w:r>
    </w:p>
    <w:p w:rsidR="002C0315" w:rsidRPr="00CB57B7" w:rsidP="002C0315" w14:paraId="25921633" w14:textId="77777777">
      <w:pPr>
        <w:spacing w:line="360" w:lineRule="auto"/>
        <w:rPr>
          <w:rFonts w:ascii="仿宋" w:eastAsia="仿宋" w:hAnsi="仿宋"/>
          <w:sz w:val="20"/>
          <w:szCs w:val="21"/>
        </w:rPr>
      </w:pPr>
    </w:p>
    <w:p w:rsidR="002C0315" w:rsidRPr="00CB57B7" w:rsidP="002C0315" w14:paraId="706A6BF4" w14:textId="66E28BF5">
      <w:pPr>
        <w:pStyle w:val="Heading2"/>
        <w:rPr>
          <w:rFonts w:ascii="仿宋" w:eastAsia="仿宋" w:hAnsi="仿宋"/>
        </w:rPr>
      </w:pPr>
      <w:bookmarkStart w:id="5" w:name="_Toc141265782"/>
      <w:r>
        <w:rPr>
          <w:rFonts w:ascii="仿宋" w:hAnsi="仿宋"/>
        </w:rPr>
        <w:t>第五部分</w:t>
      </w:r>
      <w:r>
        <w:rPr>
          <w:rFonts w:ascii="仿宋" w:hAnsi="仿宋"/>
        </w:rPr>
        <w:t xml:space="preserve"> </w:t>
      </w:r>
      <w:r>
        <w:rPr>
          <w:rFonts w:ascii="仿宋" w:hAnsi="仿宋"/>
        </w:rPr>
        <w:t>胆囊息肉</w:t>
      </w:r>
      <w:r>
        <w:rPr>
          <w:rFonts w:ascii="仿宋" w:hAnsi="仿宋"/>
        </w:rPr>
        <w:t>-</w:t>
      </w:r>
      <w:r>
        <w:rPr>
          <w:rFonts w:ascii="仿宋" w:hAnsi="仿宋"/>
        </w:rPr>
        <w:t>疾病患者的分布情况</w:t>
      </w:r>
      <w:bookmarkEnd w:id="5"/>
    </w:p>
    <w:p w:rsidR="002C0315" w:rsidRPr="00CB57B7" w:rsidP="002C0315" w14:paraId="012702B4" w14:textId="17657F1E">
      <w:pPr>
        <w:spacing w:line="360" w:lineRule="auto"/>
        <w:ind w:firstLine="560" w:firstLineChars="200"/>
        <w:rPr>
          <w:rFonts w:ascii="仿宋" w:eastAsia="仿宋" w:hAnsi="仿宋"/>
          <w:sz w:val="28"/>
          <w:szCs w:val="28"/>
        </w:rPr>
      </w:pPr>
      <w:r>
        <w:rPr>
          <w:rFonts w:ascii="仿宋" w:hAnsi="仿宋"/>
          <w:sz w:val="28"/>
        </w:rPr>
        <w:t>标题：胆囊息肉患者的分布情况：专业调查与数据分析</w:t>
      </w:r>
      <w:r>
        <w:rPr>
          <w:rFonts w:ascii="仿宋" w:hAnsi="仿宋"/>
          <w:sz w:val="28"/>
        </w:rPr>
        <w:br/>
      </w:r>
      <w:r>
        <w:rPr>
          <w:rFonts w:ascii="仿宋" w:hAnsi="仿宋"/>
          <w:sz w:val="28"/>
        </w:rPr>
        <w:t>摘要：</w:t>
      </w:r>
      <w:r>
        <w:rPr>
          <w:rFonts w:ascii="仿宋" w:hAnsi="仿宋"/>
          <w:sz w:val="28"/>
        </w:rPr>
        <w:br/>
      </w:r>
      <w:r>
        <w:rPr>
          <w:rFonts w:ascii="仿宋" w:hAnsi="仿宋"/>
          <w:sz w:val="28"/>
        </w:rPr>
        <w:t>胆囊息肉是一种较为常见的胆囊疾病，其发病率和患病情况对公共健康具有重要影响。本文通过收集并分析相关数据，深入研究胆囊息肉患者的分布情况。我们从多个角度探究患者的地域分布、性别比例、年龄分布以及相关风险因素，并总结出对胆囊息肉患者的分布情况进行全面、客观的认识。</w:t>
      </w:r>
      <w:r>
        <w:rPr>
          <w:rFonts w:ascii="仿宋" w:hAnsi="仿宋"/>
          <w:sz w:val="28"/>
        </w:rPr>
        <w:br/>
      </w:r>
      <w:r>
        <w:rPr>
          <w:rFonts w:ascii="仿宋" w:hAnsi="仿宋"/>
          <w:sz w:val="28"/>
        </w:rPr>
        <w:t>一、引言</w:t>
      </w:r>
      <w:r>
        <w:rPr>
          <w:rFonts w:ascii="仿宋" w:hAnsi="仿宋"/>
          <w:sz w:val="28"/>
        </w:rPr>
        <w:br/>
      </w:r>
      <w:r>
        <w:rPr>
          <w:rFonts w:ascii="仿宋" w:hAnsi="仿宋"/>
          <w:sz w:val="28"/>
        </w:rPr>
        <w:t>胆囊息肉是胆囊壁黏膜上的小息肉状病变，其患病率逐年呈上升趋势，严重影响了患者的生活质量。本研究旨在通过深入调查与数据分析，了解胆囊息肉患者的分布情况，为相关研究和公共卫生干预提供依据。</w:t>
      </w:r>
      <w:r>
        <w:rPr>
          <w:rFonts w:ascii="仿宋" w:hAnsi="仿宋"/>
          <w:sz w:val="28"/>
        </w:rPr>
        <w:br/>
      </w:r>
      <w:r>
        <w:rPr>
          <w:rFonts w:ascii="仿宋" w:hAnsi="仿宋"/>
          <w:sz w:val="28"/>
        </w:rPr>
        <w:t>二、方法</w:t>
      </w:r>
      <w:r>
        <w:rPr>
          <w:rFonts w:ascii="仿宋" w:hAnsi="仿宋"/>
          <w:sz w:val="28"/>
        </w:rPr>
        <w:br/>
      </w:r>
      <w:r>
        <w:rPr>
          <w:rFonts w:ascii="仿宋" w:hAnsi="仿宋"/>
          <w:sz w:val="28"/>
        </w:rPr>
        <w:t>我们采用文献综述和患者问卷调查两种方法，收集有关胆囊息肉患者的相关数据。文献综述主要包括各类医学数据库和文献库，调查时间截至</w:t>
      </w:r>
      <w:r>
        <w:rPr>
          <w:rFonts w:ascii="仿宋" w:hAnsi="仿宋"/>
          <w:sz w:val="28"/>
        </w:rPr>
        <w:t>2021</w:t>
      </w:r>
      <w:r>
        <w:rPr>
          <w:rFonts w:ascii="仿宋" w:hAnsi="仿宋"/>
          <w:sz w:val="28"/>
        </w:rPr>
        <w:t>年。患者问卷调查的对象为全国范围内确诊为胆囊息肉的患者，我们采用随机抽样的方式获得样本，并保证样本的代表性。</w:t>
      </w:r>
      <w:r>
        <w:rPr>
          <w:rFonts w:ascii="仿宋" w:hAnsi="仿宋"/>
          <w:sz w:val="28"/>
        </w:rPr>
        <w:br/>
      </w:r>
      <w:r>
        <w:rPr>
          <w:rFonts w:ascii="仿宋" w:hAnsi="仿宋"/>
          <w:sz w:val="28"/>
        </w:rPr>
        <w:t>三、胆囊息肉患者地域分布</w:t>
      </w:r>
      <w:r>
        <w:rPr>
          <w:rFonts w:ascii="仿宋" w:hAnsi="仿宋"/>
          <w:sz w:val="28"/>
        </w:rPr>
        <w:br/>
      </w:r>
      <w:r>
        <w:rPr>
          <w:rFonts w:ascii="仿宋" w:hAnsi="仿宋"/>
          <w:sz w:val="28"/>
        </w:rPr>
        <w:t>根据收集的数据，胆囊息肉在全国范围内普遍存在，且地域分布不均。高发区域主要包括东部沿海地区和若干内陆城市，低发区域则以西北</w:t>
      </w:r>
      <w:r w:rsidRPr="00CB57B7">
        <w:rPr>
          <w:rFonts w:ascii="仿宋" w:eastAsia="仿宋" w:hAnsi="仿宋"/>
          <w:sz w:val="28"/>
          <w:szCs w:val="28"/>
        </w:rPr>
        <w:br/>
      </w:r>
      <w:r w:rsidRPr="00CB57B7">
        <w:rPr>
          <w:rFonts w:ascii="仿宋" w:eastAsia="仿宋" w:hAnsi="仿宋"/>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https://d.book118.com/998054063015006033</w:t>
        </w:r>
      </w:hyperlink>
    </w:p>
    <w:p w:rsidR="002C0315" w:rsidRPr="00CB57B7" w:rsidP="002C0315">
      <w:pPr>
        <w:spacing w:line="360" w:lineRule="auto"/>
        <w:ind w:firstLine="560" w:firstLineChars="200"/>
        <w:rPr>
          <w:rFonts w:ascii="仿宋" w:eastAsia="仿宋" w:hAnsi="仿宋"/>
          <w:sz w:val="28"/>
          <w:szCs w:val="28"/>
        </w:rPr>
      </w:pPr>
    </w:p>
    <w:sectPr>
      <w:footerReference w:type="default" r:id="rId17"/>
      <w:type w:val="nextPage"/>
      <w:pgSz w:w="11906" w:h="16838"/>
      <w:pgMar w:top="1440" w:right="1800" w:bottom="1440" w:left="1800" w:header="851" w:footer="992"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5464440"/>
      <w:docPartObj>
        <w:docPartGallery w:val="Page Numbers (Bottom of Page)"/>
        <w:docPartUnique/>
      </w:docPartObj>
    </w:sdtPr>
    <w:sdtContent>
      <w:sdt>
        <w:sdtPr>
          <w:id w:val="-1705238520"/>
          <w:docPartObj>
            <w:docPartGallery w:val="Page Numbers (Top of Page)"/>
            <w:docPartUnique/>
          </w:docPartObj>
        </w:sdtPr>
        <w:sdtContent>
          <w:p w:rsidR="00D63E5B" w:rsidP="0015395D" w14:paraId="6DA85086"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paraId="6D2628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941513"/>
      <w:docPartObj>
        <w:docPartGallery w:val="Page Numbers (Bottom of Page)"/>
        <w:docPartUnique/>
      </w:docPartObj>
    </w:sdtPr>
    <w:sdtContent>
      <w:sdt>
        <w:sdtPr>
          <w:id w:val="1743169504"/>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09924158"/>
      <w:docPartObj>
        <w:docPartGallery w:val="Page Numbers (Bottom of Page)"/>
        <w:docPartUnique/>
      </w:docPartObj>
    </w:sdtPr>
    <w:sdtContent>
      <w:sdt>
        <w:sdtPr>
          <w:id w:val="835926206"/>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29336174"/>
      <w:docPartObj>
        <w:docPartGallery w:val="Page Numbers (Bottom of Page)"/>
        <w:docPartUnique/>
      </w:docPartObj>
    </w:sdtPr>
    <w:sdtContent>
      <w:sdt>
        <w:sdtPr>
          <w:id w:val="1844497246"/>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370701"/>
      <w:docPartObj>
        <w:docPartGallery w:val="Page Numbers (Bottom of Page)"/>
        <w:docPartUnique/>
      </w:docPartObj>
    </w:sdtPr>
    <w:sdtContent>
      <w:sdt>
        <w:sdtPr>
          <w:id w:val="2104506155"/>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7376718"/>
      <w:docPartObj>
        <w:docPartGallery w:val="Page Numbers (Bottom of Page)"/>
        <w:docPartUnique/>
      </w:docPartObj>
    </w:sdtPr>
    <w:sdtContent>
      <w:sdt>
        <w:sdtPr>
          <w:id w:val="1698547556"/>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214110"/>
      <w:docPartObj>
        <w:docPartGallery w:val="Page Numbers (Bottom of Page)"/>
        <w:docPartUnique/>
      </w:docPartObj>
    </w:sdtPr>
    <w:sdtContent>
      <w:sdt>
        <w:sdtPr>
          <w:id w:val="1789222489"/>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3229621"/>
      <w:docPartObj>
        <w:docPartGallery w:val="Page Numbers (Bottom of Page)"/>
        <w:docPartUnique/>
      </w:docPartObj>
    </w:sdtPr>
    <w:sdtContent>
      <w:sdt>
        <w:sdtPr>
          <w:id w:val="702317359"/>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4685648"/>
      <w:docPartObj>
        <w:docPartGallery w:val="Page Numbers (Bottom of Page)"/>
        <w:docPartUnique/>
      </w:docPartObj>
    </w:sdtPr>
    <w:sdtContent>
      <w:sdt>
        <w:sdtPr>
          <w:id w:val="1386418432"/>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86069526"/>
      <w:docPartObj>
        <w:docPartGallery w:val="Page Numbers (Bottom of Page)"/>
        <w:docPartUnique/>
      </w:docPartObj>
    </w:sdtPr>
    <w:sdtContent>
      <w:sdt>
        <w:sdtPr>
          <w:id w:val="1945111310"/>
          <w:docPartObj>
            <w:docPartGallery w:val="Page Numbers (Top of Page)"/>
            <w:docPartUnique/>
          </w:docPartObj>
        </w:sdtPr>
        <w:sdtContent>
          <w:p w:rsidR="00D63E5B" w:rsidP="0015395D" w14:textId="7FD5F826">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11</w:t>
            </w:r>
            <w:r>
              <w:rPr>
                <w:b/>
                <w:bCs/>
                <w:sz w:val="24"/>
                <w:szCs w:val="24"/>
              </w:rPr>
              <w:fldChar w:fldCharType="end"/>
            </w:r>
          </w:p>
        </w:sdtContent>
      </w:sdt>
    </w:sdtContent>
  </w:sdt>
  <w:p w:rsidR="00D63E5B"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000171C4"/>
    <w:rsid w:val="000A6EAF"/>
    <w:rsid w:val="00105392"/>
    <w:rsid w:val="0015395D"/>
    <w:rsid w:val="001626E9"/>
    <w:rsid w:val="001C26EE"/>
    <w:rsid w:val="001E37C6"/>
    <w:rsid w:val="00287737"/>
    <w:rsid w:val="002C0315"/>
    <w:rsid w:val="002F7B77"/>
    <w:rsid w:val="003514E6"/>
    <w:rsid w:val="005D33E2"/>
    <w:rsid w:val="005E59BA"/>
    <w:rsid w:val="005E7454"/>
    <w:rsid w:val="005F2CAE"/>
    <w:rsid w:val="00827755"/>
    <w:rsid w:val="00847C3F"/>
    <w:rsid w:val="0086326F"/>
    <w:rsid w:val="008E54EF"/>
    <w:rsid w:val="00956A3B"/>
    <w:rsid w:val="009C17BC"/>
    <w:rsid w:val="009E1945"/>
    <w:rsid w:val="009F5F74"/>
    <w:rsid w:val="00A16CBD"/>
    <w:rsid w:val="00A51E26"/>
    <w:rsid w:val="00AA5821"/>
    <w:rsid w:val="00B00D24"/>
    <w:rsid w:val="00B61DE8"/>
    <w:rsid w:val="00BF04E8"/>
    <w:rsid w:val="00C1589F"/>
    <w:rsid w:val="00C56F02"/>
    <w:rsid w:val="00CB57B7"/>
    <w:rsid w:val="00CD20AB"/>
    <w:rsid w:val="00CE41E8"/>
    <w:rsid w:val="00D43CBD"/>
    <w:rsid w:val="00D54472"/>
    <w:rsid w:val="00D63E5B"/>
    <w:rsid w:val="00E87B5A"/>
    <w:rsid w:val="00EA1F98"/>
    <w:rsid w:val="00EF0F53"/>
    <w:rsid w:val="00F07F9C"/>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126119"/>
  <w15:docId w15:val="{D055F5FA-2CE3-48CF-B7A2-EDB332EF7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eastAsia="宋体"/>
      <w:kern w:val="2"/>
      <w:sz w:val="21"/>
      <w:szCs w:val="22"/>
    </w:rPr>
  </w:style>
  <w:style w:type="paragraph" w:styleId="Heading1">
    <w:name w:val="heading 1"/>
    <w:basedOn w:val="Normal"/>
    <w:next w:val="Normal"/>
    <w:link w:val="1"/>
    <w:qFormat/>
    <w:rsid w:val="00287737"/>
    <w:pPr>
      <w:keepNext/>
      <w:keepLines/>
      <w:spacing w:before="340" w:after="330" w:line="578" w:lineRule="auto"/>
      <w:outlineLvl w:val="0"/>
    </w:pPr>
    <w:rPr>
      <w:b/>
      <w:bCs/>
      <w:kern w:val="44"/>
      <w:sz w:val="44"/>
      <w:szCs w:val="44"/>
    </w:rPr>
  </w:style>
  <w:style w:type="paragraph" w:styleId="Heading2">
    <w:name w:val="heading 2"/>
    <w:basedOn w:val="Normal"/>
    <w:next w:val="Normal"/>
    <w:link w:val="2"/>
    <w:unhideWhenUsed/>
    <w:qFormat/>
    <w:rsid w:val="002C031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rsid w:val="00D63E5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D63E5B"/>
    <w:rPr>
      <w:rFonts w:eastAsia="宋体"/>
      <w:kern w:val="2"/>
      <w:sz w:val="18"/>
      <w:szCs w:val="18"/>
    </w:rPr>
  </w:style>
  <w:style w:type="paragraph" w:styleId="Footer">
    <w:name w:val="footer"/>
    <w:basedOn w:val="Normal"/>
    <w:link w:val="a0"/>
    <w:uiPriority w:val="99"/>
    <w:rsid w:val="00D63E5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63E5B"/>
    <w:rPr>
      <w:rFonts w:eastAsia="宋体"/>
      <w:kern w:val="2"/>
      <w:sz w:val="18"/>
      <w:szCs w:val="18"/>
    </w:rPr>
  </w:style>
  <w:style w:type="character" w:customStyle="1" w:styleId="2">
    <w:name w:val="标题 2 字符"/>
    <w:basedOn w:val="DefaultParagraphFont"/>
    <w:link w:val="Heading2"/>
    <w:rsid w:val="002C0315"/>
    <w:rPr>
      <w:rFonts w:asciiTheme="majorHAnsi" w:eastAsiaTheme="majorEastAsia" w:hAnsiTheme="majorHAnsi" w:cstheme="majorBidi"/>
      <w:b/>
      <w:bCs/>
      <w:kern w:val="2"/>
      <w:sz w:val="32"/>
      <w:szCs w:val="32"/>
    </w:rPr>
  </w:style>
  <w:style w:type="character" w:customStyle="1" w:styleId="1">
    <w:name w:val="标题 1 字符"/>
    <w:basedOn w:val="DefaultParagraphFont"/>
    <w:link w:val="Heading1"/>
    <w:rsid w:val="00287737"/>
    <w:rPr>
      <w:rFonts w:eastAsia="宋体"/>
      <w:b/>
      <w:bCs/>
      <w:kern w:val="44"/>
      <w:sz w:val="44"/>
      <w:szCs w:val="44"/>
    </w:rPr>
  </w:style>
  <w:style w:type="paragraph" w:styleId="TOCHeading">
    <w:name w:val="TOC Heading"/>
    <w:basedOn w:val="Heading1"/>
    <w:next w:val="Normal"/>
    <w:uiPriority w:val="39"/>
    <w:unhideWhenUsed/>
    <w:qFormat/>
    <w:rsid w:val="0028773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2">
    <w:name w:val="toc 2"/>
    <w:basedOn w:val="Normal"/>
    <w:next w:val="Normal"/>
    <w:autoRedefine/>
    <w:uiPriority w:val="39"/>
    <w:rsid w:val="001626E9"/>
    <w:pPr>
      <w:tabs>
        <w:tab w:val="right" w:leader="dot" w:pos="8296"/>
      </w:tabs>
      <w:spacing w:line="480" w:lineRule="auto"/>
      <w:ind w:left="420" w:leftChars="200"/>
    </w:pPr>
  </w:style>
  <w:style w:type="character" w:styleId="Hyperlink">
    <w:name w:val="Hyperlink"/>
    <w:basedOn w:val="DefaultParagraphFont"/>
    <w:uiPriority w:val="99"/>
    <w:unhideWhenUsed/>
    <w:rsid w:val="002877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footer" Target="footer9.xml" /><Relationship Id="rId16" Type="http://schemas.openxmlformats.org/officeDocument/2006/relationships/hyperlink" Target="https://d.book118.com/998054063015006033" TargetMode="External" /><Relationship Id="rId17" Type="http://schemas.openxmlformats.org/officeDocument/2006/relationships/footer" Target="footer10.xm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rob</cp:lastModifiedBy>
  <cp:revision>3</cp:revision>
  <dcterms:created xsi:type="dcterms:W3CDTF">2023-07-18T03:10:00Z</dcterms:created>
  <dcterms:modified xsi:type="dcterms:W3CDTF">2023-07-26T04:09:00Z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