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311E0" w:rsidP="004311E0" w14:paraId="7A6CDE5A" w14:textId="77777777">
      <w:pPr>
        <w:spacing w:before="48" w:beforeLines="20" w:after="360" w:afterLines="150" w:line="360" w:lineRule="auto"/>
        <w:jc w:val="center"/>
        <w:rPr>
          <w:rFonts w:ascii="华文中宋" w:eastAsia="华文中宋" w:hAnsi="华文中宋"/>
          <w:b/>
          <w:sz w:val="30"/>
        </w:rPr>
      </w:pPr>
      <w:r w:rsidRPr="004311E0">
        <w:rPr>
          <w:rFonts w:ascii="华文中宋" w:eastAsia="华文中宋" w:hAnsi="华文中宋"/>
          <w:b/>
          <w:sz w:val="30"/>
        </w:rPr>
        <w:t>2023</w:t>
      </w:r>
      <w:r w:rsidRPr="004311E0">
        <w:rPr>
          <w:rFonts w:ascii="华文中宋" w:eastAsia="华文中宋" w:hAnsi="华文中宋"/>
          <w:b/>
          <w:sz w:val="30"/>
        </w:rPr>
        <w:t>年</w:t>
      </w:r>
      <w:r w:rsidRPr="004311E0">
        <w:rPr>
          <w:rFonts w:ascii="华文中宋" w:eastAsia="华文中宋" w:hAnsi="华文中宋"/>
          <w:b/>
          <w:sz w:val="30"/>
        </w:rPr>
        <w:t>12</w:t>
      </w:r>
      <w:r w:rsidRPr="004311E0">
        <w:rPr>
          <w:rFonts w:ascii="华文中宋" w:eastAsia="华文中宋" w:hAnsi="华文中宋"/>
          <w:b/>
          <w:sz w:val="30"/>
        </w:rPr>
        <w:t>月广东江门市开平市市直机关单位招考政府雇员</w:t>
      </w:r>
      <w:r w:rsidRPr="004311E0">
        <w:rPr>
          <w:rFonts w:ascii="华文中宋" w:eastAsia="华文中宋" w:hAnsi="华文中宋"/>
          <w:b/>
          <w:sz w:val="30"/>
        </w:rPr>
        <w:t>7</w:t>
      </w:r>
      <w:r w:rsidRPr="004311E0">
        <w:rPr>
          <w:rFonts w:ascii="华文中宋" w:eastAsia="华文中宋" w:hAnsi="华文中宋"/>
          <w:b/>
          <w:sz w:val="30"/>
        </w:rPr>
        <w:t>人笔试模拟试题及答案解析</w:t>
      </w:r>
    </w:p>
    <w:p w:rsidR="00A77B3E" w14:paraId="3D9B21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65C594" w14:textId="77777777">
      <w:pPr>
        <w:spacing w:after="260" w:line="360" w:lineRule="auto"/>
      </w:pPr>
      <w:r>
        <w:rPr>
          <w:rFonts w:ascii="微软雅黑" w:eastAsia="微软雅黑" w:cs="微软雅黑"/>
        </w:rPr>
        <w:t>一、选择题</w:t>
      </w:r>
    </w:p>
    <w:p w:rsidR="00AD1216" w14:paraId="7259790F"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6D861A6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4CB0A9A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06A49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78875DA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7C20C2FB"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FE50601"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602420B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6507E9D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7BA2C36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2E2E5E1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43DD84B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2439DFF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5B52AF8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0E246D8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268A1F8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1BE7FE7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2E1B05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5D9DEFC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0F03C11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E1454F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0D0D7DDA"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59A1C50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2E1147A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67F7D4BF"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29A98ADD"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6841143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3B0F98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https://d.book118.com/998055140053006034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paraId="496BA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11E0" w14:paraId="7240BC7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paraId="417FD05F" w14:textId="3920C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311E0" w14:paraId="6E57CB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paraId="21AEAA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11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textId="3920C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311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311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rsidP="00AA6F0C" w14:textId="3920C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311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paraId="469D09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paraId="16DB002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paraId="297B4D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11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311E0"/>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433F7B"/>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311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311E0"/>
    <w:rPr>
      <w:sz w:val="18"/>
      <w:szCs w:val="18"/>
    </w:rPr>
  </w:style>
  <w:style w:type="paragraph" w:styleId="Footer">
    <w:name w:val="footer"/>
    <w:basedOn w:val="Normal"/>
    <w:link w:val="a0"/>
    <w:rsid w:val="004311E0"/>
    <w:pPr>
      <w:tabs>
        <w:tab w:val="center" w:pos="4153"/>
        <w:tab w:val="right" w:pos="8306"/>
      </w:tabs>
      <w:snapToGrid w:val="0"/>
    </w:pPr>
    <w:rPr>
      <w:sz w:val="18"/>
      <w:szCs w:val="18"/>
    </w:rPr>
  </w:style>
  <w:style w:type="character" w:customStyle="1" w:styleId="a0">
    <w:name w:val="页脚 字符"/>
    <w:basedOn w:val="DefaultParagraphFont"/>
    <w:link w:val="Footer"/>
    <w:rsid w:val="004311E0"/>
    <w:rPr>
      <w:sz w:val="18"/>
      <w:szCs w:val="18"/>
    </w:rPr>
  </w:style>
  <w:style w:type="character" w:styleId="PageNumber">
    <w:name w:val="page number"/>
    <w:basedOn w:val="DefaultParagraphFont"/>
    <w:rsid w:val="004311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055140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3285</Words>
  <Characters>18730</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2024-02-06T13:40:00Z</dcterms:created>
  <dcterms:modified xsi:type="dcterms:W3CDTF">2024-02-06T13:40:00Z</dcterms:modified>
</cp:coreProperties>
</file>