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72"/>
        <w:ind w:left="6560" w:right="0" w:firstLine="0"/>
        <w:jc w:val="left"/>
        <w:rPr>
          <w:rFonts w:ascii="宋体" w:eastAsia="宋体" w:hint="eastAsia"/>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340;height:260;left:1980;position:absolute;top:1240" stroked="f">
              <v:imagedata r:id="rId4" o:title=""/>
            </v:shape>
            <v:shape id="_x0000_s1027" type="#_x0000_t75" style="width:9040;height:260;left:4620;position:absolute;top:21188" stroked="f">
              <v:imagedata r:id="rId5" o:title=""/>
            </v:shape>
            <v:shape id="_x0000_s1028" type="#_x0000_t75" style="width:17860;height:24960;position:absolute" stroked="f">
              <v:imagedata r:id="rId6" o:title=""/>
            </v:shape>
          </v:group>
        </w:pict>
      </w:r>
      <w:r>
        <w:rPr>
          <w:rFonts w:ascii="Times New Roman" w:eastAsia="Times New Roman"/>
          <w:sz w:val="27"/>
        </w:rPr>
        <w:t xml:space="preserve">Word </w:t>
      </w:r>
      <w:r>
        <w:rPr>
          <w:rFonts w:ascii="宋体" w:eastAsia="宋体" w:hint="eastAsia"/>
          <w:sz w:val="27"/>
        </w:rPr>
        <w:t>格式</w:t>
      </w:r>
    </w:p>
    <w:p>
      <w:pPr>
        <w:pStyle w:val="BodyText"/>
        <w:rPr>
          <w:rFonts w:ascii="宋体"/>
          <w:sz w:val="30"/>
        </w:rPr>
      </w:pPr>
    </w:p>
    <w:p>
      <w:pPr>
        <w:pStyle w:val="BodyText"/>
        <w:rPr>
          <w:rFonts w:ascii="宋体"/>
          <w:sz w:val="30"/>
        </w:rPr>
      </w:pPr>
    </w:p>
    <w:p>
      <w:pPr>
        <w:pStyle w:val="BodyText"/>
        <w:spacing w:before="5"/>
        <w:rPr>
          <w:rFonts w:ascii="宋体"/>
          <w:sz w:val="41"/>
        </w:rPr>
      </w:pPr>
    </w:p>
    <w:p>
      <w:pPr>
        <w:spacing w:before="1"/>
        <w:ind w:left="7691" w:right="0" w:firstLine="0"/>
        <w:jc w:val="left"/>
        <w:rPr>
          <w:b/>
          <w:sz w:val="72"/>
        </w:rPr>
      </w:pPr>
      <w:r>
        <w:rPr>
          <w:b/>
          <w:w w:val="95"/>
          <w:sz w:val="72"/>
        </w:rPr>
        <w:t>中国建筑工程总公司</w:t>
      </w:r>
    </w:p>
    <w:p>
      <w:pPr>
        <w:pStyle w:val="Heading1"/>
        <w:spacing w:before="651"/>
        <w:ind w:left="6488"/>
      </w:pPr>
      <w:r>
        <w:t>CHINA STATE CONSTRUCTION</w:t>
      </w:r>
      <w:r>
        <w:rPr>
          <w:spacing w:val="-15"/>
        </w:rPr>
        <w:t xml:space="preserve"> </w:t>
      </w:r>
      <w:r>
        <w:t>ENGRG.CORP.</w:t>
      </w:r>
    </w:p>
    <w:p>
      <w:pPr>
        <w:pStyle w:val="BodyText"/>
        <w:rPr>
          <w:b/>
        </w:rPr>
      </w:pPr>
    </w:p>
    <w:p>
      <w:pPr>
        <w:pStyle w:val="BodyText"/>
        <w:rPr>
          <w:b/>
        </w:rPr>
      </w:pPr>
    </w:p>
    <w:p>
      <w:pPr>
        <w:pStyle w:val="BodyText"/>
        <w:rPr>
          <w:b/>
        </w:rPr>
      </w:pPr>
    </w:p>
    <w:p>
      <w:pPr>
        <w:pStyle w:val="BodyText"/>
        <w:rPr>
          <w:b/>
        </w:rPr>
      </w:pPr>
    </w:p>
    <w:p>
      <w:pPr>
        <w:pStyle w:val="BodyText"/>
        <w:spacing w:before="9"/>
        <w:rPr>
          <w:b/>
          <w:sz w:val="43"/>
        </w:rPr>
      </w:pPr>
    </w:p>
    <w:p>
      <w:pPr>
        <w:spacing w:before="0"/>
        <w:ind w:left="0" w:right="155" w:firstLine="0"/>
        <w:jc w:val="center"/>
        <w:rPr>
          <w:b/>
          <w:sz w:val="78"/>
        </w:rPr>
      </w:pPr>
      <w:r>
        <w:rPr>
          <w:b/>
          <w:sz w:val="78"/>
        </w:rPr>
        <w:t>建荣村“城中村”改造项目</w:t>
      </w:r>
    </w:p>
    <w:p>
      <w:pPr>
        <w:spacing w:before="243" w:line="290" w:lineRule="auto"/>
        <w:ind w:left="2761" w:right="2908" w:firstLine="0"/>
        <w:jc w:val="center"/>
        <w:rPr>
          <w:b/>
          <w:sz w:val="78"/>
        </w:rPr>
      </w:pPr>
      <w:r>
        <w:rPr>
          <w:b/>
          <w:sz w:val="78"/>
        </w:rPr>
        <w:t>（广电兰亭荣荟）K1 地块布料机支撑脚</w:t>
      </w:r>
    </w:p>
    <w:p>
      <w:pPr>
        <w:spacing w:before="0" w:line="1159" w:lineRule="exact"/>
        <w:ind w:left="0" w:right="153" w:firstLine="0"/>
        <w:jc w:val="center"/>
        <w:rPr>
          <w:b/>
          <w:sz w:val="78"/>
        </w:rPr>
      </w:pPr>
      <w:r>
        <w:rPr>
          <w:b/>
          <w:sz w:val="78"/>
        </w:rPr>
        <w:t>模板加固处理方案</w:t>
      </w: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spacing w:before="3"/>
        <w:rPr>
          <w:b/>
          <w:sz w:val="83"/>
        </w:rPr>
      </w:pPr>
    </w:p>
    <w:p>
      <w:pPr>
        <w:tabs>
          <w:tab w:val="left" w:pos="2746"/>
          <w:tab w:val="left" w:pos="5493"/>
          <w:tab w:val="left" w:pos="8237"/>
        </w:tabs>
        <w:spacing w:before="1"/>
        <w:ind w:left="0" w:right="392" w:firstLine="0"/>
        <w:jc w:val="center"/>
        <w:rPr>
          <w:rFonts w:ascii="宋体" w:eastAsia="宋体" w:hint="eastAsia"/>
          <w:b/>
          <w:sz w:val="54"/>
        </w:rPr>
      </w:pPr>
      <w:r>
        <w:rPr>
          <w:rFonts w:ascii="宋体" w:eastAsia="宋体" w:hint="eastAsia"/>
          <w:b/>
          <w:sz w:val="54"/>
        </w:rPr>
        <w:t>中</w:t>
        <w:tab/>
        <w:t>国</w:t>
        <w:tab/>
        <w:t>建</w:t>
        <w:tab/>
        <w:t>筑</w:t>
      </w:r>
    </w:p>
    <w:p>
      <w:pPr>
        <w:pStyle w:val="BodyText"/>
        <w:spacing w:before="10"/>
        <w:rPr>
          <w:rFonts w:ascii="宋体"/>
          <w:b/>
          <w:sz w:val="11"/>
        </w:rPr>
      </w:pPr>
    </w:p>
    <w:p>
      <w:pPr>
        <w:tabs>
          <w:tab w:val="left" w:pos="1029"/>
          <w:tab w:val="left" w:pos="2059"/>
          <w:tab w:val="left" w:pos="3088"/>
          <w:tab w:val="left" w:pos="4118"/>
          <w:tab w:val="left" w:pos="5147"/>
          <w:tab w:val="left" w:pos="6177"/>
          <w:tab w:val="left" w:pos="7207"/>
          <w:tab w:val="left" w:pos="8236"/>
        </w:tabs>
        <w:spacing w:before="24"/>
        <w:ind w:left="0" w:right="393" w:firstLine="0"/>
        <w:jc w:val="center"/>
        <w:rPr>
          <w:rFonts w:ascii="宋体" w:eastAsia="宋体" w:hint="eastAsia"/>
          <w:b/>
          <w:sz w:val="54"/>
        </w:rPr>
      </w:pPr>
      <w:r>
        <w:rPr>
          <w:rFonts w:ascii="宋体" w:eastAsia="宋体" w:hint="eastAsia"/>
          <w:b/>
          <w:sz w:val="54"/>
        </w:rPr>
        <w:t>第</w:t>
        <w:tab/>
        <w:t>二</w:t>
        <w:tab/>
        <w:t>工</w:t>
        <w:tab/>
        <w:t>程</w:t>
        <w:tab/>
        <w:t>局</w:t>
        <w:tab/>
        <w:t>有</w:t>
        <w:tab/>
        <w:t>限</w:t>
        <w:tab/>
        <w:t>公</w:t>
        <w:tab/>
        <w:t>司</w:t>
      </w:r>
    </w:p>
    <w:p>
      <w:pPr>
        <w:pStyle w:val="BodyText"/>
        <w:rPr>
          <w:rFonts w:ascii="宋体"/>
          <w:b/>
          <w:sz w:val="54"/>
        </w:rPr>
      </w:pPr>
    </w:p>
    <w:p>
      <w:pPr>
        <w:pStyle w:val="BodyText"/>
        <w:spacing w:before="4"/>
        <w:rPr>
          <w:rFonts w:ascii="宋体"/>
          <w:b/>
          <w:sz w:val="48"/>
        </w:rPr>
      </w:pPr>
    </w:p>
    <w:p>
      <w:pPr>
        <w:spacing w:before="1"/>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cols w:space="708"/>
        </w:sectPr>
      </w:pPr>
    </w:p>
    <w:p>
      <w:pPr>
        <w:pStyle w:val="BodyText"/>
        <w:ind w:left="-1980"/>
        <w:rPr>
          <w:rFonts w:ascii="宋体"/>
          <w:sz w:val="20"/>
        </w:rPr>
      </w:pPr>
      <w:r>
        <w:rPr>
          <w:rFonts w:ascii="宋体"/>
          <w:sz w:val="20"/>
        </w:rPr>
        <w:pict>
          <v:group id="_x0000_i1029" style="width:812pt;height:223pt;mso-position-horizontal-relative:char;mso-position-vertical-relative:line" coordorigin="0,0" coordsize="16240,4460">
            <v:shape id="_x0000_s1030" type="#_x0000_t75" style="width:16240;height:4460;position:absolute" stroked="f">
              <v:imagedata r:id="rId7" o:title=""/>
            </v:shape>
            <v:shapetype id="_x0000_t202" coordsize="21600,21600" o:spt="202" path="m,l,21600r21600,l21600,xe">
              <v:stroke joinstyle="miter"/>
              <v:path gradientshapeok="t" o:connecttype="rect"/>
            </v:shapetype>
            <v:shape id="_x0000_s1031" type="#_x0000_t202" style="width:1223;height:305;left:8540;position:absolute;top:1052" filled="f" stroked="f">
              <v:textbox inset="0,0,0,0">
                <w:txbxContent>
                  <w:p>
                    <w:pPr>
                      <w:spacing w:before="0" w:line="305" w:lineRule="exact"/>
                      <w:ind w:left="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v:shape id="_x0000_s1032" type="#_x0000_t202" style="width:2739;height:497;left:7781;position:absolute;top:2470" filled="f" stroked="f">
              <v:textbox inset="0,0,0,0">
                <w:txbxContent>
                  <w:p>
                    <w:pPr>
                      <w:spacing w:before="0" w:line="496" w:lineRule="exact"/>
                      <w:ind w:left="0" w:right="0" w:firstLine="0"/>
                      <w:jc w:val="left"/>
                      <w:rPr>
                        <w:sz w:val="48"/>
                      </w:rPr>
                    </w:pPr>
                    <w:r>
                      <w:rPr>
                        <w:sz w:val="48"/>
                      </w:rPr>
                      <w:t>2013 年 11 月</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14"/>
        </w:rPr>
      </w:pPr>
    </w:p>
    <w:p>
      <w:pPr>
        <w:spacing w:before="6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0" w:right="1400" w:bottom="280" w:left="1980" w:header="708" w:footer="708"/>
          <w:pgNumType w:start="2"/>
          <w:cols w:space="708"/>
        </w:sectPr>
      </w:pPr>
    </w:p>
    <w:p>
      <w:pPr>
        <w:spacing w:before="72"/>
        <w:ind w:left="0" w:right="155" w:firstLine="0"/>
        <w:jc w:val="center"/>
        <w:rPr>
          <w:rFonts w:ascii="宋体" w:eastAsia="宋体" w:hint="eastAsia"/>
          <w:sz w:val="27"/>
        </w:rPr>
      </w:pPr>
      <w:r>
        <w:drawing>
          <wp:anchor distT="0" distB="0" distL="0" distR="0" simplePos="0" relativeHeight="251659264" behindDoc="1" locked="0" layoutInCell="1" allowOverlap="1">
            <wp:simplePos x="0" y="0"/>
            <wp:positionH relativeFrom="page">
              <wp:posOffset>1320800</wp:posOffset>
            </wp:positionH>
            <wp:positionV relativeFrom="paragraph">
              <wp:posOffset>230124</wp:posOffset>
            </wp:positionV>
            <wp:extent cx="8991600" cy="38100"/>
            <wp:effectExtent l="0" t="0" r="0" b="0"/>
            <wp:wrapNone/>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pic:nvPicPr>
                  <pic:blipFill>
                    <a:blip xmlns:r="http://schemas.openxmlformats.org/officeDocument/2006/relationships" r:embed="rId8"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tabs>
          <w:tab w:val="left" w:pos="1444"/>
        </w:tabs>
        <w:spacing w:before="33"/>
        <w:ind w:left="0" w:right="153" w:firstLine="0"/>
        <w:jc w:val="center"/>
        <w:rPr>
          <w:b/>
          <w:sz w:val="48"/>
        </w:rPr>
      </w:pPr>
      <w:r>
        <w:rPr>
          <w:b/>
          <w:sz w:val="48"/>
        </w:rPr>
        <w:t>目</w:t>
        <w:tab/>
        <w:t>录</w:t>
      </w:r>
    </w:p>
    <w:p>
      <w:pPr>
        <w:pStyle w:val="Heading1"/>
        <w:tabs>
          <w:tab w:val="left" w:pos="14021"/>
        </w:tabs>
        <w:spacing w:before="403"/>
      </w:pPr>
      <w:r>
        <w:t>一、编制依</w:t>
      </w:r>
      <w:r>
        <w:rPr>
          <w:spacing w:val="32"/>
        </w:rPr>
        <w:t>据</w:t>
      </w:r>
      <w:r>
        <w:t>............................................................................................................</w:t>
        <w:tab/>
        <w:t>1</w:t>
      </w:r>
    </w:p>
    <w:p>
      <w:pPr>
        <w:pStyle w:val="BodyText"/>
        <w:spacing w:before="13"/>
        <w:rPr>
          <w:b/>
          <w:sz w:val="26"/>
        </w:rPr>
      </w:pPr>
    </w:p>
    <w:p>
      <w:pPr>
        <w:tabs>
          <w:tab w:val="left" w:pos="14021"/>
        </w:tabs>
        <w:spacing w:before="0"/>
        <w:ind w:left="148" w:right="0" w:firstLine="0"/>
        <w:jc w:val="left"/>
        <w:rPr>
          <w:b/>
          <w:sz w:val="36"/>
        </w:rPr>
      </w:pPr>
      <w:r>
        <w:rPr>
          <w:b/>
          <w:sz w:val="36"/>
        </w:rPr>
        <w:t>二、工程概</w:t>
      </w:r>
      <w:r>
        <w:rPr>
          <w:b/>
          <w:spacing w:val="32"/>
          <w:sz w:val="36"/>
        </w:rPr>
        <w:t>况</w:t>
      </w:r>
      <w:r>
        <w:rPr>
          <w:b/>
          <w:sz w:val="36"/>
        </w:rPr>
        <w:t>............................................................................................................</w:t>
        <w:tab/>
        <w:t>1</w:t>
      </w:r>
    </w:p>
    <w:sdt>
      <w:sdtPr>
        <w:id w:val="1074256888"/>
        <w:docPartObj>
          <w:docPartGallery w:val="Table of Contents"/>
          <w:docPartUnique/>
        </w:docPartObj>
      </w:sdtPr>
      <w:sdtContent>
        <w:p>
          <w:pPr>
            <w:pStyle w:val="TOC2"/>
            <w:numPr>
              <w:ilvl w:val="1"/>
              <w:numId w:val="7"/>
            </w:numPr>
            <w:tabs>
              <w:tab w:val="left" w:pos="1412"/>
              <w:tab w:val="right" w:leader="dot" w:pos="14044"/>
            </w:tabs>
            <w:spacing w:before="400" w:after="0" w:line="240" w:lineRule="auto"/>
            <w:ind w:left="1411" w:right="0" w:hanging="634"/>
            <w:jc w:val="left"/>
          </w:pPr>
          <w:hyperlink w:anchor="_TOC_250004" w:history="1">
            <w:r>
              <w:t>工程建设概况</w:t>
              <w:tab/>
              <w:t>1</w:t>
            </w:r>
          </w:hyperlink>
        </w:p>
        <w:p>
          <w:pPr>
            <w:pStyle w:val="TOC2"/>
            <w:numPr>
              <w:ilvl w:val="1"/>
              <w:numId w:val="7"/>
            </w:numPr>
            <w:tabs>
              <w:tab w:val="left" w:pos="1473"/>
              <w:tab w:val="right" w:leader="dot" w:pos="14007"/>
            </w:tabs>
            <w:spacing w:before="400" w:after="0" w:line="240" w:lineRule="auto"/>
            <w:ind w:left="1473" w:right="0" w:hanging="695"/>
            <w:jc w:val="left"/>
          </w:pPr>
          <w:hyperlink w:anchor="_TOC_250003" w:history="1">
            <w:r>
              <w:t>建筑设计概况</w:t>
              <w:tab/>
              <w:t>2</w:t>
            </w:r>
          </w:hyperlink>
        </w:p>
        <w:p>
          <w:pPr>
            <w:pStyle w:val="TOC1"/>
            <w:tabs>
              <w:tab w:val="right" w:leader="dot" w:pos="13672"/>
            </w:tabs>
          </w:pPr>
          <w:hyperlink w:anchor="_TOC_250002" w:history="1">
            <w:r>
              <w:t>三、加固处理措施</w:t>
              <w:tab/>
              <w:t>2</w:t>
            </w:r>
          </w:hyperlink>
        </w:p>
        <w:p>
          <w:pPr>
            <w:pStyle w:val="TOC2"/>
            <w:numPr>
              <w:ilvl w:val="1"/>
              <w:numId w:val="6"/>
            </w:numPr>
            <w:tabs>
              <w:tab w:val="left" w:pos="1412"/>
              <w:tab w:val="right" w:leader="dot" w:pos="14001"/>
            </w:tabs>
            <w:spacing w:before="400" w:after="0" w:line="240" w:lineRule="auto"/>
            <w:ind w:left="1411" w:right="0" w:hanging="634"/>
            <w:jc w:val="left"/>
          </w:pPr>
          <w:r>
            <w:t>处理措施</w:t>
            <w:tab/>
            <w:t>3</w:t>
          </w:r>
        </w:p>
        <w:p>
          <w:pPr>
            <w:pStyle w:val="TOC2"/>
            <w:numPr>
              <w:ilvl w:val="1"/>
              <w:numId w:val="6"/>
            </w:numPr>
            <w:tabs>
              <w:tab w:val="left" w:pos="1473"/>
              <w:tab w:val="right" w:leader="dot" w:pos="13994"/>
            </w:tabs>
            <w:spacing w:before="401" w:after="0" w:line="240" w:lineRule="auto"/>
            <w:ind w:left="1473" w:right="0" w:hanging="695"/>
            <w:jc w:val="left"/>
          </w:pPr>
          <w:hyperlink w:anchor="_TOC_250001" w:history="1">
            <w:r>
              <w:t>支撑体系</w:t>
              <w:tab/>
              <w:t>4</w:t>
            </w:r>
          </w:hyperlink>
        </w:p>
        <w:p>
          <w:pPr>
            <w:pStyle w:val="TOC1"/>
            <w:tabs>
              <w:tab w:val="right" w:leader="dot" w:pos="13672"/>
            </w:tabs>
          </w:pPr>
          <w:r>
            <w:t>四、施工注意事项</w:t>
            <w:tab/>
            <w:t>6</w:t>
          </w:r>
        </w:p>
        <w:p>
          <w:pPr>
            <w:pStyle w:val="TOC1"/>
            <w:tabs>
              <w:tab w:val="right" w:leader="dot" w:pos="13562"/>
            </w:tabs>
          </w:pPr>
          <w:r>
            <w:t>五、其他</w:t>
            <w:tab/>
            <w:t>6</w:t>
          </w:r>
        </w:p>
        <w:p>
          <w:pPr>
            <w:pStyle w:val="TOC1"/>
            <w:tabs>
              <w:tab w:val="right" w:leader="dot" w:pos="13779"/>
            </w:tabs>
          </w:pPr>
          <w:hyperlink w:anchor="_TOC_250000" w:history="1">
            <w:r>
              <w:t>附件一：布料机支撑脚模板计算书</w:t>
              <w:tab/>
              <w:t>7</w:t>
            </w:r>
          </w:hyperlink>
        </w:p>
      </w:sdtContent>
    </w:sdt>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spacing w:before="7"/>
        <w:rPr>
          <w:b/>
          <w:sz w:val="24"/>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960" w:right="1400" w:bottom="280" w:left="1980" w:header="708" w:footer="708"/>
          <w:pgNumType w:start="3"/>
          <w:cols w:space="708"/>
        </w:sectPr>
      </w:pPr>
    </w:p>
    <w:p>
      <w:pPr>
        <w:spacing w:before="73"/>
        <w:ind w:left="0" w:right="155" w:firstLine="0"/>
        <w:jc w:val="center"/>
        <w:rPr>
          <w:rFonts w:ascii="宋体" w:eastAsia="宋体" w:hint="eastAsia"/>
          <w:sz w:val="27"/>
        </w:rPr>
      </w:pPr>
      <w:r>
        <w:drawing>
          <wp:anchor distT="0" distB="0" distL="0" distR="0" simplePos="0" relativeHeight="251660288"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0"/>
        </w:rPr>
      </w:pPr>
    </w:p>
    <w:p>
      <w:pPr>
        <w:pStyle w:val="BodyText"/>
        <w:spacing w:before="7"/>
        <w:rPr>
          <w:rFonts w:ascii="宋体"/>
          <w:sz w:val="22"/>
        </w:rPr>
      </w:pPr>
    </w:p>
    <w:p>
      <w:pPr>
        <w:pStyle w:val="Heading1"/>
      </w:pPr>
      <w:r>
        <w:t>一、编制依据</w:t>
      </w:r>
    </w:p>
    <w:p>
      <w:pPr>
        <w:pStyle w:val="BodyText"/>
        <w:spacing w:before="10"/>
        <w:rPr>
          <w:b/>
          <w:sz w:val="27"/>
        </w:rPr>
      </w:pPr>
    </w:p>
    <w:p>
      <w:pPr>
        <w:spacing w:after="0"/>
        <w:rPr>
          <w:sz w:val="27"/>
        </w:rPr>
        <w:sectPr>
          <w:pgSz w:w="17860" w:h="25260"/>
          <w:pgMar w:top="700" w:right="1400" w:bottom="280" w:left="1980" w:header="708" w:footer="708"/>
          <w:pgNumType w:start="4"/>
          <w:cols w:space="708"/>
        </w:sectPr>
      </w:pPr>
    </w:p>
    <w:p>
      <w:pPr>
        <w:tabs>
          <w:tab w:val="left" w:pos="5368"/>
          <w:tab w:val="left" w:pos="6312"/>
        </w:tabs>
        <w:spacing w:before="38"/>
        <w:ind w:left="763" w:right="0" w:firstLine="0"/>
        <w:jc w:val="left"/>
        <w:rPr>
          <w:sz w:val="31"/>
        </w:rPr>
      </w:pPr>
      <w:r>
        <w:drawing>
          <wp:anchor distT="0" distB="0" distL="0" distR="0" simplePos="0" relativeHeight="251661312" behindDoc="1" locked="0" layoutInCell="1" allowOverlap="1">
            <wp:simplePos x="0" y="0"/>
            <wp:positionH relativeFrom="page">
              <wp:posOffset>1524000</wp:posOffset>
            </wp:positionH>
            <wp:positionV relativeFrom="paragraph">
              <wp:posOffset>-58375</wp:posOffset>
            </wp:positionV>
            <wp:extent cx="8572500" cy="876300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8572500" cy="8763000"/>
                    </a:xfrm>
                    <a:prstGeom prst="rect">
                      <a:avLst/>
                    </a:prstGeom>
                  </pic:spPr>
                </pic:pic>
              </a:graphicData>
            </a:graphic>
          </wp:anchor>
        </w:drawing>
      </w:r>
      <w:r>
        <w:rPr>
          <w:sz w:val="31"/>
        </w:rPr>
        <w:t>序号</w:t>
        <w:tab/>
        <w:t>名</w:t>
        <w:tab/>
        <w:t>称</w:t>
      </w:r>
    </w:p>
    <w:p>
      <w:pPr>
        <w:pStyle w:val="ListParagraph"/>
        <w:numPr>
          <w:ilvl w:val="2"/>
          <w:numId w:val="8"/>
        </w:numPr>
        <w:tabs>
          <w:tab w:val="left" w:pos="4425"/>
          <w:tab w:val="left" w:pos="4426"/>
        </w:tabs>
        <w:spacing w:before="122" w:after="0" w:line="240" w:lineRule="auto"/>
        <w:ind w:left="4426" w:right="0" w:hanging="3410"/>
        <w:jc w:val="left"/>
        <w:rPr>
          <w:sz w:val="31"/>
        </w:rPr>
      </w:pPr>
      <w:r>
        <w:rPr>
          <w:sz w:val="31"/>
        </w:rPr>
        <w:t>《建筑结构荷载规范》</w:t>
      </w:r>
    </w:p>
    <w:p>
      <w:pPr>
        <w:pStyle w:val="ListParagraph"/>
        <w:numPr>
          <w:ilvl w:val="2"/>
          <w:numId w:val="8"/>
        </w:numPr>
        <w:tabs>
          <w:tab w:val="left" w:pos="4267"/>
          <w:tab w:val="left" w:pos="4268"/>
        </w:tabs>
        <w:spacing w:before="125" w:after="0" w:line="240" w:lineRule="auto"/>
        <w:ind w:left="4267" w:right="0" w:hanging="3281"/>
        <w:jc w:val="left"/>
        <w:rPr>
          <w:sz w:val="31"/>
        </w:rPr>
      </w:pPr>
      <w:r>
        <w:rPr>
          <w:sz w:val="31"/>
        </w:rPr>
        <w:t>《混凝土结构设计规范》</w:t>
      </w:r>
    </w:p>
    <w:p>
      <w:pPr>
        <w:pStyle w:val="ListParagraph"/>
        <w:numPr>
          <w:ilvl w:val="2"/>
          <w:numId w:val="8"/>
        </w:numPr>
        <w:tabs>
          <w:tab w:val="left" w:pos="3319"/>
          <w:tab w:val="left" w:pos="3320"/>
        </w:tabs>
        <w:spacing w:before="125" w:after="0" w:line="240" w:lineRule="auto"/>
        <w:ind w:left="3319" w:right="0" w:hanging="2333"/>
        <w:jc w:val="left"/>
        <w:rPr>
          <w:sz w:val="31"/>
        </w:rPr>
      </w:pPr>
      <w:r>
        <w:rPr>
          <w:sz w:val="31"/>
        </w:rPr>
        <w:t>《混凝土结构工程施工质量验收规范》</w:t>
      </w:r>
    </w:p>
    <w:p>
      <w:pPr>
        <w:pStyle w:val="ListParagraph"/>
        <w:numPr>
          <w:ilvl w:val="2"/>
          <w:numId w:val="8"/>
        </w:numPr>
        <w:tabs>
          <w:tab w:val="left" w:pos="3478"/>
          <w:tab w:val="left" w:pos="3479"/>
        </w:tabs>
        <w:spacing w:before="125" w:after="0" w:line="240" w:lineRule="auto"/>
        <w:ind w:left="3478" w:right="0" w:hanging="2492"/>
        <w:jc w:val="left"/>
        <w:rPr>
          <w:sz w:val="31"/>
        </w:rPr>
      </w:pPr>
      <w:r>
        <w:rPr>
          <w:sz w:val="31"/>
        </w:rPr>
        <w:t>《建筑工程施工质量验收统一标准》</w:t>
      </w:r>
    </w:p>
    <w:p>
      <w:pPr>
        <w:pStyle w:val="ListParagraph"/>
        <w:numPr>
          <w:ilvl w:val="2"/>
          <w:numId w:val="8"/>
        </w:numPr>
        <w:tabs>
          <w:tab w:val="left" w:pos="4580"/>
          <w:tab w:val="left" w:pos="4581"/>
        </w:tabs>
        <w:spacing w:before="125" w:after="0" w:line="240" w:lineRule="auto"/>
        <w:ind w:left="4580" w:right="0" w:hanging="3594"/>
        <w:jc w:val="left"/>
        <w:rPr>
          <w:sz w:val="31"/>
        </w:rPr>
      </w:pPr>
      <w:r>
        <w:rPr>
          <w:sz w:val="31"/>
        </w:rPr>
        <w:t>《钢管脚手架扣件》</w:t>
      </w:r>
    </w:p>
    <w:p>
      <w:pPr>
        <w:pStyle w:val="ListParagraph"/>
        <w:numPr>
          <w:ilvl w:val="2"/>
          <w:numId w:val="8"/>
        </w:numPr>
        <w:tabs>
          <w:tab w:val="left" w:pos="4897"/>
          <w:tab w:val="left" w:pos="4898"/>
        </w:tabs>
        <w:spacing w:before="126" w:after="0" w:line="240" w:lineRule="auto"/>
        <w:ind w:left="4897" w:right="0" w:hanging="3911"/>
        <w:jc w:val="left"/>
        <w:rPr>
          <w:sz w:val="31"/>
        </w:rPr>
      </w:pPr>
      <w:r>
        <w:rPr>
          <w:sz w:val="31"/>
        </w:rPr>
        <w:t>《碳素结构钢》</w:t>
      </w:r>
    </w:p>
    <w:p>
      <w:pPr>
        <w:pStyle w:val="ListParagraph"/>
        <w:numPr>
          <w:ilvl w:val="2"/>
          <w:numId w:val="8"/>
        </w:numPr>
        <w:tabs>
          <w:tab w:val="left" w:pos="3636"/>
          <w:tab w:val="left" w:pos="3637"/>
        </w:tabs>
        <w:spacing w:before="125" w:after="0" w:line="240" w:lineRule="auto"/>
        <w:ind w:left="3636" w:right="0" w:hanging="2650"/>
        <w:jc w:val="left"/>
        <w:rPr>
          <w:sz w:val="31"/>
        </w:rPr>
      </w:pPr>
      <w:r>
        <w:rPr>
          <w:sz w:val="31"/>
        </w:rPr>
        <w:t>《高层建筑混凝土结构技术规程》</w:t>
      </w:r>
    </w:p>
    <w:p>
      <w:pPr>
        <w:pStyle w:val="ListParagraph"/>
        <w:numPr>
          <w:ilvl w:val="2"/>
          <w:numId w:val="8"/>
        </w:numPr>
        <w:tabs>
          <w:tab w:val="left" w:pos="3792"/>
          <w:tab w:val="left" w:pos="3793"/>
        </w:tabs>
        <w:spacing w:before="125" w:after="0" w:line="240" w:lineRule="auto"/>
        <w:ind w:left="3792" w:right="0" w:hanging="2806"/>
        <w:jc w:val="left"/>
        <w:rPr>
          <w:sz w:val="31"/>
        </w:rPr>
      </w:pPr>
      <w:r>
        <w:rPr>
          <w:sz w:val="31"/>
        </w:rPr>
        <w:t>《建筑机械使用安全技术规程》</w:t>
      </w:r>
    </w:p>
    <w:p>
      <w:pPr>
        <w:pStyle w:val="ListParagraph"/>
        <w:numPr>
          <w:ilvl w:val="2"/>
          <w:numId w:val="8"/>
        </w:numPr>
        <w:tabs>
          <w:tab w:val="left" w:pos="4108"/>
          <w:tab w:val="left" w:pos="4109"/>
        </w:tabs>
        <w:spacing w:before="126" w:after="0" w:line="240" w:lineRule="auto"/>
        <w:ind w:left="4109" w:right="0" w:hanging="3122"/>
        <w:jc w:val="left"/>
        <w:rPr>
          <w:sz w:val="31"/>
        </w:rPr>
      </w:pPr>
      <w:r>
        <w:rPr>
          <w:sz w:val="31"/>
        </w:rPr>
        <w:t>《建筑施工安全检查标准》</w:t>
      </w:r>
    </w:p>
    <w:p>
      <w:pPr>
        <w:pStyle w:val="ListParagraph"/>
        <w:numPr>
          <w:ilvl w:val="2"/>
          <w:numId w:val="8"/>
        </w:numPr>
        <w:tabs>
          <w:tab w:val="left" w:pos="3478"/>
          <w:tab w:val="left" w:pos="3479"/>
        </w:tabs>
        <w:spacing w:before="125" w:after="0" w:line="240" w:lineRule="auto"/>
        <w:ind w:left="3478" w:right="0" w:hanging="2557"/>
        <w:jc w:val="left"/>
        <w:rPr>
          <w:sz w:val="31"/>
        </w:rPr>
      </w:pPr>
      <w:r>
        <w:rPr>
          <w:sz w:val="31"/>
        </w:rPr>
        <w:t>《建筑施工高处作业安全技术规范》</w:t>
      </w:r>
    </w:p>
    <w:p>
      <w:pPr>
        <w:pStyle w:val="ListParagraph"/>
        <w:numPr>
          <w:ilvl w:val="2"/>
          <w:numId w:val="8"/>
        </w:numPr>
        <w:tabs>
          <w:tab w:val="left" w:pos="2848"/>
          <w:tab w:val="left" w:pos="2849"/>
        </w:tabs>
        <w:spacing w:before="125" w:after="0" w:line="240" w:lineRule="auto"/>
        <w:ind w:left="2848" w:right="0" w:hanging="1898"/>
        <w:jc w:val="left"/>
        <w:rPr>
          <w:sz w:val="31"/>
        </w:rPr>
      </w:pPr>
      <w:r>
        <w:rPr>
          <w:sz w:val="31"/>
        </w:rPr>
        <w:t>《建筑施工扣件式钢管脚手架安全技术规程》</w:t>
      </w:r>
    </w:p>
    <w:p>
      <w:pPr>
        <w:pStyle w:val="ListParagraph"/>
        <w:numPr>
          <w:ilvl w:val="2"/>
          <w:numId w:val="8"/>
        </w:numPr>
        <w:tabs>
          <w:tab w:val="left" w:pos="3792"/>
          <w:tab w:val="left" w:pos="3793"/>
        </w:tabs>
        <w:spacing w:before="126" w:after="0" w:line="240" w:lineRule="auto"/>
        <w:ind w:left="3792" w:right="0" w:hanging="2867"/>
        <w:jc w:val="left"/>
        <w:rPr>
          <w:sz w:val="31"/>
        </w:rPr>
      </w:pPr>
      <w:r>
        <w:rPr>
          <w:sz w:val="31"/>
        </w:rPr>
        <w:t>《建筑施工模板安全技术规范》</w:t>
      </w:r>
    </w:p>
    <w:p>
      <w:pPr>
        <w:pStyle w:val="ListParagraph"/>
        <w:numPr>
          <w:ilvl w:val="2"/>
          <w:numId w:val="8"/>
        </w:numPr>
        <w:tabs>
          <w:tab w:val="left" w:pos="4738"/>
          <w:tab w:val="left" w:pos="4739"/>
        </w:tabs>
        <w:spacing w:before="121" w:after="0" w:line="240" w:lineRule="auto"/>
        <w:ind w:left="4739" w:right="0" w:hanging="3813"/>
        <w:jc w:val="left"/>
        <w:rPr>
          <w:sz w:val="31"/>
        </w:rPr>
      </w:pPr>
      <w:r>
        <w:rPr>
          <w:sz w:val="31"/>
        </w:rPr>
        <w:t>《建筑施工手册》</w:t>
      </w:r>
    </w:p>
    <w:p>
      <w:pPr>
        <w:pStyle w:val="ListParagraph"/>
        <w:numPr>
          <w:ilvl w:val="2"/>
          <w:numId w:val="8"/>
        </w:numPr>
        <w:tabs>
          <w:tab w:val="left" w:pos="4425"/>
          <w:tab w:val="left" w:pos="4426"/>
        </w:tabs>
        <w:spacing w:before="125" w:after="0" w:line="240" w:lineRule="auto"/>
        <w:ind w:left="4426" w:right="0" w:hanging="3500"/>
        <w:jc w:val="left"/>
        <w:rPr>
          <w:sz w:val="31"/>
        </w:rPr>
      </w:pPr>
      <w:r>
        <w:rPr>
          <w:sz w:val="31"/>
        </w:rPr>
        <w:t>《建筑施工计算手册》</w:t>
      </w:r>
    </w:p>
    <w:p>
      <w:pPr>
        <w:pStyle w:val="ListParagraph"/>
        <w:numPr>
          <w:ilvl w:val="2"/>
          <w:numId w:val="8"/>
        </w:numPr>
        <w:tabs>
          <w:tab w:val="left" w:pos="3950"/>
          <w:tab w:val="left" w:pos="3951"/>
        </w:tabs>
        <w:spacing w:before="126" w:after="0" w:line="240" w:lineRule="auto"/>
        <w:ind w:left="3950" w:right="0" w:hanging="3025"/>
        <w:jc w:val="left"/>
        <w:rPr>
          <w:sz w:val="31"/>
        </w:rPr>
      </w:pPr>
      <w:r>
        <w:rPr>
          <w:sz w:val="31"/>
        </w:rPr>
        <w:t>《工程建设标准强制性条文》</w:t>
      </w:r>
    </w:p>
    <w:p>
      <w:pPr>
        <w:pStyle w:val="ListParagraph"/>
        <w:numPr>
          <w:ilvl w:val="2"/>
          <w:numId w:val="8"/>
        </w:numPr>
        <w:tabs>
          <w:tab w:val="left" w:pos="3792"/>
          <w:tab w:val="left" w:pos="3793"/>
        </w:tabs>
        <w:spacing w:before="125" w:after="0" w:line="240" w:lineRule="auto"/>
        <w:ind w:left="3792" w:right="0" w:hanging="2867"/>
        <w:jc w:val="left"/>
        <w:rPr>
          <w:sz w:val="31"/>
        </w:rPr>
      </w:pPr>
      <w:r>
        <w:rPr>
          <w:sz w:val="31"/>
        </w:rPr>
        <w:t>《建设工程安全生产管理条例》</w:t>
      </w:r>
    </w:p>
    <w:p>
      <w:pPr>
        <w:pStyle w:val="ListParagraph"/>
        <w:numPr>
          <w:ilvl w:val="2"/>
          <w:numId w:val="8"/>
        </w:numPr>
        <w:tabs>
          <w:tab w:val="left" w:pos="2848"/>
          <w:tab w:val="left" w:pos="2849"/>
        </w:tabs>
        <w:spacing w:before="125" w:after="0" w:line="240" w:lineRule="auto"/>
        <w:ind w:left="2848" w:right="0" w:hanging="1923"/>
        <w:jc w:val="left"/>
        <w:rPr>
          <w:sz w:val="31"/>
        </w:rPr>
      </w:pPr>
      <w:r>
        <w:rPr>
          <w:sz w:val="31"/>
        </w:rPr>
        <w:t>《危险性较大的分部分项工程安全管理办法》</w:t>
      </w:r>
    </w:p>
    <w:p>
      <w:pPr>
        <w:pStyle w:val="ListParagraph"/>
        <w:numPr>
          <w:ilvl w:val="2"/>
          <w:numId w:val="8"/>
        </w:numPr>
        <w:tabs>
          <w:tab w:val="left" w:pos="2218"/>
          <w:tab w:val="left" w:pos="2219"/>
        </w:tabs>
        <w:spacing w:before="126" w:after="0" w:line="240" w:lineRule="auto"/>
        <w:ind w:left="2218" w:right="0" w:hanging="1293"/>
        <w:jc w:val="left"/>
        <w:rPr>
          <w:sz w:val="31"/>
        </w:rPr>
      </w:pPr>
      <w:r>
        <w:rPr>
          <w:spacing w:val="-1"/>
          <w:sz w:val="31"/>
        </w:rPr>
        <w:t>《武汉市建筑施工现场安全质量标准化达标实施手册》</w:t>
      </w:r>
    </w:p>
    <w:p>
      <w:pPr>
        <w:pStyle w:val="ListParagraph"/>
        <w:numPr>
          <w:ilvl w:val="2"/>
          <w:numId w:val="8"/>
        </w:numPr>
        <w:tabs>
          <w:tab w:val="left" w:pos="3161"/>
          <w:tab w:val="left" w:pos="3162"/>
        </w:tabs>
        <w:spacing w:before="251" w:after="0" w:line="240" w:lineRule="auto"/>
        <w:ind w:left="3161" w:right="0" w:hanging="2236"/>
        <w:jc w:val="left"/>
        <w:rPr>
          <w:sz w:val="31"/>
        </w:rPr>
      </w:pPr>
      <w:r>
        <w:rPr>
          <w:sz w:val="31"/>
        </w:rPr>
        <w:t>公司质量、环境和职业健康安全管理体系</w:t>
      </w:r>
    </w:p>
    <w:p>
      <w:pPr>
        <w:pStyle w:val="ListParagraph"/>
        <w:numPr>
          <w:ilvl w:val="2"/>
          <w:numId w:val="8"/>
        </w:numPr>
        <w:tabs>
          <w:tab w:val="left" w:pos="3871"/>
          <w:tab w:val="left" w:pos="3872"/>
        </w:tabs>
        <w:spacing w:before="255" w:after="0" w:line="240" w:lineRule="auto"/>
        <w:ind w:left="3871" w:right="0" w:hanging="2975"/>
        <w:jc w:val="left"/>
        <w:rPr>
          <w:sz w:val="31"/>
        </w:rPr>
      </w:pPr>
      <w:r>
        <w:rPr>
          <w:spacing w:val="17"/>
          <w:sz w:val="31"/>
        </w:rPr>
        <w:t>广电建荣</w:t>
      </w:r>
      <w:r>
        <w:rPr>
          <w:sz w:val="31"/>
        </w:rPr>
        <w:t>K1  地块工程施工图纸</w:t>
      </w:r>
    </w:p>
    <w:p>
      <w:pPr>
        <w:pStyle w:val="ListParagraph"/>
        <w:numPr>
          <w:ilvl w:val="2"/>
          <w:numId w:val="8"/>
        </w:numPr>
        <w:tabs>
          <w:tab w:val="left" w:pos="3871"/>
          <w:tab w:val="left" w:pos="3872"/>
        </w:tabs>
        <w:spacing w:before="125" w:after="0" w:line="240" w:lineRule="auto"/>
        <w:ind w:left="3871" w:right="0" w:hanging="2946"/>
        <w:jc w:val="left"/>
        <w:rPr>
          <w:sz w:val="31"/>
        </w:rPr>
      </w:pPr>
      <w:r>
        <w:rPr>
          <w:spacing w:val="17"/>
          <w:sz w:val="31"/>
        </w:rPr>
        <w:t>广电建荣</w:t>
      </w:r>
      <w:r>
        <w:rPr>
          <w:sz w:val="31"/>
        </w:rPr>
        <w:t>K1  地块施工组织设计</w:t>
      </w:r>
    </w:p>
    <w:p>
      <w:pPr>
        <w:tabs>
          <w:tab w:val="left" w:pos="1760"/>
        </w:tabs>
        <w:spacing w:before="38" w:line="304" w:lineRule="auto"/>
        <w:ind w:left="1149" w:right="1304" w:hanging="16"/>
        <w:jc w:val="center"/>
        <w:rPr>
          <w:sz w:val="31"/>
        </w:rPr>
      </w:pPr>
      <w:r>
        <w:br w:type="column"/>
      </w:r>
      <w:r>
        <w:rPr>
          <w:sz w:val="31"/>
        </w:rPr>
        <w:t>编</w:t>
        <w:tab/>
        <w:t>号     GB50009-2012 GB50010-2010 GB50204-2002 GB50300-2001 GB15831-2006 GB/T700-2006 JGJ 3-2010 JGJ33-2012 JGJ59-2011 JGJ80-91 JGJ130-2011 JGJ162-2008</w:t>
      </w:r>
    </w:p>
    <w:p>
      <w:pPr>
        <w:spacing w:before="1"/>
        <w:ind w:left="929" w:right="1091" w:firstLine="0"/>
        <w:jc w:val="center"/>
        <w:rPr>
          <w:sz w:val="31"/>
        </w:rPr>
      </w:pPr>
      <w:r>
        <w:rPr>
          <w:sz w:val="31"/>
        </w:rPr>
        <w:t>（第四版）</w:t>
      </w:r>
    </w:p>
    <w:p>
      <w:pPr>
        <w:spacing w:before="125" w:line="304" w:lineRule="auto"/>
        <w:ind w:left="929" w:right="1086" w:firstLine="0"/>
        <w:jc w:val="center"/>
        <w:rPr>
          <w:sz w:val="31"/>
        </w:rPr>
      </w:pPr>
      <w:r>
        <w:rPr>
          <w:sz w:val="31"/>
        </w:rPr>
        <w:t>（第二版）江正荣2009 版</w:t>
      </w:r>
    </w:p>
    <w:p>
      <w:pPr>
        <w:spacing w:before="1" w:line="304" w:lineRule="auto"/>
        <w:ind w:left="929" w:right="1093" w:firstLine="0"/>
        <w:jc w:val="center"/>
        <w:rPr>
          <w:sz w:val="31"/>
        </w:rPr>
      </w:pPr>
      <w:r>
        <w:rPr>
          <w:sz w:val="31"/>
        </w:rPr>
        <w:t>国务院第 393 号令建质[2009]87 号</w:t>
      </w:r>
    </w:p>
    <w:p>
      <w:pPr>
        <w:spacing w:before="2"/>
        <w:ind w:left="925" w:right="1093" w:firstLine="0"/>
        <w:jc w:val="center"/>
        <w:rPr>
          <w:sz w:val="31"/>
        </w:rPr>
      </w:pPr>
      <w:r>
        <w:rPr>
          <w:sz w:val="31"/>
        </w:rPr>
        <w:t>武城建[2010]12 号</w:t>
      </w:r>
    </w:p>
    <w:p>
      <w:pPr>
        <w:spacing w:before="93" w:line="411" w:lineRule="exact"/>
        <w:ind w:left="601" w:right="717" w:firstLine="0"/>
        <w:jc w:val="center"/>
        <w:rPr>
          <w:sz w:val="31"/>
        </w:rPr>
      </w:pPr>
      <w:r>
        <w:rPr>
          <w:sz w:val="31"/>
        </w:rPr>
        <w:t>SBC.3.QESMS.01-2011，</w:t>
      </w:r>
    </w:p>
    <w:p>
      <w:pPr>
        <w:spacing w:before="0" w:line="411" w:lineRule="exact"/>
        <w:ind w:left="927" w:right="1093" w:firstLine="0"/>
        <w:jc w:val="center"/>
        <w:rPr>
          <w:sz w:val="31"/>
        </w:rPr>
      </w:pPr>
      <w:r>
        <w:rPr>
          <w:sz w:val="31"/>
        </w:rPr>
        <w:t>版本：C</w:t>
      </w:r>
    </w:p>
    <w:p>
      <w:pPr>
        <w:spacing w:before="53"/>
        <w:ind w:left="929" w:right="1091" w:firstLine="0"/>
        <w:jc w:val="center"/>
        <w:rPr>
          <w:sz w:val="31"/>
        </w:rPr>
      </w:pPr>
      <w:r>
        <w:rPr>
          <w:sz w:val="31"/>
        </w:rPr>
        <w:t>2013-4</w:t>
      </w:r>
    </w:p>
    <w:p>
      <w:pPr>
        <w:spacing w:after="0"/>
        <w:jc w:val="center"/>
        <w:rPr>
          <w:sz w:val="31"/>
        </w:rPr>
        <w:sectPr>
          <w:type w:val="continuous"/>
          <w:pgSz w:w="17860" w:h="25260"/>
          <w:pgMar w:top="960" w:right="1400" w:bottom="280" w:left="1980" w:header="708" w:footer="708"/>
          <w:pgNumType w:start="5"/>
          <w:cols w:num="2" w:space="708" w:equalWidth="0">
            <w:col w:w="9822" w:space="40"/>
            <w:col w:w="4618" w:space="0"/>
          </w:cols>
        </w:sectPr>
      </w:pPr>
    </w:p>
    <w:p>
      <w:pPr>
        <w:pStyle w:val="BodyText"/>
        <w:rPr>
          <w:sz w:val="20"/>
        </w:rPr>
      </w:pPr>
    </w:p>
    <w:p>
      <w:pPr>
        <w:pStyle w:val="BodyText"/>
        <w:rPr>
          <w:sz w:val="20"/>
        </w:rPr>
      </w:pPr>
    </w:p>
    <w:p>
      <w:pPr>
        <w:pStyle w:val="BodyText"/>
        <w:spacing w:before="13"/>
        <w:rPr>
          <w:sz w:val="22"/>
        </w:rPr>
      </w:pPr>
    </w:p>
    <w:p>
      <w:pPr>
        <w:pStyle w:val="Heading1"/>
      </w:pPr>
      <w:r>
        <w:t>二、工程概况</w:t>
      </w:r>
    </w:p>
    <w:p>
      <w:pPr>
        <w:pStyle w:val="BodyText"/>
        <w:spacing w:before="4"/>
        <w:rPr>
          <w:b/>
        </w:rPr>
      </w:pPr>
    </w:p>
    <w:p>
      <w:pPr>
        <w:pStyle w:val="Heading1"/>
        <w:numPr>
          <w:ilvl w:val="1"/>
          <w:numId w:val="5"/>
        </w:numPr>
        <w:tabs>
          <w:tab w:val="left" w:pos="782"/>
        </w:tabs>
        <w:spacing w:before="0" w:after="0" w:line="240" w:lineRule="auto"/>
        <w:ind w:left="782" w:right="0" w:hanging="634"/>
        <w:jc w:val="left"/>
      </w:pPr>
      <w:bookmarkStart w:id="0" w:name="_TOC_250004"/>
      <w:bookmarkEnd w:id="0"/>
      <w:r>
        <w:t>工程建设概况</w:t>
      </w:r>
    </w:p>
    <w:p>
      <w:pPr>
        <w:pStyle w:val="BodyText"/>
        <w:rPr>
          <w:b/>
          <w:sz w:val="20"/>
        </w:rPr>
      </w:pPr>
    </w:p>
    <w:p>
      <w:pPr>
        <w:pStyle w:val="BodyText"/>
        <w:spacing w:before="13"/>
        <w:rPr>
          <w:b/>
          <w:sz w:val="14"/>
        </w:rPr>
      </w:pPr>
    </w:p>
    <w:p>
      <w:pPr>
        <w:pStyle w:val="Heading1"/>
        <w:ind w:left="0" w:right="155"/>
        <w:jc w:val="center"/>
      </w:pPr>
      <w:r>
        <w:t>工程建设概况一览表</w:t>
      </w:r>
    </w:p>
    <w:p>
      <w:pPr>
        <w:pStyle w:val="BodyText"/>
        <w:spacing w:before="1"/>
        <w:rPr>
          <w:b/>
          <w:sz w:val="18"/>
        </w:rPr>
      </w:pPr>
      <w:r>
        <w:pict>
          <v:group id="_x0000_s1033" style="width:700.75pt;height:135.95pt;margin-top:15.43pt;margin-left:107.25pt;mso-position-horizontal-relative:page;mso-wrap-distance-left:0;mso-wrap-distance-right:0;position:absolute;z-index:-251654144" coordorigin="2145,309" coordsize="14015,2719">
            <v:shape id="_x0000_s1034" type="#_x0000_t75" style="width:14015;height:2719;left:2145;position:absolute;top:308" stroked="f">
              <v:imagedata r:id="rId11" o:title=""/>
            </v:shape>
            <v:shape id="_x0000_s1035" type="#_x0000_t202" style="width:1288;height:329;left:2621;position:absolute;top:724" filled="f" stroked="f">
              <v:textbox inset="0,0,0,0">
                <w:txbxContent>
                  <w:p>
                    <w:pPr>
                      <w:spacing w:before="0" w:line="328" w:lineRule="exact"/>
                      <w:ind w:left="0" w:right="0" w:firstLine="0"/>
                      <w:jc w:val="left"/>
                      <w:rPr>
                        <w:sz w:val="31"/>
                      </w:rPr>
                    </w:pPr>
                    <w:r>
                      <w:rPr>
                        <w:sz w:val="31"/>
                      </w:rPr>
                      <w:t>工程名称</w:t>
                    </w:r>
                  </w:p>
                </w:txbxContent>
              </v:textbox>
            </v:shape>
            <v:shape id="_x0000_s1036" type="#_x0000_t202" style="width:4456;height:797;left:4533;position:absolute;top:490" filled="f" stroked="f">
              <v:textbox inset="0,0,0,0">
                <w:txbxContent>
                  <w:p>
                    <w:pPr>
                      <w:spacing w:before="0" w:line="400" w:lineRule="exact"/>
                      <w:ind w:left="28" w:right="47" w:firstLine="0"/>
                      <w:jc w:val="center"/>
                      <w:rPr>
                        <w:sz w:val="31"/>
                      </w:rPr>
                    </w:pPr>
                    <w:r>
                      <w:rPr>
                        <w:sz w:val="31"/>
                      </w:rPr>
                      <w:t>广电兰亭荣荟（</w:t>
                    </w:r>
                    <w:r>
                      <w:rPr>
                        <w:spacing w:val="-3"/>
                        <w:sz w:val="31"/>
                      </w:rPr>
                      <w:t>建荣村城中村改</w:t>
                    </w:r>
                  </w:p>
                  <w:p>
                    <w:pPr>
                      <w:spacing w:before="6" w:line="390" w:lineRule="exact"/>
                      <w:ind w:left="21" w:right="47" w:firstLine="0"/>
                      <w:jc w:val="center"/>
                      <w:rPr>
                        <w:sz w:val="31"/>
                      </w:rPr>
                    </w:pPr>
                    <w:r>
                      <w:rPr>
                        <w:sz w:val="31"/>
                      </w:rPr>
                      <w:t>造）K1 地块</w:t>
                    </w:r>
                  </w:p>
                </w:txbxContent>
              </v:textbox>
            </v:shape>
            <v:shape id="_x0000_s1037" type="#_x0000_t202" style="width:1288;height:329;left:9599;position:absolute;top:724" filled="f" stroked="f">
              <v:textbox inset="0,0,0,0">
                <w:txbxContent>
                  <w:p>
                    <w:pPr>
                      <w:spacing w:before="0" w:line="328" w:lineRule="exact"/>
                      <w:ind w:left="0" w:right="0" w:firstLine="0"/>
                      <w:jc w:val="left"/>
                      <w:rPr>
                        <w:sz w:val="31"/>
                      </w:rPr>
                    </w:pPr>
                    <w:r>
                      <w:rPr>
                        <w:sz w:val="31"/>
                      </w:rPr>
                      <w:t>工程地址</w:t>
                    </w:r>
                  </w:p>
                </w:txbxContent>
              </v:textbox>
            </v:shape>
            <v:shape id="_x0000_s1038" type="#_x0000_t202" style="width:4456;height:797;left:11507;position:absolute;top:490" filled="f" stroked="f">
              <v:textbox inset="0,0,0,0">
                <w:txbxContent>
                  <w:p>
                    <w:pPr>
                      <w:spacing w:before="0" w:line="400" w:lineRule="exact"/>
                      <w:ind w:left="29" w:right="47" w:firstLine="0"/>
                      <w:jc w:val="center"/>
                      <w:rPr>
                        <w:sz w:val="31"/>
                      </w:rPr>
                    </w:pPr>
                    <w:r>
                      <w:rPr>
                        <w:sz w:val="31"/>
                      </w:rPr>
                      <w:t>长丰大道以南、古田四路以西的</w:t>
                    </w:r>
                  </w:p>
                  <w:p>
                    <w:pPr>
                      <w:spacing w:before="6" w:line="390" w:lineRule="exact"/>
                      <w:ind w:left="22" w:right="47" w:firstLine="0"/>
                      <w:jc w:val="center"/>
                      <w:rPr>
                        <w:sz w:val="31"/>
                      </w:rPr>
                    </w:pPr>
                    <w:r>
                      <w:rPr>
                        <w:sz w:val="31"/>
                      </w:rPr>
                      <w:t>建荣工业园内</w:t>
                    </w:r>
                  </w:p>
                </w:txbxContent>
              </v:textbox>
            </v:shape>
            <v:shape id="_x0000_s1039" type="#_x0000_t202" style="width:1288;height:329;left:2621;position:absolute;top:1642" filled="f" stroked="f">
              <v:textbox inset="0,0,0,0">
                <w:txbxContent>
                  <w:p>
                    <w:pPr>
                      <w:spacing w:before="0" w:line="328" w:lineRule="exact"/>
                      <w:ind w:left="0" w:right="0" w:firstLine="0"/>
                      <w:jc w:val="left"/>
                      <w:rPr>
                        <w:sz w:val="31"/>
                      </w:rPr>
                    </w:pPr>
                    <w:r>
                      <w:rPr>
                        <w:sz w:val="31"/>
                      </w:rPr>
                      <w:t>建设单位</w:t>
                    </w:r>
                  </w:p>
                </w:txbxContent>
              </v:textbox>
            </v:shape>
            <v:shape id="_x0000_s1040" type="#_x0000_t202" style="width:4772;height:329;left:4378;position:absolute;top:1642" filled="f" stroked="f">
              <v:textbox inset="0,0,0,0">
                <w:txbxContent>
                  <w:p>
                    <w:pPr>
                      <w:spacing w:before="0" w:line="328" w:lineRule="exact"/>
                      <w:ind w:left="0" w:right="0" w:firstLine="0"/>
                      <w:jc w:val="left"/>
                      <w:rPr>
                        <w:sz w:val="31"/>
                      </w:rPr>
                    </w:pPr>
                    <w:r>
                      <w:rPr>
                        <w:sz w:val="31"/>
                      </w:rPr>
                      <w:t>武汉广电海格房地产开发有限公司</w:t>
                    </w:r>
                  </w:p>
                </w:txbxContent>
              </v:textbox>
            </v:shape>
            <v:shape id="_x0000_s1041" type="#_x0000_t202" style="width:1288;height:329;left:9599;position:absolute;top:1642" filled="f" stroked="f">
              <v:textbox inset="0,0,0,0">
                <w:txbxContent>
                  <w:p>
                    <w:pPr>
                      <w:spacing w:before="0" w:line="328" w:lineRule="exact"/>
                      <w:ind w:left="0" w:right="0" w:firstLine="0"/>
                      <w:jc w:val="left"/>
                      <w:rPr>
                        <w:sz w:val="31"/>
                      </w:rPr>
                    </w:pPr>
                    <w:r>
                      <w:rPr>
                        <w:sz w:val="31"/>
                      </w:rPr>
                      <w:t>勘察单位</w:t>
                    </w:r>
                  </w:p>
                </w:txbxContent>
              </v:textbox>
            </v:shape>
            <v:shape id="_x0000_s1042" type="#_x0000_t202" style="width:3188;height:329;left:12141;position:absolute;top:1642" filled="f" stroked="f">
              <v:textbox inset="0,0,0,0">
                <w:txbxContent>
                  <w:p>
                    <w:pPr>
                      <w:spacing w:before="0" w:line="328" w:lineRule="exact"/>
                      <w:ind w:left="0" w:right="0" w:firstLine="0"/>
                      <w:jc w:val="left"/>
                      <w:rPr>
                        <w:sz w:val="31"/>
                      </w:rPr>
                    </w:pPr>
                    <w:r>
                      <w:rPr>
                        <w:sz w:val="31"/>
                      </w:rPr>
                      <w:t>武汉市勘察设计研究院</w:t>
                    </w:r>
                  </w:p>
                </w:txbxContent>
              </v:textbox>
            </v:shape>
            <v:shape id="_x0000_s1043" type="#_x0000_t202" style="width:1288;height:329;left:2621;position:absolute;top:2459" filled="f" stroked="f">
              <v:textbox inset="0,0,0,0">
                <w:txbxContent>
                  <w:p>
                    <w:pPr>
                      <w:spacing w:before="0" w:line="328" w:lineRule="exact"/>
                      <w:ind w:left="0" w:right="0" w:firstLine="0"/>
                      <w:jc w:val="left"/>
                      <w:rPr>
                        <w:sz w:val="31"/>
                      </w:rPr>
                    </w:pPr>
                    <w:r>
                      <w:rPr>
                        <w:sz w:val="31"/>
                      </w:rPr>
                      <w:t>设计单位</w:t>
                    </w:r>
                  </w:p>
                </w:txbxContent>
              </v:textbox>
            </v:shape>
            <v:shape id="_x0000_s1044" type="#_x0000_t202" style="width:3822;height:329;left:4849;position:absolute;top:2480" filled="f" stroked="f">
              <v:textbox inset="0,0,0,0">
                <w:txbxContent>
                  <w:p>
                    <w:pPr>
                      <w:spacing w:before="0" w:line="328" w:lineRule="exact"/>
                      <w:ind w:left="0" w:right="0" w:firstLine="0"/>
                      <w:jc w:val="left"/>
                      <w:rPr>
                        <w:sz w:val="31"/>
                      </w:rPr>
                    </w:pPr>
                    <w:r>
                      <w:rPr>
                        <w:sz w:val="31"/>
                      </w:rPr>
                      <w:t>珠海市建筑设计院武汉分院</w:t>
                    </w:r>
                  </w:p>
                </w:txbxContent>
              </v:textbox>
            </v:shape>
            <v:shape id="_x0000_s1045" type="#_x0000_t202" style="width:1288;height:329;left:9599;position:absolute;top:2459" filled="f" stroked="f">
              <v:textbox inset="0,0,0,0">
                <w:txbxContent>
                  <w:p>
                    <w:pPr>
                      <w:spacing w:before="0" w:line="328" w:lineRule="exact"/>
                      <w:ind w:left="0" w:right="0" w:firstLine="0"/>
                      <w:jc w:val="left"/>
                      <w:rPr>
                        <w:sz w:val="31"/>
                      </w:rPr>
                    </w:pPr>
                    <w:r>
                      <w:rPr>
                        <w:sz w:val="31"/>
                      </w:rPr>
                      <w:t>监理单位</w:t>
                    </w:r>
                  </w:p>
                </w:txbxContent>
              </v:textbox>
            </v:shape>
            <v:shape id="_x0000_s1046" type="#_x0000_t202" style="width:3822;height:329;left:11824;position:absolute;top:2459" filled="f" stroked="f">
              <v:textbox inset="0,0,0,0">
                <w:txbxContent>
                  <w:p>
                    <w:pPr>
                      <w:spacing w:before="0" w:line="328" w:lineRule="exact"/>
                      <w:ind w:left="0" w:right="0" w:firstLine="0"/>
                      <w:jc w:val="left"/>
                      <w:rPr>
                        <w:sz w:val="31"/>
                      </w:rPr>
                    </w:pPr>
                    <w:r>
                      <w:rPr>
                        <w:sz w:val="31"/>
                      </w:rPr>
                      <w:t>湖北天慧工程咨询有限公司</w:t>
                    </w:r>
                  </w:p>
                </w:txbxContent>
              </v:textbox>
            </v:shape>
            <w10:wrap type="topAndBottom"/>
          </v:group>
        </w:pict>
      </w:r>
    </w:p>
    <w:p>
      <w:pPr>
        <w:pStyle w:val="BodyText"/>
        <w:rPr>
          <w:b/>
          <w:sz w:val="20"/>
        </w:rPr>
      </w:pPr>
    </w:p>
    <w:p>
      <w:pPr>
        <w:pStyle w:val="BodyText"/>
        <w:rPr>
          <w:b/>
          <w:sz w:val="20"/>
        </w:rPr>
      </w:pPr>
    </w:p>
    <w:p>
      <w:pPr>
        <w:pStyle w:val="BodyText"/>
        <w:spacing w:before="1"/>
        <w:rPr>
          <w:b/>
          <w:sz w:val="24"/>
        </w:rPr>
      </w:pPr>
    </w:p>
    <w:p>
      <w:pPr>
        <w:spacing w:before="6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6"/>
          <w:cols w:space="708"/>
        </w:sectPr>
      </w:pPr>
    </w:p>
    <w:p>
      <w:pPr>
        <w:spacing w:before="73"/>
        <w:ind w:left="0" w:right="155" w:firstLine="0"/>
        <w:jc w:val="center"/>
        <w:rPr>
          <w:rFonts w:ascii="宋体" w:eastAsia="宋体" w:hint="eastAsia"/>
          <w:sz w:val="27"/>
        </w:rPr>
      </w:pPr>
      <w:r>
        <w:drawing>
          <wp:anchor distT="0" distB="0" distL="0" distR="0" simplePos="0" relativeHeight="251663360"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4"/>
        </w:rPr>
      </w:pPr>
    </w:p>
    <w:p>
      <w:pPr>
        <w:spacing w:after="0"/>
        <w:rPr>
          <w:rFonts w:ascii="宋体"/>
          <w:sz w:val="24"/>
        </w:rPr>
        <w:sectPr>
          <w:pgSz w:w="17860" w:h="25260"/>
          <w:pgMar w:top="700" w:right="1400" w:bottom="280" w:left="1980" w:header="708" w:footer="708"/>
          <w:pgNumType w:start="7"/>
          <w:cols w:space="708"/>
        </w:sectPr>
      </w:pPr>
    </w:p>
    <w:p>
      <w:pPr>
        <w:pStyle w:val="BodyText"/>
        <w:spacing w:before="9"/>
        <w:rPr>
          <w:rFonts w:ascii="宋体"/>
          <w:sz w:val="22"/>
        </w:rPr>
      </w:pPr>
    </w:p>
    <w:p>
      <w:pPr>
        <w:spacing w:before="0"/>
        <w:ind w:left="324" w:right="0" w:firstLine="0"/>
        <w:jc w:val="left"/>
        <w:rPr>
          <w:sz w:val="31"/>
        </w:rPr>
      </w:pPr>
      <w:r>
        <w:rPr>
          <w:sz w:val="31"/>
        </w:rPr>
        <w:t>质量监督部门</w:t>
      </w:r>
    </w:p>
    <w:p>
      <w:pPr>
        <w:spacing w:before="57" w:line="242" w:lineRule="auto"/>
        <w:ind w:left="2023" w:right="38" w:hanging="1736"/>
        <w:jc w:val="left"/>
        <w:rPr>
          <w:sz w:val="31"/>
        </w:rPr>
      </w:pPr>
      <w:r>
        <w:br w:type="column"/>
      </w:r>
      <w:r>
        <w:rPr>
          <w:sz w:val="31"/>
        </w:rPr>
        <w:t>武汉市</w:t>
      </w:r>
      <w:r>
        <w:rPr>
          <w:rFonts w:ascii="宋体" w:eastAsia="宋体" w:hint="eastAsia"/>
          <w:sz w:val="31"/>
        </w:rPr>
        <w:t>硚</w:t>
      </w:r>
      <w:r>
        <w:rPr>
          <w:sz w:val="31"/>
        </w:rPr>
        <w:t>口区建设工程质量安全监督站</w:t>
      </w:r>
    </w:p>
    <w:p>
      <w:pPr>
        <w:pStyle w:val="BodyText"/>
        <w:spacing w:before="8"/>
        <w:rPr>
          <w:sz w:val="19"/>
        </w:rPr>
      </w:pPr>
      <w:r>
        <w:br w:type="column"/>
      </w:r>
    </w:p>
    <w:p>
      <w:pPr>
        <w:tabs>
          <w:tab w:val="left" w:pos="2391"/>
        </w:tabs>
        <w:spacing w:before="0"/>
        <w:ind w:left="324" w:right="0" w:firstLine="0"/>
        <w:jc w:val="left"/>
        <w:rPr>
          <w:sz w:val="31"/>
        </w:rPr>
      </w:pPr>
      <w:r>
        <w:rPr>
          <w:sz w:val="31"/>
        </w:rPr>
        <w:t>总包单位</w:t>
        <w:tab/>
        <w:t>中国建筑第二工程局有限公司</w:t>
      </w:r>
    </w:p>
    <w:p>
      <w:pPr>
        <w:spacing w:after="0"/>
        <w:jc w:val="left"/>
        <w:rPr>
          <w:sz w:val="31"/>
        </w:rPr>
        <w:sectPr>
          <w:type w:val="continuous"/>
          <w:pgSz w:w="17860" w:h="25260"/>
          <w:pgMar w:top="960" w:right="1400" w:bottom="280" w:left="1980" w:header="708" w:footer="708"/>
          <w:pgNumType w:start="8"/>
          <w:cols w:num="3" w:space="708" w:equalWidth="0">
            <w:col w:w="2226" w:space="40"/>
            <w:col w:w="4760" w:space="269"/>
            <w:col w:w="7185" w:space="0"/>
          </w:cols>
        </w:sectPr>
      </w:pPr>
    </w:p>
    <w:p>
      <w:pPr>
        <w:spacing w:before="91" w:line="242" w:lineRule="auto"/>
        <w:ind w:left="641" w:right="0" w:hanging="159"/>
        <w:jc w:val="left"/>
        <w:rPr>
          <w:sz w:val="31"/>
        </w:rPr>
      </w:pPr>
      <w:r>
        <w:rPr>
          <w:sz w:val="31"/>
        </w:rPr>
        <w:t>工程主要功能或用途</w:t>
      </w:r>
    </w:p>
    <w:p>
      <w:pPr>
        <w:spacing w:before="91" w:line="242" w:lineRule="auto"/>
        <w:ind w:left="413" w:right="475" w:firstLine="0"/>
        <w:jc w:val="left"/>
        <w:rPr>
          <w:sz w:val="31"/>
        </w:rPr>
      </w:pPr>
      <w:r>
        <w:br w:type="column"/>
      </w:r>
      <w:r>
        <w:rPr>
          <w:sz w:val="31"/>
        </w:rPr>
        <w:t>本工程由 5 栋 3 层商业楼、1 栋 26 层写字楼、3 栋 33 层住宅楼组成。地下室为一层，局部战时六级人防。平时作为汽车库、仓库、配电房、设备机房等使用。</w:t>
      </w:r>
    </w:p>
    <w:p>
      <w:pPr>
        <w:spacing w:after="0" w:line="242" w:lineRule="auto"/>
        <w:jc w:val="left"/>
        <w:rPr>
          <w:sz w:val="31"/>
        </w:rPr>
        <w:sectPr>
          <w:type w:val="continuous"/>
          <w:pgSz w:w="17860" w:h="25260"/>
          <w:pgMar w:top="960" w:right="1400" w:bottom="280" w:left="1980" w:header="708" w:footer="708"/>
          <w:pgNumType w:start="9"/>
          <w:cols w:num="2" w:space="708" w:equalWidth="0">
            <w:col w:w="2068" w:space="40"/>
            <w:col w:w="12372" w:space="0"/>
          </w:cols>
        </w:sectPr>
      </w:pPr>
    </w:p>
    <w:p>
      <w:pPr>
        <w:pStyle w:val="BodyText"/>
        <w:spacing w:before="9"/>
        <w:rPr>
          <w:sz w:val="12"/>
        </w:rPr>
      </w:pPr>
    </w:p>
    <w:p>
      <w:pPr>
        <w:pStyle w:val="Heading1"/>
        <w:numPr>
          <w:ilvl w:val="1"/>
          <w:numId w:val="5"/>
        </w:numPr>
        <w:tabs>
          <w:tab w:val="left" w:pos="844"/>
        </w:tabs>
        <w:spacing w:before="22" w:after="0" w:line="240" w:lineRule="auto"/>
        <w:ind w:left="843" w:right="0" w:hanging="696"/>
        <w:jc w:val="left"/>
      </w:pPr>
      <w:r>
        <w:drawing>
          <wp:anchor distT="0" distB="0" distL="0" distR="0" simplePos="0" relativeHeight="251664384" behindDoc="1" locked="0" layoutInCell="1" allowOverlap="1">
            <wp:simplePos x="0" y="0"/>
            <wp:positionH relativeFrom="page">
              <wp:posOffset>1362075</wp:posOffset>
            </wp:positionH>
            <wp:positionV relativeFrom="paragraph">
              <wp:posOffset>-1437944</wp:posOffset>
            </wp:positionV>
            <wp:extent cx="8899525" cy="1332992"/>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8899525" cy="1332992"/>
                    </a:xfrm>
                    <a:prstGeom prst="rect">
                      <a:avLst/>
                    </a:prstGeom>
                  </pic:spPr>
                </pic:pic>
              </a:graphicData>
            </a:graphic>
          </wp:anchor>
        </w:drawing>
      </w:r>
      <w:bookmarkStart w:id="1" w:name="_TOC_250003"/>
      <w:bookmarkEnd w:id="1"/>
      <w:r>
        <w:t>建筑设计概况</w:t>
      </w:r>
    </w:p>
    <w:p>
      <w:pPr>
        <w:pStyle w:val="BodyText"/>
        <w:rPr>
          <w:b/>
          <w:sz w:val="20"/>
        </w:rPr>
      </w:pPr>
    </w:p>
    <w:p>
      <w:pPr>
        <w:spacing w:before="195"/>
        <w:ind w:left="0" w:right="155" w:firstLine="0"/>
        <w:jc w:val="center"/>
        <w:rPr>
          <w:b/>
          <w:sz w:val="36"/>
        </w:rPr>
      </w:pPr>
      <w:r>
        <w:rPr>
          <w:b/>
          <w:sz w:val="36"/>
        </w:rPr>
        <w:t>建筑设计概况一览表</w:t>
      </w:r>
    </w:p>
    <w:p>
      <w:pPr>
        <w:pStyle w:val="BodyText"/>
        <w:spacing w:before="4"/>
        <w:rPr>
          <w:b/>
          <w:sz w:val="24"/>
        </w:rPr>
      </w:pPr>
    </w:p>
    <w:p>
      <w:pPr>
        <w:spacing w:after="0"/>
        <w:rPr>
          <w:sz w:val="24"/>
        </w:rPr>
        <w:sectPr>
          <w:type w:val="continuous"/>
          <w:pgSz w:w="17860" w:h="25260"/>
          <w:pgMar w:top="960" w:right="1400" w:bottom="280" w:left="1980" w:header="708" w:footer="708"/>
          <w:pgNumType w:start="10"/>
          <w:cols w:space="708"/>
        </w:sectPr>
      </w:pPr>
    </w:p>
    <w:p>
      <w:pPr>
        <w:spacing w:before="38" w:line="304" w:lineRule="auto"/>
        <w:ind w:left="468" w:right="314" w:firstLine="0"/>
        <w:jc w:val="left"/>
        <w:rPr>
          <w:sz w:val="31"/>
        </w:rPr>
      </w:pPr>
      <w:r>
        <w:drawing>
          <wp:anchor distT="0" distB="0" distL="0" distR="0" simplePos="0" relativeHeight="251665408" behindDoc="1" locked="0" layoutInCell="1" allowOverlap="1">
            <wp:simplePos x="0" y="0"/>
            <wp:positionH relativeFrom="page">
              <wp:posOffset>1333500</wp:posOffset>
            </wp:positionH>
            <wp:positionV relativeFrom="paragraph">
              <wp:posOffset>-59137</wp:posOffset>
            </wp:positionV>
            <wp:extent cx="8953500" cy="102108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8953500" cy="10210800"/>
                    </a:xfrm>
                    <a:prstGeom prst="rect">
                      <a:avLst/>
                    </a:prstGeom>
                  </pic:spPr>
                </pic:pic>
              </a:graphicData>
            </a:graphic>
          </wp:anchor>
        </w:drawing>
      </w:r>
      <w:r>
        <w:rPr>
          <w:spacing w:val="-5"/>
          <w:sz w:val="31"/>
        </w:rPr>
        <w:t>建筑功能建筑类别</w:t>
      </w:r>
    </w:p>
    <w:p>
      <w:pPr>
        <w:pStyle w:val="BodyText"/>
        <w:spacing w:before="13"/>
        <w:rPr>
          <w:sz w:val="19"/>
        </w:rPr>
      </w:pPr>
    </w:p>
    <w:p>
      <w:pPr>
        <w:spacing w:before="1"/>
        <w:ind w:left="468" w:right="0" w:firstLine="0"/>
        <w:jc w:val="left"/>
        <w:rPr>
          <w:sz w:val="31"/>
        </w:rPr>
      </w:pPr>
      <w:r>
        <w:rPr>
          <w:sz w:val="31"/>
        </w:rPr>
        <w:t>建筑面积</w:t>
      </w:r>
    </w:p>
    <w:p>
      <w:pPr>
        <w:pStyle w:val="BodyText"/>
        <w:spacing w:before="12"/>
        <w:rPr>
          <w:sz w:val="47"/>
        </w:rPr>
      </w:pPr>
    </w:p>
    <w:p>
      <w:pPr>
        <w:spacing w:before="0" w:line="456" w:lineRule="auto"/>
        <w:ind w:left="151" w:right="0" w:firstLine="316"/>
        <w:jc w:val="left"/>
        <w:rPr>
          <w:sz w:val="31"/>
        </w:rPr>
      </w:pPr>
      <w:r>
        <w:rPr>
          <w:sz w:val="31"/>
        </w:rPr>
        <w:t>建 筑 平 面 地下建筑层高</w:t>
      </w:r>
    </w:p>
    <w:p>
      <w:pPr>
        <w:pStyle w:val="BodyText"/>
        <w:spacing w:before="11"/>
        <w:rPr>
          <w:sz w:val="27"/>
        </w:rPr>
      </w:pPr>
    </w:p>
    <w:p>
      <w:pPr>
        <w:spacing w:before="0" w:line="216" w:lineRule="auto"/>
        <w:ind w:left="468" w:right="156" w:hanging="159"/>
        <w:jc w:val="left"/>
        <w:rPr>
          <w:sz w:val="31"/>
        </w:rPr>
      </w:pPr>
      <w:r>
        <w:rPr>
          <w:sz w:val="31"/>
        </w:rPr>
        <w:t>主体建筑层数及层高</w:t>
      </w:r>
    </w:p>
    <w:p>
      <w:pPr>
        <w:spacing w:before="38" w:line="304" w:lineRule="auto"/>
        <w:ind w:left="5148" w:right="2498" w:hanging="2837"/>
        <w:jc w:val="left"/>
        <w:rPr>
          <w:sz w:val="31"/>
        </w:rPr>
      </w:pPr>
      <w:r>
        <w:br w:type="column"/>
      </w:r>
      <w:r>
        <w:rPr>
          <w:sz w:val="31"/>
        </w:rPr>
        <w:t>1、2、3#为住宅楼，18#楼为办公楼，ABCDE 为商业楼一类高层建筑</w:t>
      </w:r>
    </w:p>
    <w:p>
      <w:pPr>
        <w:spacing w:after="0" w:line="304" w:lineRule="auto"/>
        <w:jc w:val="left"/>
        <w:rPr>
          <w:sz w:val="31"/>
        </w:rPr>
        <w:sectPr>
          <w:type w:val="continuous"/>
          <w:pgSz w:w="17860" w:h="25260"/>
          <w:pgMar w:top="960" w:right="1400" w:bottom="280" w:left="1980" w:header="708" w:footer="708"/>
          <w:pgNumType w:start="11"/>
          <w:cols w:num="2" w:space="708" w:equalWidth="0">
            <w:col w:w="2053" w:space="40"/>
            <w:col w:w="12387" w:space="0"/>
          </w:cols>
        </w:sectPr>
      </w:pPr>
    </w:p>
    <w:p>
      <w:pPr>
        <w:pStyle w:val="BodyText"/>
        <w:rPr>
          <w:sz w:val="20"/>
        </w:rPr>
      </w:pPr>
    </w:p>
    <w:p>
      <w:pPr>
        <w:pStyle w:val="BodyText"/>
        <w:spacing w:before="12"/>
        <w:rPr>
          <w:sz w:val="26"/>
        </w:rPr>
      </w:pPr>
    </w:p>
    <w:p>
      <w:pPr>
        <w:spacing w:after="0"/>
        <w:rPr>
          <w:sz w:val="26"/>
        </w:rPr>
        <w:sectPr>
          <w:type w:val="continuous"/>
          <w:pgSz w:w="17860" w:h="25260"/>
          <w:pgMar w:top="960" w:right="1400" w:bottom="280" w:left="1980" w:header="708" w:footer="708"/>
          <w:pgNumType w:start="12"/>
          <w:cols w:space="708"/>
        </w:sectPr>
      </w:pPr>
    </w:p>
    <w:p>
      <w:pPr>
        <w:spacing w:before="244"/>
        <w:ind w:left="310" w:right="0" w:firstLine="158"/>
        <w:jc w:val="left"/>
        <w:rPr>
          <w:sz w:val="31"/>
        </w:rPr>
      </w:pPr>
      <w:r>
        <w:pict>
          <v:shape id="_x0000_s1047" type="#_x0000_t202" style="width:566.8pt;height:251.2pt;margin-top:-255.11pt;margin-left:206.87pt;mso-position-horizontal-relative:page;position:absolute;z-index:25166643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77"/>
                    <w:gridCol w:w="2391"/>
                    <w:gridCol w:w="316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7"/>
                      <w:jc w:val="left"/>
                    </w:trPr>
                    <w:tc>
                      <w:tcPr>
                        <w:tcW w:w="5777" w:type="dxa"/>
                      </w:tcPr>
                      <w:p>
                        <w:pPr>
                          <w:pStyle w:val="TableParagraph"/>
                          <w:tabs>
                            <w:tab w:val="left" w:pos="3229"/>
                          </w:tabs>
                          <w:spacing w:before="0" w:line="400" w:lineRule="exact"/>
                          <w:ind w:left="514"/>
                          <w:rPr>
                            <w:sz w:val="31"/>
                          </w:rPr>
                        </w:pPr>
                        <w:r>
                          <w:rPr>
                            <w:sz w:val="31"/>
                          </w:rPr>
                          <w:t>总建筑面积</w:t>
                          <w:tab/>
                          <w:t>119667.73m</w:t>
                        </w:r>
                      </w:p>
                    </w:tc>
                    <w:tc>
                      <w:tcPr>
                        <w:tcW w:w="2391" w:type="dxa"/>
                      </w:tcPr>
                      <w:p>
                        <w:pPr>
                          <w:pStyle w:val="TableParagraph"/>
                          <w:spacing w:before="0" w:line="400" w:lineRule="exact"/>
                          <w:ind w:right="181"/>
                          <w:jc w:val="right"/>
                          <w:rPr>
                            <w:sz w:val="31"/>
                          </w:rPr>
                        </w:pPr>
                        <w:r>
                          <w:rPr>
                            <w:sz w:val="31"/>
                          </w:rPr>
                          <w:t>规划用地面积</w:t>
                        </w:r>
                      </w:p>
                    </w:tc>
                    <w:tc>
                      <w:tcPr>
                        <w:tcW w:w="3168" w:type="dxa"/>
                      </w:tcPr>
                      <w:p>
                        <w:pPr>
                          <w:pStyle w:val="TableParagraph"/>
                          <w:spacing w:before="0" w:line="400" w:lineRule="exact"/>
                          <w:ind w:left="1215"/>
                          <w:rPr>
                            <w:sz w:val="31"/>
                          </w:rPr>
                        </w:pPr>
                        <w:r>
                          <w:rPr>
                            <w:sz w:val="31"/>
                          </w:rPr>
                          <w:t>23193.63m</w:t>
                        </w:r>
                      </w:p>
                    </w:tc>
                  </w:tr>
                  <w:tr>
                    <w:tblPrEx>
                      <w:tblW w:w="0" w:type="auto"/>
                      <w:jc w:val="left"/>
                      <w:tblInd w:w="7" w:type="dxa"/>
                      <w:tblLayout w:type="fixed"/>
                      <w:tblCellMar>
                        <w:top w:w="0" w:type="dxa"/>
                        <w:left w:w="0" w:type="dxa"/>
                        <w:bottom w:w="0" w:type="dxa"/>
                        <w:right w:w="0" w:type="dxa"/>
                      </w:tblCellMar>
                      <w:tblLook w:val="01E0"/>
                    </w:tblPrEx>
                    <w:trPr>
                      <w:trHeight w:val="587"/>
                      <w:jc w:val="left"/>
                    </w:trPr>
                    <w:tc>
                      <w:tcPr>
                        <w:tcW w:w="5777" w:type="dxa"/>
                      </w:tcPr>
                      <w:p>
                        <w:pPr>
                          <w:pStyle w:val="TableParagraph"/>
                          <w:tabs>
                            <w:tab w:val="left" w:pos="3290"/>
                          </w:tabs>
                          <w:ind w:left="355"/>
                          <w:rPr>
                            <w:sz w:val="31"/>
                          </w:rPr>
                        </w:pPr>
                        <w:r>
                          <w:rPr>
                            <w:sz w:val="31"/>
                          </w:rPr>
                          <w:t>地下建筑面积</w:t>
                          <w:tab/>
                          <w:t>17027.63m</w:t>
                        </w:r>
                      </w:p>
                    </w:tc>
                    <w:tc>
                      <w:tcPr>
                        <w:tcW w:w="2391" w:type="dxa"/>
                      </w:tcPr>
                      <w:p>
                        <w:pPr>
                          <w:pStyle w:val="TableParagraph"/>
                          <w:ind w:right="181"/>
                          <w:jc w:val="right"/>
                          <w:rPr>
                            <w:sz w:val="31"/>
                          </w:rPr>
                        </w:pPr>
                        <w:r>
                          <w:rPr>
                            <w:sz w:val="31"/>
                          </w:rPr>
                          <w:t>地上建筑面积</w:t>
                        </w:r>
                      </w:p>
                    </w:tc>
                    <w:tc>
                      <w:tcPr>
                        <w:tcW w:w="3168" w:type="dxa"/>
                      </w:tcPr>
                      <w:p>
                        <w:pPr>
                          <w:pStyle w:val="TableParagraph"/>
                          <w:ind w:left="1176"/>
                          <w:rPr>
                            <w:sz w:val="31"/>
                          </w:rPr>
                        </w:pPr>
                        <w:r>
                          <w:rPr>
                            <w:sz w:val="31"/>
                          </w:rPr>
                          <w:t>101813.99m</w:t>
                        </w:r>
                      </w:p>
                    </w:tc>
                  </w:tr>
                  <w:tr>
                    <w:tblPrEx>
                      <w:tblW w:w="0" w:type="auto"/>
                      <w:jc w:val="left"/>
                      <w:tblInd w:w="7" w:type="dxa"/>
                      <w:tblLayout w:type="fixed"/>
                      <w:tblCellMar>
                        <w:top w:w="0" w:type="dxa"/>
                        <w:left w:w="0" w:type="dxa"/>
                        <w:bottom w:w="0" w:type="dxa"/>
                        <w:right w:w="0" w:type="dxa"/>
                      </w:tblCellMar>
                      <w:tblLook w:val="01E0"/>
                    </w:tblPrEx>
                    <w:trPr>
                      <w:trHeight w:val="587"/>
                      <w:jc w:val="left"/>
                    </w:trPr>
                    <w:tc>
                      <w:tcPr>
                        <w:tcW w:w="5777" w:type="dxa"/>
                      </w:tcPr>
                      <w:p>
                        <w:pPr>
                          <w:pStyle w:val="TableParagraph"/>
                          <w:tabs>
                            <w:tab w:val="left" w:pos="2553"/>
                          </w:tabs>
                          <w:spacing w:before="68"/>
                          <w:ind w:right="25"/>
                          <w:jc w:val="center"/>
                          <w:rPr>
                            <w:sz w:val="31"/>
                          </w:rPr>
                        </w:pPr>
                        <w:r>
                          <w:rPr>
                            <w:sz w:val="31"/>
                          </w:rPr>
                          <w:t>横轴编号</w:t>
                          <w:tab/>
                          <w:t>D-1～D-32</w:t>
                        </w:r>
                        <w:r>
                          <w:rPr>
                            <w:spacing w:val="1"/>
                            <w:sz w:val="31"/>
                          </w:rPr>
                          <w:t xml:space="preserve"> </w:t>
                        </w:r>
                        <w:r>
                          <w:rPr>
                            <w:sz w:val="31"/>
                          </w:rPr>
                          <w:t>轴</w:t>
                        </w:r>
                      </w:p>
                    </w:tc>
                    <w:tc>
                      <w:tcPr>
                        <w:tcW w:w="2391" w:type="dxa"/>
                      </w:tcPr>
                      <w:p>
                        <w:pPr>
                          <w:pStyle w:val="TableParagraph"/>
                          <w:spacing w:before="68"/>
                          <w:ind w:left="556"/>
                          <w:rPr>
                            <w:sz w:val="31"/>
                          </w:rPr>
                        </w:pPr>
                        <w:r>
                          <w:rPr>
                            <w:sz w:val="31"/>
                          </w:rPr>
                          <w:t>纵轴编号</w:t>
                        </w:r>
                      </w:p>
                    </w:tc>
                    <w:tc>
                      <w:tcPr>
                        <w:tcW w:w="3168" w:type="dxa"/>
                      </w:tcPr>
                      <w:p>
                        <w:pPr>
                          <w:pStyle w:val="TableParagraph"/>
                          <w:spacing w:before="68"/>
                          <w:ind w:left="1150"/>
                          <w:rPr>
                            <w:sz w:val="31"/>
                          </w:rPr>
                        </w:pPr>
                        <w:r>
                          <w:rPr>
                            <w:sz w:val="31"/>
                          </w:rPr>
                          <w:t>D-A～D-c 轴</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3665"/>
                          </w:tabs>
                          <w:ind w:left="355"/>
                          <w:rPr>
                            <w:sz w:val="31"/>
                          </w:rPr>
                        </w:pPr>
                        <w:r>
                          <w:rPr>
                            <w:sz w:val="31"/>
                          </w:rPr>
                          <w:t>横轴轴线距离</w:t>
                          <w:tab/>
                          <w:t>131.5m</w:t>
                        </w:r>
                      </w:p>
                    </w:tc>
                    <w:tc>
                      <w:tcPr>
                        <w:tcW w:w="2391" w:type="dxa"/>
                      </w:tcPr>
                      <w:p>
                        <w:pPr>
                          <w:pStyle w:val="TableParagraph"/>
                          <w:ind w:left="239"/>
                          <w:rPr>
                            <w:sz w:val="31"/>
                          </w:rPr>
                        </w:pPr>
                        <w:r>
                          <w:rPr>
                            <w:sz w:val="31"/>
                          </w:rPr>
                          <w:t>纵轴轴线距离</w:t>
                        </w:r>
                      </w:p>
                    </w:tc>
                    <w:tc>
                      <w:tcPr>
                        <w:tcW w:w="3168" w:type="dxa"/>
                      </w:tcPr>
                      <w:p>
                        <w:pPr>
                          <w:pStyle w:val="TableParagraph"/>
                          <w:ind w:left="1492"/>
                          <w:rPr>
                            <w:sz w:val="31"/>
                          </w:rPr>
                        </w:pPr>
                        <w:r>
                          <w:rPr>
                            <w:sz w:val="31"/>
                          </w:rPr>
                          <w:t>140.7m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3791"/>
                          </w:tabs>
                          <w:ind w:left="514"/>
                          <w:rPr>
                            <w:sz w:val="31"/>
                          </w:rPr>
                        </w:pPr>
                        <w:r>
                          <w:rPr>
                            <w:sz w:val="31"/>
                          </w:rPr>
                          <w:t>人防区层高</w:t>
                          <w:tab/>
                          <w:t>3.8m</w:t>
                        </w:r>
                      </w:p>
                    </w:tc>
                    <w:tc>
                      <w:tcPr>
                        <w:tcW w:w="2391" w:type="dxa"/>
                      </w:tcPr>
                      <w:p>
                        <w:pPr>
                          <w:pStyle w:val="TableParagraph"/>
                          <w:ind w:left="556"/>
                          <w:rPr>
                            <w:sz w:val="31"/>
                          </w:rPr>
                        </w:pPr>
                        <w:r>
                          <w:rPr>
                            <w:sz w:val="31"/>
                          </w:rPr>
                          <w:t>非人防区</w:t>
                        </w:r>
                      </w:p>
                    </w:tc>
                    <w:tc>
                      <w:tcPr>
                        <w:tcW w:w="3168" w:type="dxa"/>
                      </w:tcPr>
                      <w:p>
                        <w:pPr>
                          <w:pStyle w:val="TableParagraph"/>
                          <w:ind w:left="1647"/>
                          <w:rPr>
                            <w:sz w:val="31"/>
                          </w:rPr>
                        </w:pPr>
                        <w:r>
                          <w:rPr>
                            <w:sz w:val="31"/>
                          </w:rPr>
                          <w:t>3.4m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ind w:right="237"/>
                          <w:jc w:val="right"/>
                          <w:rPr>
                            <w:sz w:val="31"/>
                          </w:rPr>
                        </w:pPr>
                        <w:r>
                          <w:rPr>
                            <w:sz w:val="31"/>
                          </w:rPr>
                          <w:t>1、2 楼 地上 33 层，地下1 层建筑高度</w:t>
                        </w:r>
                      </w:p>
                    </w:tc>
                    <w:tc>
                      <w:tcPr>
                        <w:tcW w:w="2391" w:type="dxa"/>
                      </w:tcPr>
                      <w:p>
                        <w:pPr>
                          <w:pStyle w:val="TableParagraph"/>
                          <w:ind w:left="671"/>
                          <w:rPr>
                            <w:sz w:val="31"/>
                          </w:rPr>
                        </w:pPr>
                        <w:r>
                          <w:rPr>
                            <w:sz w:val="31"/>
                          </w:rPr>
                          <w:t>106.9m</w:t>
                        </w:r>
                      </w:p>
                    </w:tc>
                    <w:tc>
                      <w:tcPr>
                        <w:tcW w:w="3168" w:type="dxa"/>
                      </w:tcPr>
                      <w:p>
                        <w:pPr>
                          <w:pStyle w:val="TableParagraph"/>
                          <w:tabs>
                            <w:tab w:val="left" w:pos="2306"/>
                          </w:tabs>
                          <w:ind w:left="181"/>
                          <w:rPr>
                            <w:sz w:val="31"/>
                          </w:rPr>
                        </w:pPr>
                        <w:r>
                          <w:rPr>
                            <w:sz w:val="31"/>
                          </w:rPr>
                          <w:t>标准层高</w:t>
                          <w:tab/>
                          <w:t>2.9m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997"/>
                          </w:tabs>
                          <w:ind w:right="237"/>
                          <w:jc w:val="right"/>
                          <w:rPr>
                            <w:sz w:val="31"/>
                          </w:rPr>
                        </w:pPr>
                        <w:r>
                          <w:rPr>
                            <w:sz w:val="31"/>
                          </w:rPr>
                          <w:t>3#楼</w:t>
                          <w:tab/>
                          <w:t>地上</w:t>
                        </w:r>
                        <w:r>
                          <w:rPr>
                            <w:spacing w:val="33"/>
                            <w:sz w:val="31"/>
                          </w:rPr>
                          <w:t xml:space="preserve"> </w:t>
                        </w:r>
                        <w:r>
                          <w:rPr>
                            <w:sz w:val="31"/>
                          </w:rPr>
                          <w:t>33</w:t>
                        </w:r>
                        <w:r>
                          <w:rPr>
                            <w:spacing w:val="27"/>
                            <w:sz w:val="31"/>
                          </w:rPr>
                          <w:t xml:space="preserve"> </w:t>
                        </w:r>
                        <w:r>
                          <w:rPr>
                            <w:sz w:val="31"/>
                          </w:rPr>
                          <w:t>层，地</w:t>
                        </w:r>
                        <w:r>
                          <w:rPr>
                            <w:spacing w:val="39"/>
                            <w:sz w:val="31"/>
                          </w:rPr>
                          <w:t>下</w:t>
                        </w:r>
                        <w:r>
                          <w:rPr>
                            <w:sz w:val="31"/>
                          </w:rPr>
                          <w:t>1</w:t>
                        </w:r>
                        <w:r>
                          <w:rPr>
                            <w:spacing w:val="28"/>
                            <w:sz w:val="31"/>
                          </w:rPr>
                          <w:t xml:space="preserve"> </w:t>
                        </w:r>
                        <w:r>
                          <w:rPr>
                            <w:spacing w:val="75"/>
                            <w:sz w:val="31"/>
                          </w:rPr>
                          <w:t>层</w:t>
                        </w:r>
                        <w:r>
                          <w:rPr>
                            <w:sz w:val="31"/>
                          </w:rPr>
                          <w:t>建筑高度</w:t>
                        </w:r>
                      </w:p>
                    </w:tc>
                    <w:tc>
                      <w:tcPr>
                        <w:tcW w:w="2391" w:type="dxa"/>
                      </w:tcPr>
                      <w:p>
                        <w:pPr>
                          <w:pStyle w:val="TableParagraph"/>
                          <w:ind w:left="671"/>
                          <w:rPr>
                            <w:sz w:val="31"/>
                          </w:rPr>
                        </w:pPr>
                        <w:r>
                          <w:rPr>
                            <w:sz w:val="31"/>
                          </w:rPr>
                          <w:t>105.5m</w:t>
                        </w:r>
                      </w:p>
                    </w:tc>
                    <w:tc>
                      <w:tcPr>
                        <w:tcW w:w="3168" w:type="dxa"/>
                      </w:tcPr>
                      <w:p>
                        <w:pPr>
                          <w:pStyle w:val="TableParagraph"/>
                          <w:tabs>
                            <w:tab w:val="left" w:pos="2306"/>
                          </w:tabs>
                          <w:ind w:left="181"/>
                          <w:rPr>
                            <w:sz w:val="31"/>
                          </w:rPr>
                        </w:pPr>
                        <w:r>
                          <w:rPr>
                            <w:sz w:val="31"/>
                          </w:rPr>
                          <w:t>标准层高</w:t>
                          <w:tab/>
                          <w:t>2.9m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1061"/>
                          </w:tabs>
                          <w:ind w:right="237"/>
                          <w:jc w:val="right"/>
                          <w:rPr>
                            <w:sz w:val="31"/>
                          </w:rPr>
                        </w:pPr>
                        <w:r>
                          <w:rPr>
                            <w:sz w:val="31"/>
                          </w:rPr>
                          <w:t>18#楼</w:t>
                          <w:tab/>
                          <w:t>地上</w:t>
                        </w:r>
                        <w:r>
                          <w:rPr>
                            <w:spacing w:val="33"/>
                            <w:sz w:val="31"/>
                          </w:rPr>
                          <w:t xml:space="preserve"> </w:t>
                        </w:r>
                        <w:r>
                          <w:rPr>
                            <w:sz w:val="31"/>
                          </w:rPr>
                          <w:t>26</w:t>
                        </w:r>
                        <w:r>
                          <w:rPr>
                            <w:spacing w:val="27"/>
                            <w:sz w:val="31"/>
                          </w:rPr>
                          <w:t xml:space="preserve"> </w:t>
                        </w:r>
                        <w:r>
                          <w:rPr>
                            <w:sz w:val="31"/>
                          </w:rPr>
                          <w:t>层，地</w:t>
                        </w:r>
                        <w:r>
                          <w:rPr>
                            <w:spacing w:val="39"/>
                            <w:sz w:val="31"/>
                          </w:rPr>
                          <w:t>下</w:t>
                        </w:r>
                        <w:r>
                          <w:rPr>
                            <w:sz w:val="31"/>
                          </w:rPr>
                          <w:t>1</w:t>
                        </w:r>
                        <w:r>
                          <w:rPr>
                            <w:spacing w:val="28"/>
                            <w:sz w:val="31"/>
                          </w:rPr>
                          <w:t xml:space="preserve"> </w:t>
                        </w:r>
                        <w:r>
                          <w:rPr>
                            <w:spacing w:val="75"/>
                            <w:sz w:val="31"/>
                          </w:rPr>
                          <w:t>层</w:t>
                        </w:r>
                        <w:r>
                          <w:rPr>
                            <w:sz w:val="31"/>
                          </w:rPr>
                          <w:t>建筑高度</w:t>
                        </w:r>
                      </w:p>
                    </w:tc>
                    <w:tc>
                      <w:tcPr>
                        <w:tcW w:w="2391" w:type="dxa"/>
                      </w:tcPr>
                      <w:p>
                        <w:pPr>
                          <w:pStyle w:val="TableParagraph"/>
                          <w:ind w:left="581"/>
                          <w:rPr>
                            <w:sz w:val="31"/>
                          </w:rPr>
                        </w:pPr>
                        <w:r>
                          <w:rPr>
                            <w:sz w:val="31"/>
                          </w:rPr>
                          <w:t>109.75m</w:t>
                        </w:r>
                      </w:p>
                    </w:tc>
                    <w:tc>
                      <w:tcPr>
                        <w:tcW w:w="3168" w:type="dxa"/>
                      </w:tcPr>
                      <w:p>
                        <w:pPr>
                          <w:pStyle w:val="TableParagraph"/>
                          <w:tabs>
                            <w:tab w:val="left" w:pos="2216"/>
                          </w:tabs>
                          <w:ind w:left="181"/>
                          <w:rPr>
                            <w:sz w:val="31"/>
                          </w:rPr>
                        </w:pPr>
                        <w:r>
                          <w:rPr>
                            <w:sz w:val="31"/>
                          </w:rPr>
                          <w:t>标准层高</w:t>
                          <w:tab/>
                          <w:t>3.75m</w:t>
                        </w: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5777" w:type="dxa"/>
                      </w:tcPr>
                      <w:p>
                        <w:pPr>
                          <w:pStyle w:val="TableParagraph"/>
                          <w:tabs>
                            <w:tab w:val="left" w:pos="1051"/>
                          </w:tabs>
                          <w:spacing w:line="370" w:lineRule="exact"/>
                          <w:ind w:right="237"/>
                          <w:jc w:val="right"/>
                          <w:rPr>
                            <w:sz w:val="31"/>
                          </w:rPr>
                        </w:pPr>
                        <w:r>
                          <w:rPr>
                            <w:sz w:val="31"/>
                          </w:rPr>
                          <w:t>商铺</w:t>
                          <w:tab/>
                          <w:t>地上</w:t>
                        </w:r>
                        <w:r>
                          <w:rPr>
                            <w:spacing w:val="18"/>
                            <w:sz w:val="31"/>
                          </w:rPr>
                          <w:t xml:space="preserve"> </w:t>
                        </w:r>
                        <w:r>
                          <w:rPr>
                            <w:sz w:val="31"/>
                          </w:rPr>
                          <w:t>3</w:t>
                        </w:r>
                        <w:r>
                          <w:rPr>
                            <w:spacing w:val="12"/>
                            <w:sz w:val="31"/>
                          </w:rPr>
                          <w:t xml:space="preserve"> </w:t>
                        </w:r>
                        <w:r>
                          <w:rPr>
                            <w:sz w:val="31"/>
                          </w:rPr>
                          <w:t>层，地下</w:t>
                        </w:r>
                        <w:r>
                          <w:rPr>
                            <w:spacing w:val="9"/>
                            <w:sz w:val="31"/>
                          </w:rPr>
                          <w:t xml:space="preserve"> </w:t>
                        </w:r>
                        <w:r>
                          <w:rPr>
                            <w:sz w:val="31"/>
                          </w:rPr>
                          <w:t>1</w:t>
                        </w:r>
                        <w:r>
                          <w:rPr>
                            <w:spacing w:val="17"/>
                            <w:sz w:val="31"/>
                          </w:rPr>
                          <w:t xml:space="preserve"> </w:t>
                        </w:r>
                        <w:r>
                          <w:rPr>
                            <w:sz w:val="31"/>
                          </w:rPr>
                          <w:t>层</w:t>
                        </w:r>
                        <w:r>
                          <w:rPr>
                            <w:spacing w:val="23"/>
                            <w:sz w:val="31"/>
                          </w:rPr>
                          <w:t xml:space="preserve"> </w:t>
                        </w:r>
                        <w:r>
                          <w:rPr>
                            <w:sz w:val="31"/>
                          </w:rPr>
                          <w:t>建筑高度</w:t>
                        </w:r>
                      </w:p>
                    </w:tc>
                    <w:tc>
                      <w:tcPr>
                        <w:tcW w:w="2391" w:type="dxa"/>
                      </w:tcPr>
                      <w:p>
                        <w:pPr>
                          <w:pStyle w:val="TableParagraph"/>
                          <w:spacing w:line="370" w:lineRule="exact"/>
                          <w:ind w:left="765"/>
                          <w:rPr>
                            <w:sz w:val="31"/>
                          </w:rPr>
                        </w:pPr>
                        <w:r>
                          <w:rPr>
                            <w:sz w:val="31"/>
                          </w:rPr>
                          <w:t>15.3m</w:t>
                        </w:r>
                      </w:p>
                    </w:tc>
                    <w:tc>
                      <w:tcPr>
                        <w:tcW w:w="3168" w:type="dxa"/>
                      </w:tcPr>
                      <w:p>
                        <w:pPr>
                          <w:pStyle w:val="TableParagraph"/>
                          <w:tabs>
                            <w:tab w:val="left" w:pos="2608"/>
                          </w:tabs>
                          <w:spacing w:line="370" w:lineRule="exact"/>
                          <w:ind w:left="498"/>
                          <w:rPr>
                            <w:sz w:val="31"/>
                          </w:rPr>
                        </w:pPr>
                        <w:r>
                          <w:rPr>
                            <w:sz w:val="31"/>
                          </w:rPr>
                          <w:t>层高</w:t>
                          <w:tab/>
                          <w:t>/</w:t>
                        </w:r>
                      </w:p>
                    </w:tc>
                  </w:tr>
                </w:tbl>
                <w:p>
                  <w:pPr>
                    <w:pStyle w:val="BodyText"/>
                  </w:pPr>
                </w:p>
              </w:txbxContent>
            </v:textbox>
          </v:shape>
        </w:pict>
      </w:r>
      <w:r>
        <w:rPr>
          <w:sz w:val="31"/>
        </w:rPr>
        <w:t>安全等级</w:t>
      </w:r>
    </w:p>
    <w:p>
      <w:pPr>
        <w:spacing w:before="208" w:line="216" w:lineRule="auto"/>
        <w:ind w:left="623" w:right="38" w:hanging="314"/>
        <w:jc w:val="left"/>
        <w:rPr>
          <w:sz w:val="31"/>
        </w:rPr>
      </w:pPr>
      <w:r>
        <w:rPr>
          <w:sz w:val="31"/>
        </w:rPr>
        <w:t>地基基础设计等级</w:t>
      </w:r>
    </w:p>
    <w:p>
      <w:pPr>
        <w:tabs>
          <w:tab w:val="left" w:pos="1397"/>
        </w:tabs>
        <w:spacing w:before="244"/>
        <w:ind w:left="310" w:right="0" w:firstLine="0"/>
        <w:jc w:val="left"/>
        <w:rPr>
          <w:sz w:val="31"/>
        </w:rPr>
      </w:pPr>
      <w:r>
        <w:br w:type="column"/>
      </w:r>
      <w:r>
        <w:rPr>
          <w:sz w:val="31"/>
        </w:rPr>
        <w:t>二级</w:t>
        <w:tab/>
        <w:t>防火分类</w:t>
      </w:r>
    </w:p>
    <w:p>
      <w:pPr>
        <w:pStyle w:val="BodyText"/>
        <w:spacing w:before="9"/>
        <w:rPr>
          <w:sz w:val="25"/>
        </w:rPr>
      </w:pPr>
    </w:p>
    <w:p>
      <w:pPr>
        <w:tabs>
          <w:tab w:val="left" w:pos="1397"/>
        </w:tabs>
        <w:spacing w:before="0"/>
        <w:ind w:left="310" w:right="0" w:firstLine="0"/>
        <w:jc w:val="left"/>
        <w:rPr>
          <w:sz w:val="31"/>
        </w:rPr>
      </w:pPr>
      <w:r>
        <w:rPr>
          <w:sz w:val="31"/>
        </w:rPr>
        <w:t>甲级</w:t>
        <w:tab/>
        <w:t>场地类别</w:t>
      </w:r>
    </w:p>
    <w:p>
      <w:pPr>
        <w:tabs>
          <w:tab w:val="left" w:pos="1448"/>
          <w:tab w:val="left" w:pos="3824"/>
        </w:tabs>
        <w:spacing w:before="244"/>
        <w:ind w:left="310" w:right="0" w:firstLine="0"/>
        <w:jc w:val="left"/>
        <w:rPr>
          <w:sz w:val="31"/>
        </w:rPr>
      </w:pPr>
      <w:r>
        <w:br w:type="column"/>
      </w:r>
      <w:r>
        <w:rPr>
          <w:sz w:val="31"/>
        </w:rPr>
        <w:t>一类</w:t>
        <w:tab/>
        <w:t>耐火等级</w:t>
        <w:tab/>
        <w:t>一级</w:t>
      </w:r>
    </w:p>
    <w:p>
      <w:pPr>
        <w:tabs>
          <w:tab w:val="left" w:pos="1448"/>
          <w:tab w:val="left" w:pos="3824"/>
        </w:tabs>
        <w:spacing w:before="214" w:line="153" w:lineRule="auto"/>
        <w:ind w:left="310" w:right="0" w:firstLine="0"/>
        <w:jc w:val="left"/>
        <w:rPr>
          <w:sz w:val="31"/>
        </w:rPr>
      </w:pPr>
      <w:r>
        <w:rPr>
          <w:position w:val="-20"/>
          <w:sz w:val="31"/>
        </w:rPr>
        <w:t>Ⅱ类</w:t>
        <w:tab/>
      </w:r>
      <w:r>
        <w:rPr>
          <w:sz w:val="31"/>
        </w:rPr>
        <w:t>结构抗震</w:t>
        <w:tab/>
      </w:r>
      <w:r>
        <w:rPr>
          <w:position w:val="-20"/>
          <w:sz w:val="31"/>
        </w:rPr>
        <w:t>三级</w:t>
      </w:r>
    </w:p>
    <w:p>
      <w:pPr>
        <w:spacing w:before="0" w:line="336" w:lineRule="exact"/>
        <w:ind w:left="1749" w:right="2089" w:firstLine="0"/>
        <w:jc w:val="center"/>
        <w:rPr>
          <w:sz w:val="31"/>
        </w:rPr>
      </w:pPr>
      <w:r>
        <w:rPr>
          <w:sz w:val="31"/>
        </w:rPr>
        <w:t>等级</w:t>
      </w:r>
    </w:p>
    <w:p>
      <w:pPr>
        <w:tabs>
          <w:tab w:val="left" w:pos="2319"/>
        </w:tabs>
        <w:spacing w:before="79" w:line="148" w:lineRule="auto"/>
        <w:ind w:left="310" w:right="1170" w:firstLine="0"/>
        <w:jc w:val="left"/>
        <w:rPr>
          <w:sz w:val="31"/>
        </w:rPr>
      </w:pPr>
      <w:r>
        <w:br w:type="column"/>
      </w:r>
      <w:r>
        <w:rPr>
          <w:sz w:val="31"/>
        </w:rPr>
        <w:t>抗震设</w:t>
        <w:tab/>
      </w:r>
      <w:r>
        <w:rPr>
          <w:position w:val="-20"/>
          <w:sz w:val="31"/>
        </w:rPr>
        <w:t>丙</w:t>
      </w:r>
      <w:r>
        <w:rPr>
          <w:spacing w:val="-18"/>
          <w:position w:val="-20"/>
          <w:sz w:val="31"/>
        </w:rPr>
        <w:t>类</w:t>
      </w:r>
      <w:r>
        <w:rPr>
          <w:sz w:val="31"/>
        </w:rPr>
        <w:t>防类别</w:t>
      </w:r>
    </w:p>
    <w:p>
      <w:pPr>
        <w:tabs>
          <w:tab w:val="left" w:pos="2319"/>
        </w:tabs>
        <w:spacing w:before="60" w:line="148" w:lineRule="auto"/>
        <w:ind w:left="310" w:right="1170" w:firstLine="0"/>
        <w:jc w:val="left"/>
        <w:rPr>
          <w:sz w:val="31"/>
        </w:rPr>
      </w:pPr>
      <w:r>
        <w:rPr>
          <w:sz w:val="31"/>
        </w:rPr>
        <w:t>抗震设</w:t>
        <w:tab/>
      </w:r>
      <w:r>
        <w:rPr>
          <w:position w:val="-20"/>
          <w:sz w:val="31"/>
        </w:rPr>
        <w:t>六</w:t>
      </w:r>
      <w:r>
        <w:rPr>
          <w:spacing w:val="-18"/>
          <w:position w:val="-20"/>
          <w:sz w:val="31"/>
        </w:rPr>
        <w:t>度</w:t>
      </w:r>
      <w:r>
        <w:rPr>
          <w:sz w:val="31"/>
        </w:rPr>
        <w:t>防烈度</w:t>
      </w:r>
    </w:p>
    <w:p>
      <w:pPr>
        <w:spacing w:after="0" w:line="148" w:lineRule="auto"/>
        <w:jc w:val="left"/>
        <w:rPr>
          <w:sz w:val="31"/>
        </w:rPr>
        <w:sectPr>
          <w:type w:val="continuous"/>
          <w:pgSz w:w="17860" w:h="25260"/>
          <w:pgMar w:top="960" w:right="1400" w:bottom="280" w:left="1980" w:header="708" w:footer="708"/>
          <w:pgNumType w:start="13"/>
          <w:cols w:num="4" w:space="708" w:equalWidth="0">
            <w:col w:w="1935" w:space="153"/>
            <w:col w:w="2705" w:space="186"/>
            <w:col w:w="4499" w:space="877"/>
            <w:col w:w="4125" w:space="0"/>
          </w:cols>
        </w:sectPr>
      </w:pPr>
    </w:p>
    <w:p>
      <w:pPr>
        <w:tabs>
          <w:tab w:val="left" w:pos="2513"/>
        </w:tabs>
        <w:spacing w:before="39" w:line="369" w:lineRule="auto"/>
        <w:ind w:left="468" w:right="38" w:firstLine="2044"/>
        <w:jc w:val="left"/>
        <w:rPr>
          <w:sz w:val="31"/>
        </w:rPr>
      </w:pPr>
      <w:r>
        <w:rPr>
          <w:sz w:val="31"/>
        </w:rPr>
        <w:t>基础结构形</w:t>
      </w:r>
      <w:r>
        <w:rPr>
          <w:spacing w:val="-17"/>
          <w:sz w:val="31"/>
        </w:rPr>
        <w:t>式</w:t>
      </w:r>
      <w:r>
        <w:rPr>
          <w:sz w:val="31"/>
        </w:rPr>
        <w:t>结构形式</w:t>
        <w:tab/>
        <w:t>主体结构形</w:t>
      </w:r>
      <w:r>
        <w:rPr>
          <w:spacing w:val="-18"/>
          <w:sz w:val="31"/>
        </w:rPr>
        <w:t>式</w:t>
      </w:r>
    </w:p>
    <w:p>
      <w:pPr>
        <w:spacing w:before="7"/>
        <w:ind w:left="2513" w:right="0" w:firstLine="0"/>
        <w:jc w:val="left"/>
        <w:rPr>
          <w:sz w:val="31"/>
        </w:rPr>
      </w:pPr>
      <w:r>
        <w:rPr>
          <w:sz w:val="31"/>
        </w:rPr>
        <w:t>屋盖结构形式</w:t>
      </w:r>
    </w:p>
    <w:p>
      <w:pPr>
        <w:spacing w:before="39"/>
        <w:ind w:left="468" w:right="0" w:firstLine="0"/>
        <w:jc w:val="left"/>
        <w:rPr>
          <w:sz w:val="31"/>
        </w:rPr>
      </w:pPr>
      <w:r>
        <w:br w:type="column"/>
      </w:r>
      <w:r>
        <w:rPr>
          <w:sz w:val="31"/>
        </w:rPr>
        <w:t>桩基承台基础</w:t>
      </w:r>
    </w:p>
    <w:p>
      <w:pPr>
        <w:spacing w:before="77" w:line="216" w:lineRule="auto"/>
        <w:ind w:left="468" w:right="554" w:firstLine="0"/>
        <w:jc w:val="left"/>
        <w:rPr>
          <w:sz w:val="31"/>
        </w:rPr>
      </w:pPr>
      <w:r>
        <w:rPr>
          <w:sz w:val="31"/>
        </w:rPr>
        <w:t>1、2、3#住宅楼为剪力墙结构， 18#办公楼为框架剪力墙结构。ABCDE 商铺为框架结构。地下室为框架结构。</w:t>
      </w:r>
    </w:p>
    <w:p>
      <w:pPr>
        <w:spacing w:before="60"/>
        <w:ind w:left="468" w:right="0" w:firstLine="0"/>
        <w:jc w:val="left"/>
        <w:rPr>
          <w:sz w:val="31"/>
        </w:rPr>
      </w:pPr>
      <w:r>
        <w:rPr>
          <w:sz w:val="31"/>
        </w:rPr>
        <w:t>现浇钢筋混凝土屋盖</w:t>
      </w:r>
    </w:p>
    <w:p>
      <w:pPr>
        <w:spacing w:after="0"/>
        <w:jc w:val="left"/>
        <w:rPr>
          <w:sz w:val="31"/>
        </w:rPr>
        <w:sectPr>
          <w:type w:val="continuous"/>
          <w:pgSz w:w="17860" w:h="25260"/>
          <w:pgMar w:top="960" w:right="1400" w:bottom="280" w:left="1980" w:header="708" w:footer="708"/>
          <w:pgNumType w:start="14"/>
          <w:cols w:num="2" w:space="708" w:equalWidth="0">
            <w:col w:w="4455" w:space="100"/>
            <w:col w:w="9925" w:space="0"/>
          </w:cols>
        </w:sectPr>
      </w:pPr>
    </w:p>
    <w:p>
      <w:pPr>
        <w:pStyle w:val="BodyText"/>
        <w:spacing w:before="8"/>
        <w:rPr>
          <w:sz w:val="12"/>
        </w:rPr>
      </w:pPr>
    </w:p>
    <w:tbl>
      <w:tblPr>
        <w:tblStyle w:val="TableNormal0"/>
        <w:tblW w:w="0" w:type="auto"/>
        <w:jc w:val="left"/>
        <w:tblInd w:w="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45"/>
        <w:gridCol w:w="1418"/>
        <w:gridCol w:w="10819"/>
      </w:tblGrid>
      <w:tr>
        <w:tblPrEx>
          <w:tblW w:w="0" w:type="auto"/>
          <w:jc w:val="left"/>
          <w:tblInd w:w="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5"/>
          <w:jc w:val="left"/>
        </w:trPr>
        <w:tc>
          <w:tcPr>
            <w:tcW w:w="1745" w:type="dxa"/>
          </w:tcPr>
          <w:p>
            <w:pPr>
              <w:pStyle w:val="TableParagraph"/>
              <w:spacing w:before="21" w:line="415" w:lineRule="exact"/>
              <w:ind w:left="39" w:right="83"/>
              <w:jc w:val="center"/>
              <w:rPr>
                <w:sz w:val="31"/>
              </w:rPr>
            </w:pPr>
            <w:r>
              <w:rPr>
                <w:sz w:val="31"/>
              </w:rPr>
              <w:t>地下室混凝</w:t>
            </w:r>
          </w:p>
        </w:tc>
        <w:tc>
          <w:tcPr>
            <w:tcW w:w="1418" w:type="dxa"/>
          </w:tcPr>
          <w:p>
            <w:pPr>
              <w:pStyle w:val="TableParagraph"/>
              <w:spacing w:before="0" w:line="400" w:lineRule="exact"/>
              <w:ind w:left="88" w:right="73"/>
              <w:jc w:val="center"/>
              <w:rPr>
                <w:sz w:val="31"/>
              </w:rPr>
            </w:pPr>
            <w:r>
              <w:rPr>
                <w:sz w:val="31"/>
              </w:rPr>
              <w:t>底板</w:t>
            </w:r>
          </w:p>
        </w:tc>
        <w:tc>
          <w:tcPr>
            <w:tcW w:w="10819" w:type="dxa"/>
          </w:tcPr>
          <w:p>
            <w:pPr>
              <w:pStyle w:val="TableParagraph"/>
              <w:tabs>
                <w:tab w:val="left" w:pos="1873"/>
                <w:tab w:val="left" w:pos="3165"/>
                <w:tab w:val="left" w:pos="4462"/>
                <w:tab w:val="left" w:pos="5819"/>
                <w:tab w:val="left" w:pos="7180"/>
              </w:tabs>
              <w:spacing w:before="0" w:line="407" w:lineRule="exact"/>
              <w:ind w:left="386"/>
              <w:rPr>
                <w:sz w:val="27"/>
              </w:rPr>
            </w:pPr>
            <w:r>
              <w:rPr>
                <w:position w:val="3"/>
                <w:sz w:val="31"/>
              </w:rPr>
              <w:t>顶板</w:t>
              <w:tab/>
              <w:t>外墙</w:t>
              <w:tab/>
              <w:t>内墙柱</w:t>
              <w:tab/>
            </w:r>
            <w:r>
              <w:rPr>
                <w:sz w:val="27"/>
              </w:rPr>
              <w:t>水池侧壁</w:t>
              <w:tab/>
              <w:t>承台基梁</w:t>
              <w:tab/>
              <w:t>基础垫层</w:t>
            </w:r>
            <w:r>
              <w:rPr>
                <w:spacing w:val="55"/>
                <w:sz w:val="27"/>
              </w:rPr>
              <w:t xml:space="preserve"> </w:t>
            </w:r>
            <w:r>
              <w:rPr>
                <w:position w:val="3"/>
                <w:sz w:val="31"/>
              </w:rPr>
              <w:t>楼梯等</w:t>
            </w:r>
            <w:r>
              <w:rPr>
                <w:spacing w:val="28"/>
                <w:position w:val="3"/>
                <w:sz w:val="31"/>
              </w:rPr>
              <w:t xml:space="preserve"> </w:t>
            </w:r>
            <w:r>
              <w:rPr>
                <w:sz w:val="27"/>
              </w:rPr>
              <w:t>圈过梁等</w:t>
            </w:r>
          </w:p>
        </w:tc>
      </w:tr>
      <w:tr>
        <w:tblPrEx>
          <w:tblW w:w="0" w:type="auto"/>
          <w:jc w:val="left"/>
          <w:tblInd w:w="260" w:type="dxa"/>
          <w:tblLayout w:type="fixed"/>
          <w:tblCellMar>
            <w:top w:w="0" w:type="dxa"/>
            <w:left w:w="0" w:type="dxa"/>
            <w:bottom w:w="0" w:type="dxa"/>
            <w:right w:w="0" w:type="dxa"/>
          </w:tblCellMar>
          <w:tblLook w:val="01E0"/>
        </w:tblPrEx>
        <w:trPr>
          <w:trHeight w:val="586"/>
          <w:jc w:val="left"/>
        </w:trPr>
        <w:tc>
          <w:tcPr>
            <w:tcW w:w="1745" w:type="dxa"/>
          </w:tcPr>
          <w:p>
            <w:pPr>
              <w:pStyle w:val="TableParagraph"/>
              <w:spacing w:before="0" w:line="444" w:lineRule="exact"/>
              <w:ind w:left="39" w:right="83"/>
              <w:jc w:val="center"/>
              <w:rPr>
                <w:sz w:val="31"/>
              </w:rPr>
            </w:pPr>
            <w:r>
              <w:rPr>
                <w:sz w:val="31"/>
              </w:rPr>
              <w:t>土强度等级</w:t>
            </w:r>
          </w:p>
        </w:tc>
        <w:tc>
          <w:tcPr>
            <w:tcW w:w="1418" w:type="dxa"/>
          </w:tcPr>
          <w:p>
            <w:pPr>
              <w:pStyle w:val="TableParagraph"/>
              <w:spacing w:before="69"/>
              <w:ind w:left="92" w:right="73"/>
              <w:jc w:val="center"/>
              <w:rPr>
                <w:sz w:val="31"/>
              </w:rPr>
            </w:pPr>
            <w:r>
              <w:rPr>
                <w:sz w:val="31"/>
              </w:rPr>
              <w:t>C35、P6</w:t>
            </w:r>
          </w:p>
        </w:tc>
        <w:tc>
          <w:tcPr>
            <w:tcW w:w="10819" w:type="dxa"/>
          </w:tcPr>
          <w:p>
            <w:pPr>
              <w:pStyle w:val="TableParagraph"/>
              <w:tabs>
                <w:tab w:val="left" w:pos="1574"/>
                <w:tab w:val="left" w:pos="3356"/>
                <w:tab w:val="left" w:pos="4387"/>
                <w:tab w:val="left" w:pos="7464"/>
                <w:tab w:val="left" w:pos="8632"/>
                <w:tab w:val="left" w:pos="9820"/>
              </w:tabs>
              <w:spacing w:before="69"/>
              <w:ind w:left="83"/>
              <w:rPr>
                <w:sz w:val="31"/>
              </w:rPr>
            </w:pPr>
            <w:r>
              <w:rPr>
                <w:sz w:val="31"/>
              </w:rPr>
              <w:t>C35</w:t>
            </w:r>
            <w:r>
              <w:rPr>
                <w:spacing w:val="-4"/>
                <w:sz w:val="31"/>
              </w:rPr>
              <w:t>、</w:t>
            </w:r>
            <w:r>
              <w:rPr>
                <w:sz w:val="31"/>
              </w:rPr>
              <w:t>P6</w:t>
              <w:tab/>
              <w:t>C45</w:t>
            </w:r>
            <w:r>
              <w:rPr>
                <w:spacing w:val="-4"/>
                <w:sz w:val="31"/>
              </w:rPr>
              <w:t>、</w:t>
            </w:r>
            <w:r>
              <w:rPr>
                <w:sz w:val="31"/>
              </w:rPr>
              <w:t>P6</w:t>
              <w:tab/>
              <w:t>C35</w:t>
              <w:tab/>
              <w:t>C45</w:t>
            </w:r>
            <w:r>
              <w:rPr>
                <w:spacing w:val="-4"/>
                <w:sz w:val="31"/>
              </w:rPr>
              <w:t>、</w:t>
            </w:r>
            <w:r>
              <w:rPr>
                <w:sz w:val="31"/>
              </w:rPr>
              <w:t>P6</w:t>
            </w:r>
            <w:r>
              <w:rPr>
                <w:spacing w:val="63"/>
                <w:sz w:val="31"/>
              </w:rPr>
              <w:t xml:space="preserve"> </w:t>
            </w:r>
            <w:r>
              <w:rPr>
                <w:sz w:val="31"/>
              </w:rPr>
              <w:t>C35</w:t>
            </w:r>
            <w:r>
              <w:rPr>
                <w:spacing w:val="-4"/>
                <w:sz w:val="31"/>
              </w:rPr>
              <w:t>、</w:t>
            </w:r>
            <w:r>
              <w:rPr>
                <w:sz w:val="31"/>
              </w:rPr>
              <w:t>P6</w:t>
              <w:tab/>
              <w:t>C15</w:t>
              <w:tab/>
              <w:t>C35</w:t>
              <w:tab/>
              <w:t>C20</w:t>
            </w:r>
          </w:p>
        </w:tc>
      </w:tr>
      <w:tr>
        <w:tblPrEx>
          <w:tblW w:w="0" w:type="auto"/>
          <w:jc w:val="left"/>
          <w:tblInd w:w="260" w:type="dxa"/>
          <w:tblLayout w:type="fixed"/>
          <w:tblCellMar>
            <w:top w:w="0" w:type="dxa"/>
            <w:left w:w="0" w:type="dxa"/>
            <w:bottom w:w="0" w:type="dxa"/>
            <w:right w:w="0" w:type="dxa"/>
          </w:tblCellMar>
          <w:tblLook w:val="01E0"/>
        </w:tblPrEx>
        <w:trPr>
          <w:trHeight w:val="1171"/>
          <w:jc w:val="left"/>
        </w:trPr>
        <w:tc>
          <w:tcPr>
            <w:tcW w:w="1745" w:type="dxa"/>
          </w:tcPr>
          <w:p>
            <w:pPr>
              <w:pStyle w:val="TableParagraph"/>
              <w:spacing w:before="3"/>
              <w:rPr>
                <w:sz w:val="24"/>
              </w:rPr>
            </w:pPr>
          </w:p>
          <w:p>
            <w:pPr>
              <w:pStyle w:val="TableParagraph"/>
              <w:spacing w:before="0"/>
              <w:ind w:left="39" w:right="87"/>
              <w:jc w:val="center"/>
              <w:rPr>
                <w:sz w:val="31"/>
              </w:rPr>
            </w:pPr>
            <w:r>
              <w:rPr>
                <w:sz w:val="31"/>
              </w:rPr>
              <w:t>1、2、3#楼</w:t>
            </w:r>
          </w:p>
        </w:tc>
        <w:tc>
          <w:tcPr>
            <w:tcW w:w="1418" w:type="dxa"/>
          </w:tcPr>
          <w:p>
            <w:pPr>
              <w:pStyle w:val="TableParagraph"/>
              <w:spacing w:before="65"/>
              <w:ind w:left="407"/>
              <w:rPr>
                <w:sz w:val="31"/>
              </w:rPr>
            </w:pPr>
            <w:r>
              <w:rPr>
                <w:sz w:val="31"/>
              </w:rPr>
              <w:t>墙柱</w:t>
            </w:r>
          </w:p>
          <w:p>
            <w:pPr>
              <w:pStyle w:val="TableParagraph"/>
              <w:spacing w:before="126"/>
              <w:ind w:left="407"/>
              <w:rPr>
                <w:sz w:val="31"/>
              </w:rPr>
            </w:pPr>
            <w:r>
              <w:rPr>
                <w:sz w:val="31"/>
              </w:rPr>
              <w:t>梁板</w:t>
            </w:r>
          </w:p>
        </w:tc>
        <w:tc>
          <w:tcPr>
            <w:tcW w:w="10819" w:type="dxa"/>
          </w:tcPr>
          <w:p>
            <w:pPr>
              <w:pStyle w:val="TableParagraph"/>
              <w:spacing w:before="65"/>
              <w:ind w:left="130"/>
              <w:rPr>
                <w:sz w:val="31"/>
              </w:rPr>
            </w:pPr>
            <w:r>
              <w:rPr>
                <w:sz w:val="31"/>
              </w:rPr>
              <w:t>-1F～5F:C45，6F～10F:C40，11F～15F:C35，16F～20F:C30，21F 以上:C35。</w:t>
            </w:r>
          </w:p>
          <w:p>
            <w:pPr>
              <w:pStyle w:val="TableParagraph"/>
              <w:spacing w:before="126"/>
              <w:ind w:left="130"/>
              <w:rPr>
                <w:sz w:val="31"/>
              </w:rPr>
            </w:pPr>
            <w:r>
              <w:rPr>
                <w:sz w:val="31"/>
              </w:rPr>
              <w:t>-1F～5F：C35，6F～10F：C30，11F 以上：C25。</w:t>
            </w:r>
          </w:p>
        </w:tc>
      </w:tr>
      <w:tr>
        <w:tblPrEx>
          <w:tblW w:w="0" w:type="auto"/>
          <w:jc w:val="left"/>
          <w:tblInd w:w="260" w:type="dxa"/>
          <w:tblLayout w:type="fixed"/>
          <w:tblCellMar>
            <w:top w:w="0" w:type="dxa"/>
            <w:left w:w="0" w:type="dxa"/>
            <w:bottom w:w="0" w:type="dxa"/>
            <w:right w:w="0" w:type="dxa"/>
          </w:tblCellMar>
          <w:tblLook w:val="01E0"/>
        </w:tblPrEx>
        <w:trPr>
          <w:trHeight w:val="1174"/>
          <w:jc w:val="left"/>
        </w:trPr>
        <w:tc>
          <w:tcPr>
            <w:tcW w:w="1745" w:type="dxa"/>
          </w:tcPr>
          <w:p>
            <w:pPr>
              <w:pStyle w:val="TableParagraph"/>
              <w:spacing w:before="6"/>
              <w:rPr>
                <w:sz w:val="24"/>
              </w:rPr>
            </w:pPr>
          </w:p>
          <w:p>
            <w:pPr>
              <w:pStyle w:val="TableParagraph"/>
              <w:spacing w:before="0"/>
              <w:ind w:left="34" w:right="87"/>
              <w:jc w:val="center"/>
              <w:rPr>
                <w:sz w:val="31"/>
              </w:rPr>
            </w:pPr>
            <w:r>
              <w:rPr>
                <w:sz w:val="31"/>
              </w:rPr>
              <w:t>18#楼</w:t>
            </w:r>
          </w:p>
        </w:tc>
        <w:tc>
          <w:tcPr>
            <w:tcW w:w="1418" w:type="dxa"/>
          </w:tcPr>
          <w:p>
            <w:pPr>
              <w:pStyle w:val="TableParagraph"/>
              <w:ind w:left="407"/>
              <w:rPr>
                <w:sz w:val="31"/>
              </w:rPr>
            </w:pPr>
            <w:r>
              <w:rPr>
                <w:sz w:val="31"/>
              </w:rPr>
              <w:t>墙柱</w:t>
            </w:r>
          </w:p>
          <w:p>
            <w:pPr>
              <w:pStyle w:val="TableParagraph"/>
              <w:spacing w:before="126"/>
              <w:ind w:left="407"/>
              <w:rPr>
                <w:sz w:val="31"/>
              </w:rPr>
            </w:pPr>
            <w:r>
              <w:rPr>
                <w:sz w:val="31"/>
              </w:rPr>
              <w:t>梁板</w:t>
            </w:r>
          </w:p>
        </w:tc>
        <w:tc>
          <w:tcPr>
            <w:tcW w:w="10819" w:type="dxa"/>
          </w:tcPr>
          <w:p>
            <w:pPr>
              <w:pStyle w:val="TableParagraph"/>
              <w:ind w:left="130"/>
              <w:rPr>
                <w:sz w:val="31"/>
              </w:rPr>
            </w:pPr>
            <w:r>
              <w:rPr>
                <w:sz w:val="31"/>
              </w:rPr>
              <w:t>-1F～7F：C45，8F～11F：C40，12F～20F：C35，21F 以上C30。</w:t>
            </w:r>
          </w:p>
          <w:p>
            <w:pPr>
              <w:pStyle w:val="TableParagraph"/>
              <w:spacing w:before="126"/>
              <w:ind w:left="130"/>
              <w:rPr>
                <w:sz w:val="31"/>
              </w:rPr>
            </w:pPr>
            <w:r>
              <w:rPr>
                <w:sz w:val="31"/>
              </w:rPr>
              <w:t>-1F～7F：C35，8F～18F：C30，19F 以上：C25。</w:t>
            </w:r>
          </w:p>
        </w:tc>
      </w:tr>
      <w:tr>
        <w:tblPrEx>
          <w:tblW w:w="0" w:type="auto"/>
          <w:jc w:val="left"/>
          <w:tblInd w:w="260" w:type="dxa"/>
          <w:tblLayout w:type="fixed"/>
          <w:tblCellMar>
            <w:top w:w="0" w:type="dxa"/>
            <w:left w:w="0" w:type="dxa"/>
            <w:bottom w:w="0" w:type="dxa"/>
            <w:right w:w="0" w:type="dxa"/>
          </w:tblCellMar>
          <w:tblLook w:val="01E0"/>
        </w:tblPrEx>
        <w:trPr>
          <w:trHeight w:val="586"/>
          <w:jc w:val="left"/>
        </w:trPr>
        <w:tc>
          <w:tcPr>
            <w:tcW w:w="1745" w:type="dxa"/>
          </w:tcPr>
          <w:p>
            <w:pPr>
              <w:pStyle w:val="TableParagraph"/>
              <w:spacing w:before="154" w:line="413" w:lineRule="exact"/>
              <w:ind w:left="36" w:right="87"/>
              <w:jc w:val="center"/>
              <w:rPr>
                <w:sz w:val="31"/>
              </w:rPr>
            </w:pPr>
            <w:r>
              <w:rPr>
                <w:sz w:val="31"/>
              </w:rPr>
              <w:t>商铺</w:t>
            </w:r>
          </w:p>
        </w:tc>
        <w:tc>
          <w:tcPr>
            <w:tcW w:w="1418" w:type="dxa"/>
          </w:tcPr>
          <w:p>
            <w:pPr>
              <w:pStyle w:val="TableParagraph"/>
              <w:ind w:left="92" w:right="62"/>
              <w:jc w:val="center"/>
              <w:rPr>
                <w:sz w:val="31"/>
              </w:rPr>
            </w:pPr>
            <w:r>
              <w:rPr>
                <w:sz w:val="31"/>
              </w:rPr>
              <w:t>墙柱</w:t>
            </w:r>
          </w:p>
        </w:tc>
        <w:tc>
          <w:tcPr>
            <w:tcW w:w="10819" w:type="dxa"/>
          </w:tcPr>
          <w:p>
            <w:pPr>
              <w:pStyle w:val="TableParagraph"/>
              <w:ind w:left="130"/>
              <w:rPr>
                <w:sz w:val="31"/>
              </w:rPr>
            </w:pPr>
            <w:r>
              <w:rPr>
                <w:sz w:val="31"/>
              </w:rPr>
              <w:t>C30</w:t>
            </w:r>
          </w:p>
        </w:tc>
      </w:tr>
      <w:tr>
        <w:tblPrEx>
          <w:tblW w:w="0" w:type="auto"/>
          <w:jc w:val="left"/>
          <w:tblInd w:w="260" w:type="dxa"/>
          <w:tblLayout w:type="fixed"/>
          <w:tblCellMar>
            <w:top w:w="0" w:type="dxa"/>
            <w:left w:w="0" w:type="dxa"/>
            <w:bottom w:w="0" w:type="dxa"/>
            <w:right w:w="0" w:type="dxa"/>
          </w:tblCellMar>
          <w:tblLook w:val="01E0"/>
        </w:tblPrEx>
        <w:trPr>
          <w:trHeight w:val="586"/>
          <w:jc w:val="left"/>
        </w:trPr>
        <w:tc>
          <w:tcPr>
            <w:tcW w:w="1745" w:type="dxa"/>
          </w:tcPr>
          <w:p>
            <w:pPr>
              <w:pStyle w:val="TableParagraph"/>
              <w:spacing w:before="0" w:line="443" w:lineRule="exact"/>
              <w:ind w:left="39" w:right="85"/>
              <w:jc w:val="center"/>
              <w:rPr>
                <w:sz w:val="31"/>
              </w:rPr>
            </w:pPr>
            <w:r>
              <w:rPr>
                <w:sz w:val="31"/>
              </w:rPr>
              <w:t>ABCDE</w:t>
            </w:r>
          </w:p>
        </w:tc>
        <w:tc>
          <w:tcPr>
            <w:tcW w:w="1418" w:type="dxa"/>
          </w:tcPr>
          <w:p>
            <w:pPr>
              <w:pStyle w:val="TableParagraph"/>
              <w:ind w:left="92" w:right="62"/>
              <w:jc w:val="center"/>
              <w:rPr>
                <w:sz w:val="31"/>
              </w:rPr>
            </w:pPr>
            <w:r>
              <w:rPr>
                <w:sz w:val="31"/>
              </w:rPr>
              <w:t>梁板</w:t>
            </w:r>
          </w:p>
        </w:tc>
        <w:tc>
          <w:tcPr>
            <w:tcW w:w="10819" w:type="dxa"/>
          </w:tcPr>
          <w:p>
            <w:pPr>
              <w:pStyle w:val="TableParagraph"/>
              <w:ind w:left="130"/>
              <w:rPr>
                <w:sz w:val="31"/>
              </w:rPr>
            </w:pPr>
            <w:r>
              <w:rPr>
                <w:sz w:val="31"/>
              </w:rPr>
              <w:t>C30</w:t>
            </w:r>
          </w:p>
        </w:tc>
      </w:tr>
      <w:tr>
        <w:tblPrEx>
          <w:tblW w:w="0" w:type="auto"/>
          <w:jc w:val="left"/>
          <w:tblInd w:w="260" w:type="dxa"/>
          <w:tblLayout w:type="fixed"/>
          <w:tblCellMar>
            <w:top w:w="0" w:type="dxa"/>
            <w:left w:w="0" w:type="dxa"/>
            <w:bottom w:w="0" w:type="dxa"/>
            <w:right w:w="0" w:type="dxa"/>
          </w:tblCellMar>
          <w:tblLook w:val="01E0"/>
        </w:tblPrEx>
        <w:trPr>
          <w:trHeight w:val="1049"/>
          <w:jc w:val="left"/>
        </w:trPr>
        <w:tc>
          <w:tcPr>
            <w:tcW w:w="1745" w:type="dxa"/>
          </w:tcPr>
          <w:p>
            <w:pPr>
              <w:pStyle w:val="TableParagraph"/>
              <w:spacing w:before="1"/>
              <w:rPr>
                <w:sz w:val="24"/>
              </w:rPr>
            </w:pPr>
          </w:p>
          <w:p>
            <w:pPr>
              <w:pStyle w:val="TableParagraph"/>
              <w:spacing w:before="0"/>
              <w:ind w:left="36" w:right="87"/>
              <w:jc w:val="center"/>
              <w:rPr>
                <w:sz w:val="31"/>
              </w:rPr>
            </w:pPr>
            <w:r>
              <w:rPr>
                <w:sz w:val="31"/>
              </w:rPr>
              <w:t>板厚</w:t>
            </w:r>
          </w:p>
        </w:tc>
        <w:tc>
          <w:tcPr>
            <w:tcW w:w="1418" w:type="dxa"/>
          </w:tcPr>
          <w:p>
            <w:pPr>
              <w:pStyle w:val="TableParagraph"/>
              <w:ind w:left="248"/>
              <w:rPr>
                <w:sz w:val="31"/>
              </w:rPr>
            </w:pPr>
            <w:r>
              <w:rPr>
                <w:sz w:val="31"/>
              </w:rPr>
              <w:t>地下室</w:t>
            </w:r>
          </w:p>
          <w:p>
            <w:pPr>
              <w:pStyle w:val="TableParagraph"/>
              <w:spacing w:before="125" w:line="375" w:lineRule="exact"/>
              <w:ind w:left="407"/>
              <w:rPr>
                <w:sz w:val="31"/>
              </w:rPr>
            </w:pPr>
            <w:r>
              <w:rPr>
                <w:sz w:val="31"/>
              </w:rPr>
              <w:t>主体</w:t>
            </w:r>
          </w:p>
        </w:tc>
        <w:tc>
          <w:tcPr>
            <w:tcW w:w="10819" w:type="dxa"/>
          </w:tcPr>
          <w:p>
            <w:pPr>
              <w:pStyle w:val="TableParagraph"/>
              <w:ind w:left="130"/>
              <w:rPr>
                <w:sz w:val="31"/>
              </w:rPr>
            </w:pPr>
            <w:r>
              <w:rPr>
                <w:sz w:val="31"/>
              </w:rPr>
              <w:t>180mm、200mm、250mm、300mm、700mm、900mm(柱帽)</w:t>
            </w:r>
          </w:p>
          <w:p>
            <w:pPr>
              <w:pStyle w:val="TableParagraph"/>
              <w:spacing w:before="46" w:line="454" w:lineRule="exact"/>
              <w:ind w:left="130"/>
              <w:rPr>
                <w:sz w:val="31"/>
              </w:rPr>
            </w:pPr>
            <w:r>
              <w:rPr>
                <w:sz w:val="31"/>
              </w:rPr>
              <w:t>100mm、110mm、120mm、130mm、150mm。注：130、150mm 板厚非布</w:t>
            </w:r>
          </w:p>
        </w:tc>
      </w:tr>
      <w:tr>
        <w:tblPrEx>
          <w:tblW w:w="0" w:type="auto"/>
          <w:jc w:val="left"/>
          <w:tblInd w:w="260" w:type="dxa"/>
          <w:tblLayout w:type="fixed"/>
          <w:tblCellMar>
            <w:top w:w="0" w:type="dxa"/>
            <w:left w:w="0" w:type="dxa"/>
            <w:bottom w:w="0" w:type="dxa"/>
            <w:right w:w="0" w:type="dxa"/>
          </w:tblCellMar>
          <w:tblLook w:val="01E0"/>
        </w:tblPrEx>
        <w:trPr>
          <w:trHeight w:val="333"/>
          <w:jc w:val="left"/>
        </w:trPr>
        <w:tc>
          <w:tcPr>
            <w:tcW w:w="1745" w:type="dxa"/>
          </w:tcPr>
          <w:p>
            <w:pPr>
              <w:pStyle w:val="TableParagraph"/>
              <w:spacing w:before="0"/>
              <w:rPr>
                <w:rFonts w:ascii="Times New Roman"/>
                <w:sz w:val="24"/>
              </w:rPr>
            </w:pPr>
          </w:p>
        </w:tc>
        <w:tc>
          <w:tcPr>
            <w:tcW w:w="1418" w:type="dxa"/>
          </w:tcPr>
          <w:p>
            <w:pPr>
              <w:pStyle w:val="TableParagraph"/>
              <w:spacing w:before="0"/>
              <w:rPr>
                <w:rFonts w:ascii="Times New Roman"/>
                <w:sz w:val="24"/>
              </w:rPr>
            </w:pPr>
          </w:p>
        </w:tc>
        <w:tc>
          <w:tcPr>
            <w:tcW w:w="10819" w:type="dxa"/>
          </w:tcPr>
          <w:p>
            <w:pPr>
              <w:pStyle w:val="TableParagraph"/>
              <w:spacing w:before="0" w:line="313" w:lineRule="exact"/>
              <w:ind w:left="130"/>
              <w:rPr>
                <w:sz w:val="31"/>
              </w:rPr>
            </w:pPr>
            <w:r>
              <w:rPr>
                <w:sz w:val="31"/>
              </w:rPr>
              <w:t>料机施工</w:t>
            </w:r>
          </w:p>
        </w:tc>
      </w:tr>
    </w:tbl>
    <w:p>
      <w:pPr>
        <w:pStyle w:val="BodyText"/>
        <w:spacing w:before="11"/>
        <w:rPr>
          <w:sz w:val="5"/>
        </w:rPr>
      </w:pPr>
    </w:p>
    <w:p>
      <w:pPr>
        <w:pStyle w:val="Heading1"/>
      </w:pPr>
      <w:bookmarkStart w:id="2" w:name="_TOC_250002"/>
      <w:bookmarkEnd w:id="2"/>
      <w:r>
        <w:t>三、加固处理措施</w:t>
      </w:r>
    </w:p>
    <w:p>
      <w:pPr>
        <w:pStyle w:val="BodyText"/>
        <w:rPr>
          <w:b/>
        </w:rPr>
      </w:pPr>
    </w:p>
    <w:p>
      <w:pPr>
        <w:pStyle w:val="BodyText"/>
        <w:spacing w:before="11"/>
        <w:rPr>
          <w:b/>
          <w:sz w:val="31"/>
        </w:rPr>
      </w:pPr>
    </w:p>
    <w:p>
      <w:pPr>
        <w:spacing w:before="1"/>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15"/>
          <w:cols w:space="708"/>
        </w:sectPr>
      </w:pPr>
    </w:p>
    <w:p>
      <w:pPr>
        <w:spacing w:before="73"/>
        <w:ind w:left="0" w:right="155" w:firstLine="0"/>
        <w:jc w:val="center"/>
        <w:rPr>
          <w:rFonts w:ascii="宋体" w:eastAsia="宋体" w:hint="eastAsia"/>
          <w:sz w:val="27"/>
        </w:rPr>
      </w:pPr>
      <w:r>
        <w:drawing>
          <wp:anchor distT="0" distB="0" distL="0" distR="0" simplePos="0" relativeHeight="251668480"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spacing w:line="420" w:lineRule="auto"/>
        <w:ind w:left="148" w:right="289" w:firstLine="720"/>
        <w:jc w:val="both"/>
      </w:pPr>
      <w:r>
        <w:t>由于楼层较高，3 层以上采用地泵浇筑混凝土。为方便操作，拟在施工楼面安装简易混凝土布料机，采用人力驱动布料。布料机安置的牢固与否将直接对其他工序施工造成严重影响，所以布料机的支设非常重要。为确保布料的稳定和其他工序施工的安全、正常进行，必须对布料机的支撑部位进行加固处理。</w:t>
      </w:r>
    </w:p>
    <w:p>
      <w:pPr>
        <w:pStyle w:val="BodyText"/>
        <w:spacing w:line="420" w:lineRule="auto"/>
        <w:ind w:left="148" w:right="298" w:firstLine="720"/>
      </w:pPr>
      <w:r>
        <w:rPr>
          <w:spacing w:val="-4"/>
        </w:rPr>
        <w:t xml:space="preserve">本工程采用的简易混凝土布料机，重约 </w:t>
      </w:r>
      <w:r>
        <w:rPr>
          <w:spacing w:val="-8"/>
        </w:rPr>
        <w:t>1440kg</w:t>
      </w:r>
      <w:r>
        <w:rPr>
          <w:spacing w:val="-9"/>
        </w:rPr>
        <w:t>，由四个脚支撑固定，平均每个支撑脚</w:t>
      </w:r>
      <w:r>
        <w:t>承重 360kg。</w:t>
      </w:r>
    </w:p>
    <w:p>
      <w:pPr>
        <w:pStyle w:val="ListParagraph"/>
        <w:numPr>
          <w:ilvl w:val="1"/>
          <w:numId w:val="4"/>
        </w:numPr>
        <w:tabs>
          <w:tab w:val="left" w:pos="782"/>
        </w:tabs>
        <w:spacing w:before="0" w:after="0" w:line="420" w:lineRule="auto"/>
        <w:ind w:left="148" w:right="325" w:firstLine="0"/>
        <w:jc w:val="left"/>
        <w:rPr>
          <w:sz w:val="36"/>
        </w:rPr>
      </w:pPr>
      <w:r>
        <w:rPr>
          <w:b/>
          <w:sz w:val="36"/>
        </w:rPr>
        <w:t xml:space="preserve">处 理 措 施                                                                                                                               </w:t>
      </w:r>
      <w:r>
        <w:rPr>
          <w:sz w:val="36"/>
        </w:rPr>
        <w:t>1．施工时，布料机支撑脚必须放置于支模立杆正上方，且不能直接搁置于模板或者钢筋上，每个支撑脚下需加铺 600mm×600mm×100mm 木垫块。</w:t>
      </w:r>
    </w:p>
    <w:p>
      <w:pPr>
        <w:pStyle w:val="BodyText"/>
        <w:spacing w:line="531" w:lineRule="exact"/>
        <w:ind w:left="868"/>
      </w:pPr>
      <w:r>
        <w:t>布料机支撑脚木垫块布置平面图如下：</w:t>
      </w:r>
    </w:p>
    <w:p>
      <w:pPr>
        <w:pStyle w:val="BodyText"/>
        <w:spacing w:before="9"/>
        <w:rPr>
          <w:sz w:val="10"/>
        </w:rPr>
      </w:pPr>
      <w:r>
        <w:drawing>
          <wp:anchor distT="0" distB="0" distL="0" distR="0" simplePos="0" relativeHeight="251667456" behindDoc="0" locked="0" layoutInCell="1" allowOverlap="1">
            <wp:simplePos x="0" y="0"/>
            <wp:positionH relativeFrom="page">
              <wp:posOffset>3771900</wp:posOffset>
            </wp:positionH>
            <wp:positionV relativeFrom="paragraph">
              <wp:posOffset>125064</wp:posOffset>
            </wp:positionV>
            <wp:extent cx="3762470" cy="329374"/>
            <wp:effectExtent l="0" t="0" r="0" b="0"/>
            <wp:wrapTopAndBottom/>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3762470" cy="329374"/>
                    </a:xfrm>
                    <a:prstGeom prst="rect">
                      <a:avLst/>
                    </a:prstGeom>
                  </pic:spPr>
                </pic:pic>
              </a:graphicData>
            </a:graphic>
          </wp:anchor>
        </w:drawing>
      </w:r>
    </w:p>
    <w:p>
      <w:pPr>
        <w:pStyle w:val="BodyText"/>
        <w:spacing w:before="7"/>
        <w:rPr>
          <w:sz w:val="3"/>
        </w:rPr>
      </w:pPr>
    </w:p>
    <w:p>
      <w:pPr>
        <w:spacing w:line="240" w:lineRule="auto"/>
        <w:ind w:left="4077" w:right="0" w:firstLine="0"/>
        <w:rPr>
          <w:sz w:val="20"/>
        </w:rPr>
      </w:pPr>
      <w:r>
        <w:rPr>
          <w:position w:val="8"/>
          <w:sz w:val="20"/>
        </w:rPr>
        <w:pict>
          <v:group id="_x0000_i1048" style="width:285.25pt;height:287.25pt;mso-position-horizontal-relative:char;mso-position-vertical-relative:line" coordorigin="0,0" coordsize="5705,5745">
            <v:shape id="_x0000_s1049" type="#_x0000_t75" style="width:5705;height:5745;position:absolute" stroked="f">
              <v:imagedata r:id="rId15" o:title=""/>
            </v:shape>
            <v:shape id="_x0000_s1050" type="#_x0000_t202" style="width:455;height:290;left:1256;position:absolute;top:552" filled="f" stroked="f">
              <v:textbox inset="0,0,0,0">
                <w:txbxContent>
                  <w:p>
                    <w:pPr>
                      <w:spacing w:before="0" w:line="290" w:lineRule="exact"/>
                      <w:ind w:left="0" w:right="0" w:firstLine="0"/>
                      <w:jc w:val="left"/>
                      <w:rPr>
                        <w:rFonts w:ascii="宋体"/>
                        <w:sz w:val="29"/>
                      </w:rPr>
                    </w:pPr>
                    <w:r>
                      <w:rPr>
                        <w:rFonts w:ascii="宋体"/>
                        <w:sz w:val="29"/>
                      </w:rPr>
                      <w:t>100</w:t>
                    </w:r>
                  </w:p>
                </w:txbxContent>
              </v:textbox>
            </v:shape>
            <v:shape id="_x0000_s1051" type="#_x0000_t202" style="width:122;height:403;left:474;position:absolute;top:1407" filled="f" stroked="f">
              <v:textbox inset="0,0,0,0">
                <w:txbxContent>
                  <w:p>
                    <w:pPr>
                      <w:spacing w:before="0" w:line="202" w:lineRule="exact"/>
                      <w:ind w:left="0" w:right="0" w:firstLine="0"/>
                      <w:jc w:val="left"/>
                      <w:rPr>
                        <w:rFonts w:ascii="宋体"/>
                        <w:b/>
                        <w:sz w:val="20"/>
                      </w:rPr>
                    </w:pPr>
                    <w:r>
                      <w:rPr>
                        <w:rFonts w:ascii="宋体"/>
                        <w:b/>
                        <w:w w:val="100"/>
                        <w:sz w:val="20"/>
                      </w:rPr>
                      <w:t>0</w:t>
                    </w:r>
                  </w:p>
                  <w:p>
                    <w:pPr>
                      <w:spacing w:before="0" w:line="201" w:lineRule="exact"/>
                      <w:ind w:left="0" w:right="0" w:firstLine="0"/>
                      <w:jc w:val="left"/>
                      <w:rPr>
                        <w:rFonts w:ascii="宋体"/>
                        <w:sz w:val="20"/>
                      </w:rPr>
                    </w:pPr>
                    <w:r>
                      <w:rPr>
                        <w:rFonts w:ascii="宋体"/>
                        <w:w w:val="101"/>
                        <w:sz w:val="20"/>
                      </w:rPr>
                      <w:t>1</w:t>
                    </w:r>
                  </w:p>
                </w:txbxContent>
              </v:textbox>
            </v:shape>
            <w10:wrap type="none"/>
          </v:group>
        </w:pict>
      </w:r>
      <w:r>
        <w:rPr>
          <w:rFonts w:ascii="Times New Roman"/>
          <w:spacing w:val="27"/>
          <w:position w:val="8"/>
          <w:sz w:val="20"/>
        </w:rPr>
        <w:t xml:space="preserve"> </w:t>
      </w:r>
      <w:r>
        <w:rPr>
          <w:spacing w:val="27"/>
          <w:sz w:val="20"/>
        </w:rPr>
        <w:pict>
          <v:group id="_x0000_i1052" style="width:30.55pt;height:296pt;mso-position-horizontal-relative:char;mso-position-vertical-relative:line" coordorigin="0,0" coordsize="611,5920">
            <v:shape id="_x0000_s1053" type="#_x0000_t75" style="width:500;height:5920;left:110;position:absolute" stroked="f">
              <v:imagedata r:id="rId16" o:title=""/>
            </v:shape>
            <v:shape id="_x0000_s1054" type="#_x0000_t202" style="width:189;height:672;position:absolute;top:2697" filled="f" stroked="f">
              <v:textbox inset="0,0,0,0">
                <w:txbxContent>
                  <w:p>
                    <w:pPr>
                      <w:spacing w:before="0" w:line="338" w:lineRule="exact"/>
                      <w:ind w:left="0" w:right="0" w:firstLine="0"/>
                      <w:jc w:val="left"/>
                      <w:rPr>
                        <w:rFonts w:ascii="宋体"/>
                        <w:b/>
                        <w:sz w:val="33"/>
                      </w:rPr>
                    </w:pPr>
                    <w:r>
                      <w:rPr>
                        <w:rFonts w:ascii="宋体"/>
                        <w:b/>
                        <w:w w:val="101"/>
                        <w:sz w:val="33"/>
                      </w:rPr>
                      <w:t>0</w:t>
                    </w:r>
                  </w:p>
                  <w:p>
                    <w:pPr>
                      <w:spacing w:before="0" w:line="333" w:lineRule="exact"/>
                      <w:ind w:left="0" w:right="0" w:firstLine="0"/>
                      <w:jc w:val="left"/>
                      <w:rPr>
                        <w:rFonts w:ascii="宋体"/>
                        <w:sz w:val="33"/>
                      </w:rPr>
                    </w:pPr>
                    <w:r>
                      <w:rPr>
                        <w:rFonts w:ascii="宋体"/>
                        <w:w w:val="102"/>
                        <w:sz w:val="33"/>
                      </w:rPr>
                      <w:t>6</w:t>
                    </w:r>
                  </w:p>
                </w:txbxContent>
              </v:textbox>
            </v:shape>
            <w10:wrap type="none"/>
          </v:group>
        </w:pict>
      </w:r>
    </w:p>
    <w:p>
      <w:pPr>
        <w:spacing w:before="68" w:after="9"/>
        <w:ind w:left="4556" w:right="0" w:firstLine="0"/>
        <w:jc w:val="left"/>
        <w:rPr>
          <w:rFonts w:ascii="宋体" w:eastAsia="宋体" w:hint="eastAsia"/>
          <w:sz w:val="29"/>
        </w:rPr>
      </w:pPr>
      <w:r>
        <w:rPr>
          <w:rFonts w:ascii="宋体" w:eastAsia="宋体" w:hint="eastAsia"/>
          <w:sz w:val="29"/>
        </w:rPr>
        <w:t>布料机支撑脚木垫块布置平面图</w:t>
      </w:r>
    </w:p>
    <w:p>
      <w:pPr>
        <w:pStyle w:val="BodyText"/>
        <w:spacing w:line="99" w:lineRule="exact"/>
        <w:ind w:left="4577"/>
        <w:rPr>
          <w:rFonts w:ascii="宋体"/>
          <w:sz w:val="9"/>
        </w:rPr>
      </w:pPr>
      <w:r>
        <w:rPr>
          <w:rFonts w:ascii="宋体"/>
          <w:position w:val="-1"/>
          <w:sz w:val="9"/>
        </w:rPr>
        <w:drawing>
          <wp:inline distT="0" distB="0" distL="0" distR="0">
            <wp:extent cx="2990973" cy="63341"/>
            <wp:effectExtent l="0" t="0" r="0" b="0"/>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17" cstate="print"/>
                    <a:stretch>
                      <a:fillRect/>
                    </a:stretch>
                  </pic:blipFill>
                  <pic:spPr>
                    <a:xfrm>
                      <a:off x="0" y="0"/>
                      <a:ext cx="2990973" cy="63341"/>
                    </a:xfrm>
                    <a:prstGeom prst="rect">
                      <a:avLst/>
                    </a:prstGeom>
                  </pic:spPr>
                </pic:pic>
              </a:graphicData>
            </a:graphic>
          </wp:inline>
        </w:drawing>
      </w: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spacing w:before="4"/>
        <w:rPr>
          <w:rFonts w:ascii="宋体"/>
          <w:sz w:val="31"/>
        </w:rPr>
      </w:pPr>
    </w:p>
    <w:p>
      <w:pPr>
        <w:pStyle w:val="BodyText"/>
        <w:ind w:left="328"/>
      </w:pPr>
      <w:r>
        <w:t>2．每个支撑脚下模板支撑需在原有模板支撑体系的基础上增加四根钢管立杆，分别在支</w:t>
      </w:r>
    </w:p>
    <w:p>
      <w:pPr>
        <w:pStyle w:val="BodyText"/>
        <w:spacing w:before="4"/>
        <w:rPr>
          <w:sz w:val="47"/>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700" w:right="1400" w:bottom="280" w:left="1980" w:header="708" w:footer="708"/>
          <w:pgNumType w:start="16"/>
          <w:cols w:space="708"/>
        </w:sectPr>
      </w:pPr>
    </w:p>
    <w:p>
      <w:pPr>
        <w:spacing w:before="73"/>
        <w:ind w:left="0" w:right="155" w:firstLine="0"/>
        <w:jc w:val="center"/>
        <w:rPr>
          <w:rFonts w:ascii="宋体" w:eastAsia="宋体" w:hint="eastAsia"/>
          <w:sz w:val="27"/>
        </w:rPr>
      </w:pPr>
      <w:r>
        <w:drawing>
          <wp:anchor distT="0" distB="0" distL="0" distR="0" simplePos="0" relativeHeight="251669504"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spacing w:line="420" w:lineRule="auto"/>
        <w:ind w:left="148" w:right="289"/>
      </w:pPr>
      <w:r>
        <w:rPr>
          <w:spacing w:val="-1"/>
        </w:rPr>
        <w:t>撑脚所在立杆的前、后、左、右二分之一原立杆间距处增设，使支撑脚下支撑立杆纵横向</w:t>
      </w:r>
      <w:r>
        <w:rPr>
          <w:spacing w:val="1"/>
        </w:rPr>
        <w:t xml:space="preserve">间距缩小为原设计的一半，立杆端部加设可调 </w:t>
      </w:r>
      <w:r>
        <w:t>U</w:t>
      </w:r>
      <w:r>
        <w:rPr>
          <w:spacing w:val="2"/>
        </w:rPr>
        <w:t xml:space="preserve"> 型顶撑，立杆底部必须加设 </w:t>
      </w:r>
      <w:r>
        <w:t>50mm</w:t>
      </w:r>
      <w:r>
        <w:rPr>
          <w:spacing w:val="11"/>
        </w:rPr>
        <w:t xml:space="preserve"> 厚木质垫块，所增设钢管立杆必须与原模板支撑体系有效连接为一个整体。                           3．</w:t>
      </w:r>
      <w:r>
        <w:rPr>
          <w:spacing w:val="10"/>
        </w:rPr>
        <w:t xml:space="preserve">布料机放置的整个区域，模板小横杆间距调整至 </w:t>
      </w:r>
      <w:r>
        <w:t>200mm 以内。</w:t>
      </w:r>
    </w:p>
    <w:p>
      <w:pPr>
        <w:pStyle w:val="ListParagraph"/>
        <w:numPr>
          <w:ilvl w:val="0"/>
          <w:numId w:val="9"/>
        </w:numPr>
        <w:tabs>
          <w:tab w:val="left" w:pos="895"/>
        </w:tabs>
        <w:spacing w:before="0" w:after="0" w:line="528" w:lineRule="exact"/>
        <w:ind w:left="894" w:right="0" w:hanging="567"/>
        <w:jc w:val="left"/>
        <w:rPr>
          <w:sz w:val="36"/>
        </w:rPr>
      </w:pPr>
      <w:r>
        <w:rPr>
          <w:sz w:val="36"/>
        </w:rPr>
        <w:t>布料机放置区域的周围四面架设竖向剪刀撑，形成加强型模板支撑架构。</w:t>
      </w:r>
    </w:p>
    <w:p>
      <w:pPr>
        <w:pStyle w:val="BodyText"/>
        <w:spacing w:before="13"/>
        <w:rPr>
          <w:sz w:val="26"/>
        </w:rPr>
      </w:pPr>
    </w:p>
    <w:p>
      <w:pPr>
        <w:pStyle w:val="ListParagraph"/>
        <w:numPr>
          <w:ilvl w:val="0"/>
          <w:numId w:val="9"/>
        </w:numPr>
        <w:tabs>
          <w:tab w:val="left" w:pos="895"/>
        </w:tabs>
        <w:spacing w:before="0" w:after="0" w:line="240" w:lineRule="auto"/>
        <w:ind w:left="894" w:right="0" w:hanging="567"/>
        <w:jc w:val="left"/>
        <w:rPr>
          <w:sz w:val="36"/>
        </w:rPr>
      </w:pPr>
      <w:r>
        <w:rPr>
          <w:sz w:val="36"/>
        </w:rPr>
        <w:t>其他设置同原模板支撑体系。</w:t>
      </w:r>
    </w:p>
    <w:p>
      <w:pPr>
        <w:pStyle w:val="BodyText"/>
        <w:spacing w:before="13"/>
        <w:rPr>
          <w:sz w:val="26"/>
        </w:rPr>
      </w:pPr>
    </w:p>
    <w:p>
      <w:pPr>
        <w:pStyle w:val="BodyText"/>
        <w:ind w:left="328"/>
      </w:pPr>
      <w:r>
        <w:t>布料机支撑脚楼面模板支撑立面图如下：</w:t>
      </w:r>
    </w:p>
    <w:p>
      <w:pPr>
        <w:pStyle w:val="BodyText"/>
        <w:spacing w:before="1"/>
        <w:rPr>
          <w:sz w:val="14"/>
        </w:rPr>
      </w:pPr>
      <w:r>
        <w:pict>
          <v:group id="_x0000_s1055" style="width:562pt;height:353.45pt;margin-top:12.44pt;margin-left:178pt;mso-position-horizontal-relative:page;mso-wrap-distance-left:0;mso-wrap-distance-right:0;position:absolute;z-index:-251645952" coordorigin="3560,249" coordsize="11240,7069">
            <v:shape id="_x0000_s1056" type="#_x0000_t75" style="width:11240;height:6900;left:3560;position:absolute;top:417" stroked="f">
              <v:imagedata r:id="rId18" o:title=""/>
            </v:shape>
            <v:shape id="_x0000_s1057" type="#_x0000_t202" style="width:480;height:307;left:8874;position:absolute;top:248"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v:shape id="_x0000_s1058" type="#_x0000_t202" style="width:1860;height:307;left:11062;position:absolute;top:291"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布料机支撑脚</w:t>
                    </w:r>
                  </w:p>
                </w:txbxContent>
              </v:textbox>
            </v:shape>
            <v:shape id="_x0000_s1059" type="#_x0000_t202" style="width:1553;height:307;left:4838;position:absolute;top:878"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板受力钢筋</w:t>
                    </w:r>
                  </w:p>
                </w:txbxContent>
              </v:textbox>
            </v:shape>
            <v:shape id="_x0000_s1060" type="#_x0000_t202" style="width:1860;height:307;left:11076;position:absolute;top:1308"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支撑脚木垫块</w:t>
                    </w:r>
                  </w:p>
                </w:txbxContent>
              </v:textbox>
            </v:shape>
            <v:shape id="_x0000_s1061" type="#_x0000_t202" style="width:295;height:1276;left:14127;position:absolute;top:1360" filled="f" stroked="f">
              <v:textbox inset="0,0,0,0">
                <w:txbxContent>
                  <w:p>
                    <w:pPr>
                      <w:spacing w:before="0" w:line="306" w:lineRule="exact"/>
                      <w:ind w:left="0" w:right="0" w:firstLine="0"/>
                      <w:jc w:val="left"/>
                      <w:rPr>
                        <w:rFonts w:ascii="宋体"/>
                        <w:b/>
                        <w:sz w:val="31"/>
                      </w:rPr>
                    </w:pPr>
                    <w:r>
                      <w:rPr>
                        <w:rFonts w:ascii="宋体"/>
                        <w:b/>
                        <w:w w:val="98"/>
                        <w:sz w:val="31"/>
                      </w:rPr>
                      <w:t>0</w:t>
                    </w:r>
                  </w:p>
                  <w:p>
                    <w:pPr>
                      <w:spacing w:before="0" w:line="351" w:lineRule="exact"/>
                      <w:ind w:left="0" w:right="0" w:firstLine="0"/>
                      <w:jc w:val="left"/>
                      <w:rPr>
                        <w:rFonts w:ascii="宋体"/>
                        <w:sz w:val="31"/>
                      </w:rPr>
                    </w:pPr>
                    <w:r>
                      <w:rPr>
                        <w:rFonts w:ascii="宋体"/>
                        <w:w w:val="99"/>
                        <w:sz w:val="31"/>
                      </w:rPr>
                      <w:t>1</w:t>
                    </w:r>
                  </w:p>
                  <w:p>
                    <w:pPr>
                      <w:spacing w:before="105" w:line="184" w:lineRule="auto"/>
                      <w:ind w:left="5" w:right="18" w:firstLine="0"/>
                      <w:jc w:val="left"/>
                      <w:rPr>
                        <w:rFonts w:ascii="宋体" w:eastAsia="宋体" w:hint="eastAsia"/>
                        <w:sz w:val="27"/>
                      </w:rPr>
                    </w:pPr>
                    <w:r>
                      <w:rPr>
                        <w:rFonts w:ascii="宋体" w:eastAsia="宋体" w:hint="eastAsia"/>
                        <w:sz w:val="27"/>
                      </w:rPr>
                      <w:t>厚板</w:t>
                    </w:r>
                  </w:p>
                </w:txbxContent>
              </v:textbox>
            </v:shape>
            <v:shape id="_x0000_s1062" type="#_x0000_t202" style="width:940;height:307;left:4253;position:absolute;top:3864"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小横杆</w:t>
                    </w:r>
                  </w:p>
                </w:txbxContent>
              </v:textbox>
            </v:shape>
            <v:shape id="_x0000_s1063" type="#_x0000_t202" style="width:940;height:307;left:7492;position:absolute;top:3847"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板模板</w:t>
                    </w:r>
                  </w:p>
                </w:txbxContent>
              </v:textbox>
            </v:shape>
            <v:shape id="_x0000_s1064" type="#_x0000_t202" style="width:940;height:307;left:13793;position:absolute;top:3864"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大横杆</w:t>
                    </w:r>
                  </w:p>
                </w:txbxContent>
              </v:textbox>
            </v:shape>
            <v:shape id="_x0000_s1065" type="#_x0000_t202" style="width:1860;height:307;left:6548;position:absolute;top:5380"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增加支撑立杆</w:t>
                    </w:r>
                  </w:p>
                </w:txbxContent>
              </v:textbox>
            </v:shape>
            <v:shape id="_x0000_s1066" type="#_x0000_t202" style="width:1860;height:307;left:9819;position:absolute;top:5380"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增加支撑立杆</w:t>
                    </w:r>
                  </w:p>
                </w:txbxContent>
              </v:textbox>
            </v:shape>
            <v:shape id="_x0000_s1067" type="#_x0000_t202" style="width:480;height:307;left:7258;position:absolute;top:6797"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v:shape id="_x0000_s1068" type="#_x0000_t202" style="width:480;height:307;left:10491;position:absolute;top:6797"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w10:wrap type="topAndBottom"/>
          </v:group>
        </w:pict>
      </w:r>
    </w:p>
    <w:p>
      <w:pPr>
        <w:pStyle w:val="BodyText"/>
        <w:spacing w:before="2"/>
        <w:rPr>
          <w:sz w:val="6"/>
        </w:rPr>
      </w:pPr>
    </w:p>
    <w:p>
      <w:pPr>
        <w:spacing w:after="0"/>
        <w:rPr>
          <w:sz w:val="6"/>
        </w:rPr>
        <w:sectPr>
          <w:pgSz w:w="17860" w:h="25260"/>
          <w:pgMar w:top="700" w:right="1400" w:bottom="280" w:left="1980" w:header="708" w:footer="708"/>
          <w:pgNumType w:start="17"/>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1"/>
        <w:numPr>
          <w:ilvl w:val="1"/>
          <w:numId w:val="4"/>
        </w:numPr>
        <w:tabs>
          <w:tab w:val="left" w:pos="844"/>
        </w:tabs>
        <w:spacing w:before="308" w:after="0" w:line="240" w:lineRule="auto"/>
        <w:ind w:left="843" w:right="0" w:hanging="696"/>
        <w:jc w:val="left"/>
      </w:pPr>
      <w:bookmarkStart w:id="3" w:name="_TOC_250001"/>
      <w:bookmarkEnd w:id="3"/>
      <w:r>
        <w:t>支撑体系</w:t>
      </w:r>
    </w:p>
    <w:p>
      <w:pPr>
        <w:spacing w:before="60"/>
        <w:ind w:left="148" w:right="0" w:firstLine="0"/>
        <w:jc w:val="left"/>
        <w:rPr>
          <w:rFonts w:ascii="宋体" w:eastAsia="宋体" w:hint="eastAsia"/>
          <w:sz w:val="29"/>
        </w:rPr>
      </w:pPr>
      <w:r>
        <w:br w:type="column"/>
      </w:r>
      <w:r>
        <w:rPr>
          <w:rFonts w:ascii="宋体" w:eastAsia="宋体" w:hint="eastAsia"/>
          <w:sz w:val="29"/>
        </w:rPr>
        <w:t>布料机支撑脚楼面模板支撑剖面图</w:t>
      </w:r>
    </w:p>
    <w:p>
      <w:pPr>
        <w:pStyle w:val="BodyText"/>
        <w:spacing w:before="2"/>
        <w:rPr>
          <w:rFonts w:ascii="宋体"/>
          <w:sz w:val="2"/>
        </w:rPr>
      </w:pPr>
    </w:p>
    <w:p>
      <w:pPr>
        <w:pStyle w:val="BodyText"/>
        <w:spacing w:line="79" w:lineRule="exact"/>
        <w:ind w:left="182"/>
        <w:rPr>
          <w:rFonts w:ascii="宋体"/>
          <w:sz w:val="7"/>
        </w:rPr>
      </w:pPr>
      <w:r>
        <w:rPr>
          <w:rFonts w:ascii="宋体"/>
          <w:position w:val="-1"/>
          <w:sz w:val="7"/>
        </w:rPr>
        <w:drawing>
          <wp:inline distT="0" distB="0" distL="0" distR="0">
            <wp:extent cx="3623119" cy="50673"/>
            <wp:effectExtent l="0" t="0" r="0" b="0"/>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19" cstate="print"/>
                    <a:stretch>
                      <a:fillRect/>
                    </a:stretch>
                  </pic:blipFill>
                  <pic:spPr>
                    <a:xfrm>
                      <a:off x="0" y="0"/>
                      <a:ext cx="3623119" cy="50673"/>
                    </a:xfrm>
                    <a:prstGeom prst="rect">
                      <a:avLst/>
                    </a:prstGeom>
                  </pic:spPr>
                </pic:pic>
              </a:graphicData>
            </a:graphic>
          </wp:inline>
        </w:drawing>
      </w:r>
    </w:p>
    <w:p>
      <w:pPr>
        <w:spacing w:after="0" w:line="79" w:lineRule="exact"/>
        <w:rPr>
          <w:rFonts w:ascii="宋体"/>
          <w:sz w:val="7"/>
        </w:rPr>
        <w:sectPr>
          <w:type w:val="continuous"/>
          <w:pgSz w:w="17860" w:h="25260"/>
          <w:pgMar w:top="960" w:right="1400" w:bottom="280" w:left="1980" w:header="708" w:footer="708"/>
          <w:pgNumType w:start="18"/>
          <w:cols w:num="2" w:space="708" w:equalWidth="0">
            <w:col w:w="2324" w:space="1873"/>
            <w:col w:w="10283" w:space="0"/>
          </w:cols>
        </w:sectPr>
      </w:pPr>
    </w:p>
    <w:p>
      <w:pPr>
        <w:pStyle w:val="BodyText"/>
        <w:spacing w:before="7"/>
        <w:rPr>
          <w:rFonts w:ascii="宋体"/>
          <w:sz w:val="29"/>
        </w:rPr>
      </w:pPr>
    </w:p>
    <w:p>
      <w:pPr>
        <w:pStyle w:val="BodyText"/>
        <w:tabs>
          <w:tab w:val="left" w:pos="7352"/>
          <w:tab w:val="left" w:pos="12430"/>
        </w:tabs>
        <w:spacing w:before="22" w:line="420" w:lineRule="auto"/>
        <w:ind w:left="148" w:right="294" w:firstLine="720"/>
      </w:pPr>
      <w:r>
        <w:t>加固处理完成后，本工程使用布料机楼层的模板支撑体系为：用</w:t>
      </w:r>
      <w:r>
        <w:rPr>
          <w:spacing w:val="47"/>
        </w:rPr>
        <w:t xml:space="preserve"> </w:t>
      </w:r>
      <w:r>
        <w:t>A48×3.5</w:t>
      </w:r>
      <w:r>
        <w:rPr>
          <w:spacing w:val="49"/>
        </w:rPr>
        <w:t xml:space="preserve"> </w:t>
      </w:r>
      <w:r>
        <w:t>钢管搭</w:t>
      </w:r>
      <w:r>
        <w:rPr>
          <w:spacing w:val="-16"/>
        </w:rPr>
        <w:t>设</w:t>
      </w:r>
      <w:r>
        <w:t>室内满堂脚手架，钢管立杆上端加设可调节</w:t>
        <w:tab/>
        <w:t xml:space="preserve">U </w:t>
      </w:r>
      <w:r>
        <w:rPr>
          <w:spacing w:val="14"/>
        </w:rPr>
        <w:t xml:space="preserve"> </w:t>
      </w:r>
      <w:r>
        <w:t>型顶撑。立杆纵横向间距为</w:t>
        <w:tab/>
        <w:t>1200mm×</w:t>
      </w:r>
    </w:p>
    <w:p>
      <w:pPr>
        <w:spacing w:before="299"/>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19"/>
          <w:cols w:space="708"/>
        </w:sectPr>
      </w:pPr>
    </w:p>
    <w:p>
      <w:pPr>
        <w:spacing w:before="73"/>
        <w:ind w:left="0" w:right="155" w:firstLine="0"/>
        <w:jc w:val="center"/>
        <w:rPr>
          <w:rFonts w:ascii="宋体" w:eastAsia="宋体" w:hint="eastAsia"/>
          <w:sz w:val="27"/>
        </w:rPr>
      </w:pPr>
      <w:r>
        <w:drawing>
          <wp:anchor distT="0" distB="0" distL="0" distR="0" simplePos="0" relativeHeight="251672576"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ind w:left="148"/>
        <w:jc w:val="both"/>
      </w:pPr>
      <w:r>
        <w:t>1200mm，在布料机的每个支撑脚下所在区域立杆纵横向间距降为原来的一半为 600mm</w:t>
      </w:r>
    </w:p>
    <w:p>
      <w:pPr>
        <w:pStyle w:val="BodyText"/>
        <w:spacing w:before="13"/>
        <w:rPr>
          <w:sz w:val="26"/>
        </w:rPr>
      </w:pPr>
    </w:p>
    <w:p>
      <w:pPr>
        <w:pStyle w:val="BodyText"/>
        <w:spacing w:before="1" w:line="420" w:lineRule="auto"/>
        <w:ind w:left="148" w:right="294"/>
        <w:jc w:val="both"/>
      </w:pPr>
      <w:r>
        <w:t>×600mm</w:t>
      </w:r>
      <w:r>
        <w:rPr>
          <w:spacing w:val="-40"/>
        </w:rPr>
        <w:t xml:space="preserve">，步距 </w:t>
      </w:r>
      <w:r>
        <w:t>1500m</w:t>
      </w:r>
      <w:r>
        <w:rPr>
          <w:spacing w:val="-1"/>
        </w:rPr>
        <w:t>m</w:t>
      </w:r>
      <w:r>
        <w:rPr>
          <w:spacing w:val="-21"/>
        </w:rPr>
        <w:t xml:space="preserve">，在距离楼地面 </w:t>
      </w:r>
      <w:r>
        <w:t>200mm</w:t>
      </w:r>
      <w:r>
        <w:rPr>
          <w:spacing w:val="-13"/>
        </w:rPr>
        <w:t xml:space="preserve"> 处设第一道水平杆，并根据层高加设 </w:t>
      </w:r>
      <w:r>
        <w:rPr>
          <w:spacing w:val="-11"/>
        </w:rPr>
        <w:t>2</w:t>
      </w:r>
      <w:r>
        <w:rPr>
          <w:spacing w:val="-7"/>
        </w:rPr>
        <w:t>～</w:t>
      </w:r>
      <w:r>
        <w:t xml:space="preserve"> 3</w:t>
      </w:r>
      <w:r>
        <w:rPr>
          <w:spacing w:val="-10"/>
        </w:rPr>
        <w:t xml:space="preserve"> 道水平杆。钢管立杆底部必须加设 </w:t>
      </w:r>
      <w:r>
        <w:t>50mm×100mm</w:t>
      </w:r>
      <w:r>
        <w:rPr>
          <w:spacing w:val="-11"/>
        </w:rPr>
        <w:t xml:space="preserve"> 方木做垫块。钢管顶端超出顶层横杆</w:t>
      </w:r>
      <w:r>
        <w:t>中心线 150mm，顶撑可调手柄至板底托梁间距须不大于 150mm。</w:t>
      </w:r>
    </w:p>
    <w:p>
      <w:pPr>
        <w:pStyle w:val="BodyText"/>
        <w:spacing w:line="530" w:lineRule="exact"/>
        <w:ind w:left="868"/>
        <w:jc w:val="both"/>
      </w:pPr>
      <w:r>
        <w:t>板底纵横向均加设水平支模杆。水平支撑大横杆采用A48×3.5 钢管，小横杆采用50</w:t>
      </w:r>
    </w:p>
    <w:p>
      <w:pPr>
        <w:pStyle w:val="BodyText"/>
        <w:spacing w:before="12"/>
        <w:rPr>
          <w:sz w:val="26"/>
        </w:rPr>
      </w:pPr>
    </w:p>
    <w:p>
      <w:pPr>
        <w:pStyle w:val="BodyText"/>
        <w:spacing w:line="420" w:lineRule="auto"/>
        <w:ind w:left="868" w:right="312" w:hanging="720"/>
        <w:jc w:val="both"/>
      </w:pPr>
      <w:r>
        <w:t>×100mm 木方，间距 300mm，放置布料机的整个区域，支模小横杆间距降为 200mm。板模板采用 18mm 厚木胶合板，支模时应按设计或规范要求将模板面起拱。</w:t>
      </w:r>
    </w:p>
    <w:p>
      <w:pPr>
        <w:pStyle w:val="BodyText"/>
        <w:spacing w:line="420" w:lineRule="auto"/>
        <w:ind w:left="148" w:right="289" w:firstLine="720"/>
      </w:pPr>
      <w:r>
        <w:rPr>
          <w:spacing w:val="-1"/>
        </w:rPr>
        <w:t>为增加满堂支撑脚手架的整体稳定性，支模时纵横向均需设置剪刀撑，剪刀撑与地面</w:t>
      </w:r>
      <w:r>
        <w:rPr>
          <w:spacing w:val="2"/>
        </w:rPr>
        <w:t xml:space="preserve">的角度为 </w:t>
      </w:r>
      <w:r>
        <w:t>45°～60°，具体设置详见《模板施工方案》中所述。尤其需要注意的是：在布料机放置的区域，由布料机四个支撑脚所围合的矩形区域四面周围必须架设竖向剪刀 撑，形成连续闭合剪刀撑形式。如下图所示：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8"/>
        </w:rPr>
      </w:pPr>
    </w:p>
    <w:p>
      <w:pPr>
        <w:spacing w:before="60"/>
        <w:ind w:left="4475" w:right="0" w:firstLine="0"/>
        <w:jc w:val="left"/>
        <w:rPr>
          <w:rFonts w:ascii="宋体" w:eastAsia="宋体" w:hint="eastAsia"/>
          <w:sz w:val="29"/>
        </w:rPr>
      </w:pPr>
      <w:r>
        <w:drawing>
          <wp:anchor distT="0" distB="0" distL="0" distR="0" simplePos="0" relativeHeight="251671552" behindDoc="0" locked="0" layoutInCell="1" allowOverlap="1">
            <wp:simplePos x="0" y="0"/>
            <wp:positionH relativeFrom="page">
              <wp:posOffset>4076700</wp:posOffset>
            </wp:positionH>
            <wp:positionV relativeFrom="paragraph">
              <wp:posOffset>334390</wp:posOffset>
            </wp:positionV>
            <wp:extent cx="3559778" cy="50673"/>
            <wp:effectExtent l="0" t="0" r="0" b="0"/>
            <wp:wrapTopAndBottom/>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20" cstate="print"/>
                    <a:stretch>
                      <a:fillRect/>
                    </a:stretch>
                  </pic:blipFill>
                  <pic:spPr>
                    <a:xfrm>
                      <a:off x="0" y="0"/>
                      <a:ext cx="3559778" cy="50673"/>
                    </a:xfrm>
                    <a:prstGeom prst="rect">
                      <a:avLst/>
                    </a:prstGeom>
                  </pic:spPr>
                </pic:pic>
              </a:graphicData>
            </a:graphic>
          </wp:anchor>
        </w:drawing>
      </w:r>
      <w:r>
        <w:pict>
          <v:group id="_x0000_s1069" style="width:548.25pt;height:339pt;margin-top:-332.57pt;margin-left:184.67pt;mso-position-horizontal-relative:page;position:absolute;z-index:-251642880" coordorigin="3693,-6651" coordsize="10965,6780">
            <v:shape id="_x0000_s1070" type="#_x0000_t75" style="width:10760;height:6780;left:3880;position:absolute;top:-6652" stroked="f">
              <v:imagedata r:id="rId21" o:title=""/>
            </v:shape>
            <v:shape id="_x0000_s1071" type="#_x0000_t202" style="width:1751;height:248;left:3829;position:absolute;top:-6137"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模板支撑架立杆</w:t>
                    </w:r>
                  </w:p>
                </w:txbxContent>
              </v:textbox>
            </v:shape>
            <v:shape id="_x0000_s1072" type="#_x0000_t202" style="width:1751;height:248;left:12881;position:absolute;top:-5720"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闭合连续剪刀撑</w:t>
                    </w:r>
                  </w:p>
                </w:txbxContent>
              </v:textbox>
            </v:shape>
            <v:shape id="_x0000_s1073" type="#_x0000_t202" style="width:1757;height:567;left:3809;position:absolute;top:-3557" filled="f" stroked="f">
              <v:textbox inset="0,0,0,0">
                <w:txbxContent>
                  <w:p>
                    <w:pPr>
                      <w:spacing w:before="0" w:line="280" w:lineRule="exact"/>
                      <w:ind w:left="5" w:right="0" w:firstLine="0"/>
                      <w:jc w:val="left"/>
                      <w:rPr>
                        <w:rFonts w:ascii="宋体" w:eastAsia="宋体" w:hint="eastAsia"/>
                        <w:sz w:val="24"/>
                      </w:rPr>
                    </w:pPr>
                    <w:r>
                      <w:rPr>
                        <w:rFonts w:ascii="宋体" w:eastAsia="宋体" w:hint="eastAsia"/>
                        <w:sz w:val="24"/>
                      </w:rPr>
                      <w:t>布料机支撑脚区</w:t>
                    </w:r>
                  </w:p>
                  <w:p>
                    <w:pPr>
                      <w:spacing w:before="12" w:line="275" w:lineRule="exact"/>
                      <w:ind w:left="0" w:right="0" w:firstLine="0"/>
                      <w:jc w:val="left"/>
                      <w:rPr>
                        <w:rFonts w:ascii="宋体" w:eastAsia="宋体" w:hint="eastAsia"/>
                        <w:sz w:val="24"/>
                      </w:rPr>
                    </w:pPr>
                    <w:r>
                      <w:rPr>
                        <w:rFonts w:ascii="宋体" w:eastAsia="宋体" w:hint="eastAsia"/>
                        <w:sz w:val="24"/>
                      </w:rPr>
                      <w:t>域加设支撑立杆</w:t>
                    </w:r>
                  </w:p>
                </w:txbxContent>
              </v:textbox>
            </v:shape>
            <v:shape id="_x0000_s1074" type="#_x0000_t202" style="width:1998;height:248;left:3693;position:absolute;top:-908"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布料机支撑脚垫板</w:t>
                    </w:r>
                  </w:p>
                </w:txbxContent>
              </v:textbox>
            </v:shape>
            <v:shape id="_x0000_s1075" type="#_x0000_t202" style="width:1758;height:2161;left:12900;position:absolute;top:-2544" filled="f" stroked="f">
              <v:textbox inset="0,0,0,0">
                <w:txbxContent>
                  <w:p>
                    <w:pPr>
                      <w:spacing w:before="0" w:line="280" w:lineRule="exact"/>
                      <w:ind w:left="5" w:right="0" w:firstLine="0"/>
                      <w:jc w:val="left"/>
                      <w:rPr>
                        <w:rFonts w:ascii="宋体" w:eastAsia="宋体" w:hint="eastAsia"/>
                        <w:sz w:val="24"/>
                      </w:rPr>
                    </w:pPr>
                    <w:r>
                      <w:rPr>
                        <w:rFonts w:ascii="宋体" w:eastAsia="宋体" w:hint="eastAsia"/>
                        <w:sz w:val="24"/>
                      </w:rPr>
                      <w:t>注：此处显示剪</w:t>
                    </w:r>
                  </w:p>
                  <w:p>
                    <w:pPr>
                      <w:spacing w:before="12" w:line="249" w:lineRule="auto"/>
                      <w:ind w:left="1" w:right="18" w:hanging="2"/>
                      <w:jc w:val="both"/>
                      <w:rPr>
                        <w:rFonts w:ascii="宋体" w:eastAsia="宋体" w:hint="eastAsia"/>
                        <w:sz w:val="24"/>
                      </w:rPr>
                    </w:pPr>
                    <w:r>
                      <w:rPr>
                        <w:rFonts w:ascii="宋体" w:eastAsia="宋体" w:hint="eastAsia"/>
                        <w:sz w:val="24"/>
                      </w:rPr>
                      <w:t>刀撑为增设剪刀</w:t>
                    </w:r>
                    <w:r>
                      <w:rPr>
                        <w:rFonts w:ascii="宋体" w:eastAsia="宋体" w:hint="eastAsia"/>
                        <w:spacing w:val="-2"/>
                        <w:sz w:val="24"/>
                      </w:rPr>
                      <w:t>撑，其他常规设置剪刀撑在此处未标示，均按模板施工方案要求</w:t>
                    </w:r>
                  </w:p>
                  <w:p>
                    <w:pPr>
                      <w:spacing w:before="0" w:line="270" w:lineRule="exact"/>
                      <w:ind w:left="1" w:right="0" w:firstLine="0"/>
                      <w:jc w:val="left"/>
                      <w:rPr>
                        <w:rFonts w:ascii="宋体" w:eastAsia="宋体" w:hint="eastAsia"/>
                        <w:sz w:val="24"/>
                      </w:rPr>
                    </w:pPr>
                    <w:r>
                      <w:rPr>
                        <w:rFonts w:ascii="宋体" w:eastAsia="宋体" w:hint="eastAsia"/>
                        <w:w w:val="105"/>
                        <w:sz w:val="24"/>
                      </w:rPr>
                      <w:t>设置。</w:t>
                    </w:r>
                  </w:p>
                </w:txbxContent>
              </v:textbox>
            </v:shape>
          </v:group>
        </w:pict>
      </w:r>
      <w:r>
        <w:rPr>
          <w:rFonts w:ascii="宋体" w:eastAsia="宋体" w:hint="eastAsia"/>
          <w:sz w:val="29"/>
        </w:rPr>
        <w:t>布料机所在区域模板支撑平面图</w:t>
      </w: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spacing w:before="21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700" w:right="1400" w:bottom="280" w:left="1980" w:header="708" w:footer="708"/>
          <w:pgNumType w:start="20"/>
          <w:cols w:space="708"/>
        </w:sectPr>
      </w:pPr>
    </w:p>
    <w:p>
      <w:pPr>
        <w:spacing w:before="73"/>
        <w:ind w:left="0" w:right="155" w:firstLine="0"/>
        <w:jc w:val="center"/>
        <w:rPr>
          <w:rFonts w:ascii="宋体" w:eastAsia="宋体" w:hint="eastAsia"/>
          <w:sz w:val="27"/>
        </w:rPr>
      </w:pPr>
      <w:r>
        <w:drawing>
          <wp:anchor distT="0" distB="0" distL="0" distR="0" simplePos="0" relativeHeight="251674624"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0"/>
        </w:rPr>
      </w:pPr>
    </w:p>
    <w:p>
      <w:pPr>
        <w:pStyle w:val="BodyText"/>
        <w:spacing w:before="7"/>
        <w:rPr>
          <w:rFonts w:ascii="宋体"/>
          <w:sz w:val="15"/>
        </w:rPr>
      </w:pPr>
    </w:p>
    <w:p>
      <w:pPr>
        <w:spacing w:before="22" w:line="480" w:lineRule="auto"/>
        <w:ind w:left="148" w:right="1225" w:firstLine="0"/>
        <w:jc w:val="left"/>
        <w:rPr>
          <w:sz w:val="36"/>
        </w:rPr>
      </w:pPr>
      <w:r>
        <w:rPr>
          <w:b/>
          <w:sz w:val="36"/>
        </w:rPr>
        <w:t xml:space="preserve">四、施工注意事项                                                                                                               </w:t>
      </w:r>
      <w:r>
        <w:rPr>
          <w:sz w:val="36"/>
        </w:rPr>
        <w:t>1．</w:t>
      </w:r>
      <w:r>
        <w:rPr>
          <w:spacing w:val="-1"/>
          <w:sz w:val="36"/>
        </w:rPr>
        <w:t>布料机支撑脚不得碰撞或直接搁置于模板或者钢筋上，且底部必须有支撑立杆。</w:t>
      </w:r>
    </w:p>
    <w:p>
      <w:pPr>
        <w:pStyle w:val="ListParagraph"/>
        <w:numPr>
          <w:ilvl w:val="0"/>
          <w:numId w:val="2"/>
        </w:numPr>
        <w:tabs>
          <w:tab w:val="left" w:pos="715"/>
        </w:tabs>
        <w:spacing w:before="0" w:after="0" w:line="401" w:lineRule="exact"/>
        <w:ind w:left="714" w:right="0" w:hanging="567"/>
        <w:jc w:val="left"/>
        <w:rPr>
          <w:sz w:val="36"/>
        </w:rPr>
      </w:pPr>
      <w:r>
        <w:rPr>
          <w:sz w:val="36"/>
        </w:rPr>
        <w:t>布料机支撑脚所在区域支撑立杆底部必须加设 50mm×100mm 方木垫块。</w:t>
      </w:r>
    </w:p>
    <w:p>
      <w:pPr>
        <w:pStyle w:val="BodyText"/>
        <w:spacing w:before="12"/>
        <w:rPr>
          <w:sz w:val="26"/>
        </w:rPr>
      </w:pPr>
    </w:p>
    <w:p>
      <w:pPr>
        <w:pStyle w:val="ListParagraph"/>
        <w:numPr>
          <w:ilvl w:val="0"/>
          <w:numId w:val="2"/>
        </w:numPr>
        <w:tabs>
          <w:tab w:val="left" w:pos="715"/>
        </w:tabs>
        <w:spacing w:before="0" w:after="0" w:line="240" w:lineRule="auto"/>
        <w:ind w:left="714" w:right="0" w:hanging="567"/>
        <w:jc w:val="left"/>
        <w:rPr>
          <w:sz w:val="36"/>
        </w:rPr>
      </w:pPr>
      <w:r>
        <w:rPr>
          <w:sz w:val="36"/>
        </w:rPr>
        <w:t>每一层混凝土施工时，布料机支撑脚放置位置须与前一层施工时相同。</w:t>
      </w:r>
    </w:p>
    <w:p>
      <w:pPr>
        <w:pStyle w:val="BodyText"/>
        <w:spacing w:before="13"/>
        <w:rPr>
          <w:sz w:val="26"/>
        </w:rPr>
      </w:pPr>
    </w:p>
    <w:p>
      <w:pPr>
        <w:pStyle w:val="ListParagraph"/>
        <w:numPr>
          <w:ilvl w:val="0"/>
          <w:numId w:val="2"/>
        </w:numPr>
        <w:tabs>
          <w:tab w:val="left" w:pos="715"/>
        </w:tabs>
        <w:spacing w:before="0" w:after="0" w:line="240" w:lineRule="auto"/>
        <w:ind w:left="714" w:right="0" w:hanging="567"/>
        <w:jc w:val="left"/>
        <w:rPr>
          <w:sz w:val="36"/>
        </w:rPr>
      </w:pPr>
      <w:r>
        <w:rPr>
          <w:sz w:val="36"/>
        </w:rPr>
        <w:t>每次混凝土施工前必须检查支撑立杆的加固是否稳固。</w:t>
      </w:r>
    </w:p>
    <w:p>
      <w:pPr>
        <w:pStyle w:val="BodyText"/>
        <w:spacing w:before="13"/>
        <w:rPr>
          <w:sz w:val="26"/>
        </w:rPr>
      </w:pPr>
    </w:p>
    <w:p>
      <w:pPr>
        <w:pStyle w:val="ListParagraph"/>
        <w:numPr>
          <w:ilvl w:val="0"/>
          <w:numId w:val="2"/>
        </w:numPr>
        <w:tabs>
          <w:tab w:val="left" w:pos="715"/>
        </w:tabs>
        <w:spacing w:before="0" w:after="0" w:line="482" w:lineRule="auto"/>
        <w:ind w:left="148" w:right="3325" w:firstLine="0"/>
        <w:jc w:val="left"/>
        <w:rPr>
          <w:b/>
          <w:sz w:val="36"/>
        </w:rPr>
      </w:pPr>
      <w:r>
        <w:rPr>
          <w:spacing w:val="-1"/>
          <w:sz w:val="36"/>
        </w:rPr>
        <w:t>每次混凝土施工前责任工长必须对作业人员进行安全、技术交底。</w:t>
      </w:r>
      <w:r>
        <w:rPr>
          <w:b/>
          <w:sz w:val="36"/>
        </w:rPr>
        <w:t>五、其他</w:t>
      </w:r>
    </w:p>
    <w:p>
      <w:pPr>
        <w:pStyle w:val="BodyText"/>
        <w:spacing w:line="420" w:lineRule="auto"/>
        <w:ind w:left="148" w:right="289" w:firstLine="720"/>
      </w:pPr>
      <w:r>
        <w:t>模板及支撑架的其他施工措施，请参照国家、地方和行业现行相关规范、规程和标准以及本工程《模板施工方案》。</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3"/>
        <w:rPr>
          <w:sz w:val="43"/>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https://d.book118.com/998056043010006023</w:t>
        </w:r>
      </w:hyperlink>
    </w:p>
    <w:p>
      <w:pPr>
        <w:spacing w:after="0"/>
        <w:jc w:val="left"/>
        <w:rPr>
          <w:rFonts w:ascii="宋体" w:eastAsia="宋体" w:hint="eastAsia"/>
          <w:sz w:val="27"/>
        </w:rPr>
      </w:pPr>
    </w:p>
    <w:sectPr>
      <w:pgSz w:w="17860" w:h="25260"/>
      <w:pgMar w:top="700" w:right="1400" w:bottom="280" w:left="198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BA07F"/>
    <w:multiLevelType w:val="hybridMultilevel"/>
    <w:tmpl w:val="00000000"/>
    <w:lvl w:ilvl="0">
      <w:start w:val="4"/>
      <w:numFmt w:val="decimal"/>
      <w:lvlText w:val="%1."/>
      <w:lvlJc w:val="left"/>
      <w:pPr>
        <w:ind w:left="894" w:hanging="567"/>
        <w:jc w:val="left"/>
      </w:pPr>
      <w:rPr>
        <w:rFonts w:ascii="华文新魏" w:eastAsia="华文新魏" w:hAnsi="华文新魏" w:cs="华文新魏" w:hint="default"/>
        <w:w w:val="100"/>
        <w:sz w:val="34"/>
        <w:szCs w:val="34"/>
      </w:rPr>
    </w:lvl>
    <w:lvl w:ilvl="1">
      <w:start w:val="0"/>
      <w:numFmt w:val="bullet"/>
      <w:lvlText w:val="•"/>
      <w:lvlJc w:val="left"/>
      <w:pPr>
        <w:ind w:left="2257" w:hanging="567"/>
      </w:pPr>
      <w:rPr>
        <w:rFonts w:hint="default"/>
      </w:rPr>
    </w:lvl>
    <w:lvl w:ilvl="2">
      <w:start w:val="0"/>
      <w:numFmt w:val="bullet"/>
      <w:lvlText w:val="•"/>
      <w:lvlJc w:val="left"/>
      <w:pPr>
        <w:ind w:left="3615" w:hanging="567"/>
      </w:pPr>
      <w:rPr>
        <w:rFonts w:hint="default"/>
      </w:rPr>
    </w:lvl>
    <w:lvl w:ilvl="3">
      <w:start w:val="0"/>
      <w:numFmt w:val="bullet"/>
      <w:lvlText w:val="•"/>
      <w:lvlJc w:val="left"/>
      <w:pPr>
        <w:ind w:left="4973" w:hanging="567"/>
      </w:pPr>
      <w:rPr>
        <w:rFonts w:hint="default"/>
      </w:rPr>
    </w:lvl>
    <w:lvl w:ilvl="4">
      <w:start w:val="0"/>
      <w:numFmt w:val="bullet"/>
      <w:lvlText w:val="•"/>
      <w:lvlJc w:val="left"/>
      <w:pPr>
        <w:ind w:left="6331" w:hanging="567"/>
      </w:pPr>
      <w:rPr>
        <w:rFonts w:hint="default"/>
      </w:rPr>
    </w:lvl>
    <w:lvl w:ilvl="5">
      <w:start w:val="0"/>
      <w:numFmt w:val="bullet"/>
      <w:lvlText w:val="•"/>
      <w:lvlJc w:val="left"/>
      <w:pPr>
        <w:ind w:left="7689" w:hanging="567"/>
      </w:pPr>
      <w:rPr>
        <w:rFonts w:hint="default"/>
      </w:rPr>
    </w:lvl>
    <w:lvl w:ilvl="6">
      <w:start w:val="0"/>
      <w:numFmt w:val="bullet"/>
      <w:lvlText w:val="•"/>
      <w:lvlJc w:val="left"/>
      <w:pPr>
        <w:ind w:left="9047" w:hanging="567"/>
      </w:pPr>
      <w:rPr>
        <w:rFonts w:hint="default"/>
      </w:rPr>
    </w:lvl>
    <w:lvl w:ilvl="7">
      <w:start w:val="0"/>
      <w:numFmt w:val="bullet"/>
      <w:lvlText w:val="•"/>
      <w:lvlJc w:val="left"/>
      <w:pPr>
        <w:ind w:left="10405" w:hanging="567"/>
      </w:pPr>
      <w:rPr>
        <w:rFonts w:hint="default"/>
      </w:rPr>
    </w:lvl>
    <w:lvl w:ilvl="8">
      <w:start w:val="0"/>
      <w:numFmt w:val="bullet"/>
      <w:lvlText w:val="•"/>
      <w:lvlJc w:val="left"/>
      <w:pPr>
        <w:ind w:left="11763" w:hanging="567"/>
      </w:pPr>
      <w:rPr>
        <w:rFonts w:hint="default"/>
      </w:rPr>
    </w:lvl>
  </w:abstractNum>
  <w:abstractNum w:abstractNumId="1">
    <w:nsid w:val="0C3398C9"/>
    <w:multiLevelType w:val="hybridMultilevel"/>
    <w:tmpl w:val="00000000"/>
    <w:lvl w:ilvl="0">
      <w:start w:val="3"/>
      <w:numFmt w:val="decimal"/>
      <w:lvlText w:val="%1"/>
      <w:lvlJc w:val="left"/>
      <w:pPr>
        <w:ind w:left="148" w:hanging="634"/>
        <w:jc w:val="left"/>
      </w:pPr>
      <w:rPr>
        <w:rFonts w:hint="default"/>
      </w:rPr>
    </w:lvl>
    <w:lvl w:ilvl="1">
      <w:start w:val="1"/>
      <w:numFmt w:val="decimal"/>
      <w:lvlText w:val="%1.%2"/>
      <w:lvlJc w:val="left"/>
      <w:pPr>
        <w:ind w:left="148" w:hanging="634"/>
        <w:jc w:val="left"/>
      </w:pPr>
      <w:rPr>
        <w:rFonts w:ascii="华文新魏" w:eastAsia="华文新魏" w:hAnsi="华文新魏" w:cs="华文新魏" w:hint="default"/>
        <w:b/>
        <w:bCs/>
        <w:w w:val="99"/>
        <w:sz w:val="36"/>
        <w:szCs w:val="36"/>
      </w:rPr>
    </w:lvl>
    <w:lvl w:ilvl="2">
      <w:start w:val="0"/>
      <w:numFmt w:val="bullet"/>
      <w:lvlText w:val="•"/>
      <w:lvlJc w:val="left"/>
      <w:pPr>
        <w:ind w:left="2408" w:hanging="634"/>
      </w:pPr>
      <w:rPr>
        <w:rFonts w:hint="default"/>
      </w:rPr>
    </w:lvl>
    <w:lvl w:ilvl="3">
      <w:start w:val="0"/>
      <w:numFmt w:val="bullet"/>
      <w:lvlText w:val="•"/>
      <w:lvlJc w:val="left"/>
      <w:pPr>
        <w:ind w:left="3917" w:hanging="634"/>
      </w:pPr>
      <w:rPr>
        <w:rFonts w:hint="default"/>
      </w:rPr>
    </w:lvl>
    <w:lvl w:ilvl="4">
      <w:start w:val="0"/>
      <w:numFmt w:val="bullet"/>
      <w:lvlText w:val="•"/>
      <w:lvlJc w:val="left"/>
      <w:pPr>
        <w:ind w:left="5426" w:hanging="634"/>
      </w:pPr>
      <w:rPr>
        <w:rFonts w:hint="default"/>
      </w:rPr>
    </w:lvl>
    <w:lvl w:ilvl="5">
      <w:start w:val="0"/>
      <w:numFmt w:val="bullet"/>
      <w:lvlText w:val="•"/>
      <w:lvlJc w:val="left"/>
      <w:pPr>
        <w:ind w:left="6935" w:hanging="634"/>
      </w:pPr>
      <w:rPr>
        <w:rFonts w:hint="default"/>
      </w:rPr>
    </w:lvl>
    <w:lvl w:ilvl="6">
      <w:start w:val="0"/>
      <w:numFmt w:val="bullet"/>
      <w:lvlText w:val="•"/>
      <w:lvlJc w:val="left"/>
      <w:pPr>
        <w:ind w:left="8444" w:hanging="634"/>
      </w:pPr>
      <w:rPr>
        <w:rFonts w:hint="default"/>
      </w:rPr>
    </w:lvl>
    <w:lvl w:ilvl="7">
      <w:start w:val="0"/>
      <w:numFmt w:val="bullet"/>
      <w:lvlText w:val="•"/>
      <w:lvlJc w:val="left"/>
      <w:pPr>
        <w:ind w:left="9953" w:hanging="634"/>
      </w:pPr>
      <w:rPr>
        <w:rFonts w:hint="default"/>
      </w:rPr>
    </w:lvl>
    <w:lvl w:ilvl="8">
      <w:start w:val="0"/>
      <w:numFmt w:val="bullet"/>
      <w:lvlText w:val="•"/>
      <w:lvlJc w:val="left"/>
      <w:pPr>
        <w:ind w:left="11461" w:hanging="634"/>
      </w:pPr>
      <w:rPr>
        <w:rFonts w:hint="default"/>
      </w:rPr>
    </w:lvl>
  </w:abstractNum>
  <w:abstractNum w:abstractNumId="2">
    <w:nsid w:val="0D4C71CC"/>
    <w:multiLevelType w:val="hybridMultilevel"/>
    <w:tmpl w:val="00000000"/>
    <w:lvl w:ilvl="0">
      <w:start w:val="2"/>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0"/>
      <w:numFmt w:val="bullet"/>
      <w:lvlText w:val="•"/>
      <w:lvlJc w:val="left"/>
      <w:pPr>
        <w:ind w:left="4031" w:hanging="634"/>
      </w:pPr>
      <w:rPr>
        <w:rFonts w:hint="default"/>
      </w:rPr>
    </w:lvl>
    <w:lvl w:ilvl="3">
      <w:start w:val="0"/>
      <w:numFmt w:val="bullet"/>
      <w:lvlText w:val="•"/>
      <w:lvlJc w:val="left"/>
      <w:pPr>
        <w:ind w:left="5337" w:hanging="634"/>
      </w:pPr>
      <w:rPr>
        <w:rFonts w:hint="default"/>
      </w:rPr>
    </w:lvl>
    <w:lvl w:ilvl="4">
      <w:start w:val="0"/>
      <w:numFmt w:val="bullet"/>
      <w:lvlText w:val="•"/>
      <w:lvlJc w:val="left"/>
      <w:pPr>
        <w:ind w:left="6643" w:hanging="634"/>
      </w:pPr>
      <w:rPr>
        <w:rFonts w:hint="default"/>
      </w:rPr>
    </w:lvl>
    <w:lvl w:ilvl="5">
      <w:start w:val="0"/>
      <w:numFmt w:val="bullet"/>
      <w:lvlText w:val="•"/>
      <w:lvlJc w:val="left"/>
      <w:pPr>
        <w:ind w:left="79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561" w:hanging="634"/>
      </w:pPr>
      <w:rPr>
        <w:rFonts w:hint="default"/>
      </w:rPr>
    </w:lvl>
    <w:lvl w:ilvl="8">
      <w:start w:val="0"/>
      <w:numFmt w:val="bullet"/>
      <w:lvlText w:val="•"/>
      <w:lvlJc w:val="left"/>
      <w:pPr>
        <w:ind w:left="11867" w:hanging="634"/>
      </w:pPr>
      <w:rPr>
        <w:rFonts w:hint="default"/>
      </w:rPr>
    </w:lvl>
  </w:abstractNum>
  <w:abstractNum w:abstractNumId="3">
    <w:nsid w:val="1B266A06"/>
    <w:multiLevelType w:val="hybridMultilevel"/>
    <w:tmpl w:val="00000000"/>
    <w:lvl w:ilvl="0">
      <w:start w:val="4"/>
      <w:numFmt w:val="decimal"/>
      <w:lvlText w:val="%1."/>
      <w:lvlJc w:val="left"/>
      <w:pPr>
        <w:ind w:left="894" w:hanging="567"/>
        <w:jc w:val="left"/>
      </w:pPr>
      <w:rPr>
        <w:rFonts w:ascii="华文新魏" w:eastAsia="华文新魏" w:hAnsi="华文新魏" w:cs="华文新魏" w:hint="default"/>
        <w:w w:val="100"/>
        <w:sz w:val="34"/>
        <w:szCs w:val="34"/>
      </w:rPr>
    </w:lvl>
    <w:lvl w:ilvl="1">
      <w:start w:val="0"/>
      <w:numFmt w:val="bullet"/>
      <w:lvlText w:val="•"/>
      <w:lvlJc w:val="left"/>
      <w:pPr>
        <w:ind w:left="2257" w:hanging="567"/>
      </w:pPr>
      <w:rPr>
        <w:rFonts w:hint="default"/>
      </w:rPr>
    </w:lvl>
    <w:lvl w:ilvl="2">
      <w:start w:val="0"/>
      <w:numFmt w:val="bullet"/>
      <w:lvlText w:val="•"/>
      <w:lvlJc w:val="left"/>
      <w:pPr>
        <w:ind w:left="3615" w:hanging="567"/>
      </w:pPr>
      <w:rPr>
        <w:rFonts w:hint="default"/>
      </w:rPr>
    </w:lvl>
    <w:lvl w:ilvl="3">
      <w:start w:val="0"/>
      <w:numFmt w:val="bullet"/>
      <w:lvlText w:val="•"/>
      <w:lvlJc w:val="left"/>
      <w:pPr>
        <w:ind w:left="4973" w:hanging="567"/>
      </w:pPr>
      <w:rPr>
        <w:rFonts w:hint="default"/>
      </w:rPr>
    </w:lvl>
    <w:lvl w:ilvl="4">
      <w:start w:val="0"/>
      <w:numFmt w:val="bullet"/>
      <w:lvlText w:val="•"/>
      <w:lvlJc w:val="left"/>
      <w:pPr>
        <w:ind w:left="6331" w:hanging="567"/>
      </w:pPr>
      <w:rPr>
        <w:rFonts w:hint="default"/>
      </w:rPr>
    </w:lvl>
    <w:lvl w:ilvl="5">
      <w:start w:val="0"/>
      <w:numFmt w:val="bullet"/>
      <w:lvlText w:val="•"/>
      <w:lvlJc w:val="left"/>
      <w:pPr>
        <w:ind w:left="7689" w:hanging="567"/>
      </w:pPr>
      <w:rPr>
        <w:rFonts w:hint="default"/>
      </w:rPr>
    </w:lvl>
    <w:lvl w:ilvl="6">
      <w:start w:val="0"/>
      <w:numFmt w:val="bullet"/>
      <w:lvlText w:val="•"/>
      <w:lvlJc w:val="left"/>
      <w:pPr>
        <w:ind w:left="9047" w:hanging="567"/>
      </w:pPr>
      <w:rPr>
        <w:rFonts w:hint="default"/>
      </w:rPr>
    </w:lvl>
    <w:lvl w:ilvl="7">
      <w:start w:val="0"/>
      <w:numFmt w:val="bullet"/>
      <w:lvlText w:val="•"/>
      <w:lvlJc w:val="left"/>
      <w:pPr>
        <w:ind w:left="10405" w:hanging="567"/>
      </w:pPr>
      <w:rPr>
        <w:rFonts w:hint="default"/>
      </w:rPr>
    </w:lvl>
    <w:lvl w:ilvl="8">
      <w:start w:val="0"/>
      <w:numFmt w:val="bullet"/>
      <w:lvlText w:val="•"/>
      <w:lvlJc w:val="left"/>
      <w:pPr>
        <w:ind w:left="11763" w:hanging="567"/>
      </w:pPr>
      <w:rPr>
        <w:rFonts w:hint="default"/>
      </w:rPr>
    </w:lvl>
  </w:abstractNum>
  <w:abstractNum w:abstractNumId="4">
    <w:nsid w:val="2C7380F9"/>
    <w:multiLevelType w:val="hybridMultilevel"/>
    <w:tmpl w:val="00000000"/>
    <w:lvl w:ilvl="0">
      <w:start w:val="2"/>
      <w:numFmt w:val="decimal"/>
      <w:lvlText w:val="%1."/>
      <w:lvlJc w:val="left"/>
      <w:pPr>
        <w:ind w:left="714" w:hanging="567"/>
        <w:jc w:val="left"/>
      </w:pPr>
      <w:rPr>
        <w:rFonts w:ascii="华文新魏" w:eastAsia="华文新魏" w:hAnsi="华文新魏" w:cs="华文新魏" w:hint="default"/>
        <w:w w:val="100"/>
        <w:sz w:val="34"/>
        <w:szCs w:val="34"/>
      </w:rPr>
    </w:lvl>
    <w:lvl w:ilvl="1">
      <w:start w:val="0"/>
      <w:numFmt w:val="bullet"/>
      <w:lvlText w:val="•"/>
      <w:lvlJc w:val="left"/>
      <w:pPr>
        <w:ind w:left="2095" w:hanging="567"/>
      </w:pPr>
      <w:rPr>
        <w:rFonts w:hint="default"/>
      </w:rPr>
    </w:lvl>
    <w:lvl w:ilvl="2">
      <w:start w:val="0"/>
      <w:numFmt w:val="bullet"/>
      <w:lvlText w:val="•"/>
      <w:lvlJc w:val="left"/>
      <w:pPr>
        <w:ind w:left="3471" w:hanging="567"/>
      </w:pPr>
      <w:rPr>
        <w:rFonts w:hint="default"/>
      </w:rPr>
    </w:lvl>
    <w:lvl w:ilvl="3">
      <w:start w:val="0"/>
      <w:numFmt w:val="bullet"/>
      <w:lvlText w:val="•"/>
      <w:lvlJc w:val="left"/>
      <w:pPr>
        <w:ind w:left="4847" w:hanging="567"/>
      </w:pPr>
      <w:rPr>
        <w:rFonts w:hint="default"/>
      </w:rPr>
    </w:lvl>
    <w:lvl w:ilvl="4">
      <w:start w:val="0"/>
      <w:numFmt w:val="bullet"/>
      <w:lvlText w:val="•"/>
      <w:lvlJc w:val="left"/>
      <w:pPr>
        <w:ind w:left="6223" w:hanging="567"/>
      </w:pPr>
      <w:rPr>
        <w:rFonts w:hint="default"/>
      </w:rPr>
    </w:lvl>
    <w:lvl w:ilvl="5">
      <w:start w:val="0"/>
      <w:numFmt w:val="bullet"/>
      <w:lvlText w:val="•"/>
      <w:lvlJc w:val="left"/>
      <w:pPr>
        <w:ind w:left="7599" w:hanging="567"/>
      </w:pPr>
      <w:rPr>
        <w:rFonts w:hint="default"/>
      </w:rPr>
    </w:lvl>
    <w:lvl w:ilvl="6">
      <w:start w:val="0"/>
      <w:numFmt w:val="bullet"/>
      <w:lvlText w:val="•"/>
      <w:lvlJc w:val="left"/>
      <w:pPr>
        <w:ind w:left="8975" w:hanging="567"/>
      </w:pPr>
      <w:rPr>
        <w:rFonts w:hint="default"/>
      </w:rPr>
    </w:lvl>
    <w:lvl w:ilvl="7">
      <w:start w:val="0"/>
      <w:numFmt w:val="bullet"/>
      <w:lvlText w:val="•"/>
      <w:lvlJc w:val="left"/>
      <w:pPr>
        <w:ind w:left="10351" w:hanging="567"/>
      </w:pPr>
      <w:rPr>
        <w:rFonts w:hint="default"/>
      </w:rPr>
    </w:lvl>
    <w:lvl w:ilvl="8">
      <w:start w:val="0"/>
      <w:numFmt w:val="bullet"/>
      <w:lvlText w:val="•"/>
      <w:lvlJc w:val="left"/>
      <w:pPr>
        <w:ind w:left="11727" w:hanging="567"/>
      </w:pPr>
      <w:rPr>
        <w:rFonts w:hint="default"/>
      </w:rPr>
    </w:lvl>
  </w:abstractNum>
  <w:abstractNum w:abstractNumId="5">
    <w:nsid w:val="30FAAA46"/>
    <w:multiLevelType w:val="hybridMultilevel"/>
    <w:tmpl w:val="00000000"/>
    <w:lvl w:ilvl="0">
      <w:start w:val="13"/>
      <w:numFmt w:val="decimal"/>
      <w:lvlText w:val="%1"/>
      <w:lvlJc w:val="left"/>
      <w:pPr>
        <w:ind w:left="1026" w:hanging="879"/>
        <w:jc w:val="left"/>
      </w:pPr>
      <w:rPr>
        <w:rFonts w:hint="default"/>
      </w:rPr>
    </w:lvl>
    <w:lvl w:ilvl="1">
      <w:start w:val="0"/>
      <w:numFmt w:val="decimalZero"/>
      <w:lvlText w:val="%1.%2"/>
      <w:lvlJc w:val="left"/>
      <w:pPr>
        <w:ind w:left="1026" w:hanging="879"/>
        <w:jc w:val="left"/>
      </w:pPr>
      <w:rPr>
        <w:rFonts w:ascii="华文新魏" w:eastAsia="华文新魏" w:hAnsi="华文新魏" w:cs="华文新魏" w:hint="default"/>
        <w:w w:val="100"/>
        <w:sz w:val="34"/>
        <w:szCs w:val="34"/>
      </w:rPr>
    </w:lvl>
    <w:lvl w:ilvl="2">
      <w:start w:val="1"/>
      <w:numFmt w:val="decimal"/>
      <w:lvlText w:val="（%3）"/>
      <w:lvlJc w:val="left"/>
      <w:pPr>
        <w:ind w:left="1373" w:hanging="865"/>
        <w:jc w:val="left"/>
      </w:pPr>
      <w:rPr>
        <w:rFonts w:ascii="华文新魏" w:eastAsia="华文新魏" w:hAnsi="华文新魏" w:cs="华文新魏" w:hint="default"/>
        <w:w w:val="100"/>
        <w:sz w:val="34"/>
        <w:szCs w:val="34"/>
      </w:rPr>
    </w:lvl>
    <w:lvl w:ilvl="3">
      <w:start w:val="0"/>
      <w:numFmt w:val="bullet"/>
      <w:lvlText w:val="•"/>
      <w:lvlJc w:val="left"/>
      <w:pPr>
        <w:ind w:left="1380" w:hanging="865"/>
      </w:pPr>
      <w:rPr>
        <w:rFonts w:hint="default"/>
      </w:rPr>
    </w:lvl>
    <w:lvl w:ilvl="4">
      <w:start w:val="0"/>
      <w:numFmt w:val="bullet"/>
      <w:lvlText w:val="•"/>
      <w:lvlJc w:val="left"/>
      <w:pPr>
        <w:ind w:left="1640" w:hanging="865"/>
      </w:pPr>
      <w:rPr>
        <w:rFonts w:hint="default"/>
      </w:rPr>
    </w:lvl>
    <w:lvl w:ilvl="5">
      <w:start w:val="0"/>
      <w:numFmt w:val="bullet"/>
      <w:lvlText w:val="•"/>
      <w:lvlJc w:val="left"/>
      <w:pPr>
        <w:ind w:left="3340" w:hanging="865"/>
      </w:pPr>
      <w:rPr>
        <w:rFonts w:hint="default"/>
      </w:rPr>
    </w:lvl>
    <w:lvl w:ilvl="6">
      <w:start w:val="0"/>
      <w:numFmt w:val="bullet"/>
      <w:lvlText w:val="•"/>
      <w:lvlJc w:val="left"/>
      <w:pPr>
        <w:ind w:left="4240" w:hanging="865"/>
      </w:pPr>
      <w:rPr>
        <w:rFonts w:hint="default"/>
      </w:rPr>
    </w:lvl>
    <w:lvl w:ilvl="7">
      <w:start w:val="0"/>
      <w:numFmt w:val="bullet"/>
      <w:lvlText w:val="•"/>
      <w:lvlJc w:val="left"/>
      <w:pPr>
        <w:ind w:left="4960" w:hanging="865"/>
      </w:pPr>
      <w:rPr>
        <w:rFonts w:hint="default"/>
      </w:rPr>
    </w:lvl>
    <w:lvl w:ilvl="8">
      <w:start w:val="0"/>
      <w:numFmt w:val="bullet"/>
      <w:lvlText w:val="•"/>
      <w:lvlJc w:val="left"/>
      <w:pPr>
        <w:ind w:left="10660" w:hanging="865"/>
      </w:pPr>
      <w:rPr>
        <w:rFonts w:hint="default"/>
      </w:rPr>
    </w:lvl>
  </w:abstractNum>
  <w:abstractNum w:abstractNumId="6">
    <w:nsid w:val="34F7B26B"/>
    <w:multiLevelType w:val="hybridMultilevel"/>
    <w:tmpl w:val="00000000"/>
    <w:lvl w:ilvl="0">
      <w:start w:val="3"/>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1"/>
      <w:numFmt w:val="decimal"/>
      <w:lvlText w:val="%3"/>
      <w:lvlJc w:val="left"/>
      <w:pPr>
        <w:ind w:left="4426" w:hanging="3410"/>
        <w:jc w:val="right"/>
      </w:pPr>
      <w:rPr>
        <w:rFonts w:ascii="华文新魏" w:eastAsia="华文新魏" w:hAnsi="华文新魏" w:cs="华文新魏" w:hint="default"/>
        <w:w w:val="102"/>
        <w:sz w:val="31"/>
        <w:szCs w:val="31"/>
      </w:rPr>
    </w:lvl>
    <w:lvl w:ilvl="3">
      <w:start w:val="0"/>
      <w:numFmt w:val="bullet"/>
      <w:lvlText w:val="•"/>
      <w:lvlJc w:val="left"/>
      <w:pPr>
        <w:ind w:left="5620" w:hanging="3410"/>
      </w:pPr>
      <w:rPr>
        <w:rFonts w:hint="default"/>
      </w:rPr>
    </w:lvl>
    <w:lvl w:ilvl="4">
      <w:start w:val="0"/>
      <w:numFmt w:val="bullet"/>
      <w:lvlText w:val="•"/>
      <w:lvlJc w:val="left"/>
      <w:pPr>
        <w:ind w:left="6220" w:hanging="3410"/>
      </w:pPr>
      <w:rPr>
        <w:rFonts w:hint="default"/>
      </w:rPr>
    </w:lvl>
    <w:lvl w:ilvl="5">
      <w:start w:val="0"/>
      <w:numFmt w:val="bullet"/>
      <w:lvlText w:val="•"/>
      <w:lvlJc w:val="left"/>
      <w:pPr>
        <w:ind w:left="6820" w:hanging="3410"/>
      </w:pPr>
      <w:rPr>
        <w:rFonts w:hint="default"/>
      </w:rPr>
    </w:lvl>
    <w:lvl w:ilvl="6">
      <w:start w:val="0"/>
      <w:numFmt w:val="bullet"/>
      <w:lvlText w:val="•"/>
      <w:lvlJc w:val="left"/>
      <w:pPr>
        <w:ind w:left="7420" w:hanging="3410"/>
      </w:pPr>
      <w:rPr>
        <w:rFonts w:hint="default"/>
      </w:rPr>
    </w:lvl>
    <w:lvl w:ilvl="7">
      <w:start w:val="0"/>
      <w:numFmt w:val="bullet"/>
      <w:lvlText w:val="•"/>
      <w:lvlJc w:val="left"/>
      <w:pPr>
        <w:ind w:left="8020" w:hanging="3410"/>
      </w:pPr>
      <w:rPr>
        <w:rFonts w:hint="default"/>
      </w:rPr>
    </w:lvl>
    <w:lvl w:ilvl="8">
      <w:start w:val="0"/>
      <w:numFmt w:val="bullet"/>
      <w:lvlText w:val="•"/>
      <w:lvlJc w:val="left"/>
      <w:pPr>
        <w:ind w:left="8621" w:hanging="3410"/>
      </w:pPr>
      <w:rPr>
        <w:rFonts w:hint="default"/>
      </w:rPr>
    </w:lvl>
  </w:abstractNum>
  <w:abstractNum w:abstractNumId="7">
    <w:nsid w:val="5F48EFEE"/>
    <w:multiLevelType w:val="hybridMultilevel"/>
    <w:tmpl w:val="00000000"/>
    <w:lvl w:ilvl="0">
      <w:start w:val="2"/>
      <w:numFmt w:val="decimal"/>
      <w:lvlText w:val="%1"/>
      <w:lvlJc w:val="left"/>
      <w:pPr>
        <w:ind w:left="782" w:hanging="634"/>
        <w:jc w:val="left"/>
      </w:pPr>
      <w:rPr>
        <w:rFonts w:hint="default"/>
      </w:rPr>
    </w:lvl>
    <w:lvl w:ilvl="1">
      <w:start w:val="1"/>
      <w:numFmt w:val="decimal"/>
      <w:lvlText w:val="%1.%2"/>
      <w:lvlJc w:val="left"/>
      <w:pPr>
        <w:ind w:left="782" w:hanging="634"/>
        <w:jc w:val="left"/>
      </w:pPr>
      <w:rPr>
        <w:rFonts w:ascii="华文新魏" w:eastAsia="华文新魏" w:hAnsi="华文新魏" w:cs="华文新魏" w:hint="default"/>
        <w:b/>
        <w:bCs/>
        <w:w w:val="99"/>
        <w:sz w:val="36"/>
        <w:szCs w:val="36"/>
      </w:rPr>
    </w:lvl>
    <w:lvl w:ilvl="2">
      <w:start w:val="0"/>
      <w:numFmt w:val="bullet"/>
      <w:lvlText w:val="•"/>
      <w:lvlJc w:val="left"/>
      <w:pPr>
        <w:ind w:left="3519" w:hanging="634"/>
      </w:pPr>
      <w:rPr>
        <w:rFonts w:hint="default"/>
      </w:rPr>
    </w:lvl>
    <w:lvl w:ilvl="3">
      <w:start w:val="0"/>
      <w:numFmt w:val="bullet"/>
      <w:lvlText w:val="•"/>
      <w:lvlJc w:val="left"/>
      <w:pPr>
        <w:ind w:left="4889" w:hanging="634"/>
      </w:pPr>
      <w:rPr>
        <w:rFonts w:hint="default"/>
      </w:rPr>
    </w:lvl>
    <w:lvl w:ilvl="4">
      <w:start w:val="0"/>
      <w:numFmt w:val="bullet"/>
      <w:lvlText w:val="•"/>
      <w:lvlJc w:val="left"/>
      <w:pPr>
        <w:ind w:left="6259" w:hanging="634"/>
      </w:pPr>
      <w:rPr>
        <w:rFonts w:hint="default"/>
      </w:rPr>
    </w:lvl>
    <w:lvl w:ilvl="5">
      <w:start w:val="0"/>
      <w:numFmt w:val="bullet"/>
      <w:lvlText w:val="•"/>
      <w:lvlJc w:val="left"/>
      <w:pPr>
        <w:ind w:left="7629" w:hanging="634"/>
      </w:pPr>
      <w:rPr>
        <w:rFonts w:hint="default"/>
      </w:rPr>
    </w:lvl>
    <w:lvl w:ilvl="6">
      <w:start w:val="0"/>
      <w:numFmt w:val="bullet"/>
      <w:lvlText w:val="•"/>
      <w:lvlJc w:val="left"/>
      <w:pPr>
        <w:ind w:left="8999" w:hanging="634"/>
      </w:pPr>
      <w:rPr>
        <w:rFonts w:hint="default"/>
      </w:rPr>
    </w:lvl>
    <w:lvl w:ilvl="7">
      <w:start w:val="0"/>
      <w:numFmt w:val="bullet"/>
      <w:lvlText w:val="•"/>
      <w:lvlJc w:val="left"/>
      <w:pPr>
        <w:ind w:left="10369" w:hanging="634"/>
      </w:pPr>
      <w:rPr>
        <w:rFonts w:hint="default"/>
      </w:rPr>
    </w:lvl>
    <w:lvl w:ilvl="8">
      <w:start w:val="0"/>
      <w:numFmt w:val="bullet"/>
      <w:lvlText w:val="•"/>
      <w:lvlJc w:val="left"/>
      <w:pPr>
        <w:ind w:left="11739" w:hanging="634"/>
      </w:pPr>
      <w:rPr>
        <w:rFonts w:hint="default"/>
      </w:rPr>
    </w:lvl>
  </w:abstractNum>
  <w:abstractNum w:abstractNumId="8">
    <w:nsid w:val="7D795BBA"/>
    <w:multiLevelType w:val="hybridMultilevel"/>
    <w:tmpl w:val="00000000"/>
    <w:lvl w:ilvl="0">
      <w:start w:val="3"/>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1"/>
      <w:numFmt w:val="decimal"/>
      <w:lvlText w:val="%3"/>
      <w:lvlJc w:val="left"/>
      <w:pPr>
        <w:ind w:left="4426" w:hanging="3410"/>
        <w:jc w:val="right"/>
      </w:pPr>
      <w:rPr>
        <w:rFonts w:ascii="华文新魏" w:eastAsia="华文新魏" w:hAnsi="华文新魏" w:cs="华文新魏" w:hint="default"/>
        <w:w w:val="102"/>
        <w:sz w:val="31"/>
        <w:szCs w:val="31"/>
      </w:rPr>
    </w:lvl>
    <w:lvl w:ilvl="3">
      <w:start w:val="0"/>
      <w:numFmt w:val="bullet"/>
      <w:lvlText w:val="•"/>
      <w:lvlJc w:val="left"/>
      <w:pPr>
        <w:ind w:left="5620" w:hanging="3410"/>
      </w:pPr>
      <w:rPr>
        <w:rFonts w:hint="default"/>
      </w:rPr>
    </w:lvl>
    <w:lvl w:ilvl="4">
      <w:start w:val="0"/>
      <w:numFmt w:val="bullet"/>
      <w:lvlText w:val="•"/>
      <w:lvlJc w:val="left"/>
      <w:pPr>
        <w:ind w:left="6220" w:hanging="3410"/>
      </w:pPr>
      <w:rPr>
        <w:rFonts w:hint="default"/>
      </w:rPr>
    </w:lvl>
    <w:lvl w:ilvl="5">
      <w:start w:val="0"/>
      <w:numFmt w:val="bullet"/>
      <w:lvlText w:val="•"/>
      <w:lvlJc w:val="left"/>
      <w:pPr>
        <w:ind w:left="6820" w:hanging="3410"/>
      </w:pPr>
      <w:rPr>
        <w:rFonts w:hint="default"/>
      </w:rPr>
    </w:lvl>
    <w:lvl w:ilvl="6">
      <w:start w:val="0"/>
      <w:numFmt w:val="bullet"/>
      <w:lvlText w:val="•"/>
      <w:lvlJc w:val="left"/>
      <w:pPr>
        <w:ind w:left="7420" w:hanging="3410"/>
      </w:pPr>
      <w:rPr>
        <w:rFonts w:hint="default"/>
      </w:rPr>
    </w:lvl>
    <w:lvl w:ilvl="7">
      <w:start w:val="0"/>
      <w:numFmt w:val="bullet"/>
      <w:lvlText w:val="•"/>
      <w:lvlJc w:val="left"/>
      <w:pPr>
        <w:ind w:left="8020" w:hanging="3410"/>
      </w:pPr>
      <w:rPr>
        <w:rFonts w:hint="default"/>
      </w:rPr>
    </w:lvl>
    <w:lvl w:ilvl="8">
      <w:start w:val="0"/>
      <w:numFmt w:val="bullet"/>
      <w:lvlText w:val="•"/>
      <w:lvlJc w:val="left"/>
      <w:pPr>
        <w:ind w:left="8621" w:hanging="3410"/>
      </w:pPr>
      <w:rPr>
        <w:rFonts w:hint="default"/>
      </w:rPr>
    </w:lvl>
  </w:abstractNum>
  <w:num w:numId="1">
    <w:abstractNumId w:val="5"/>
  </w:num>
  <w:num w:numId="2">
    <w:abstractNumId w:val="4"/>
  </w:num>
  <w:num w:numId="3">
    <w:abstractNumId w:val="0"/>
  </w:num>
  <w:num w:numId="4">
    <w:abstractNumId w:val="1"/>
  </w:num>
  <w:num w:numId="5">
    <w:abstractNumId w:val="7"/>
  </w:num>
  <w:num w:numId="6">
    <w:abstractNumId w:val="6"/>
  </w:num>
  <w:num w:numId="7">
    <w:abstractNumId w:val="2"/>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新魏" w:eastAsia="华文新魏" w:hAnsi="华文新魏" w:cs="华文新魏"/>
    </w:rPr>
  </w:style>
  <w:style w:type="paragraph" w:styleId="Heading1">
    <w:name w:val="heading 1"/>
    <w:basedOn w:val="Normal"/>
    <w:uiPriority w:val="1"/>
    <w:qFormat/>
    <w:pPr>
      <w:spacing w:before="22"/>
      <w:ind w:left="148"/>
      <w:outlineLvl w:val="0"/>
    </w:pPr>
    <w:rPr>
      <w:rFonts w:ascii="华文新魏" w:eastAsia="华文新魏" w:hAnsi="华文新魏" w:cs="华文新魏"/>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00"/>
      <w:ind w:left="148"/>
    </w:pPr>
    <w:rPr>
      <w:rFonts w:ascii="华文新魏" w:eastAsia="华文新魏" w:hAnsi="华文新魏" w:cs="华文新魏"/>
      <w:b/>
      <w:bCs/>
      <w:sz w:val="36"/>
      <w:szCs w:val="36"/>
    </w:rPr>
  </w:style>
  <w:style w:type="paragraph" w:styleId="TOC2">
    <w:name w:val="toc 2"/>
    <w:basedOn w:val="Normal"/>
    <w:uiPriority w:val="1"/>
    <w:qFormat/>
    <w:pPr>
      <w:spacing w:before="400"/>
      <w:ind w:left="1411" w:hanging="695"/>
    </w:pPr>
    <w:rPr>
      <w:rFonts w:ascii="华文新魏" w:eastAsia="华文新魏" w:hAnsi="华文新魏" w:cs="华文新魏"/>
      <w:sz w:val="36"/>
      <w:szCs w:val="36"/>
    </w:rPr>
  </w:style>
  <w:style w:type="paragraph" w:styleId="BodyText">
    <w:name w:val="Body Text"/>
    <w:basedOn w:val="Normal"/>
    <w:uiPriority w:val="1"/>
    <w:qFormat/>
    <w:rPr>
      <w:rFonts w:ascii="华文新魏" w:eastAsia="华文新魏" w:hAnsi="华文新魏" w:cs="华文新魏"/>
      <w:sz w:val="36"/>
      <w:szCs w:val="36"/>
    </w:rPr>
  </w:style>
  <w:style w:type="paragraph" w:styleId="ListParagraph">
    <w:name w:val="List Paragraph"/>
    <w:basedOn w:val="Normal"/>
    <w:uiPriority w:val="1"/>
    <w:qFormat/>
    <w:pPr>
      <w:ind w:left="1434" w:hanging="567"/>
    </w:pPr>
    <w:rPr>
      <w:rFonts w:ascii="华文新魏" w:eastAsia="华文新魏" w:hAnsi="华文新魏" w:cs="华文新魏"/>
    </w:rPr>
  </w:style>
  <w:style w:type="paragraph" w:customStyle="1" w:styleId="TableParagraph">
    <w:name w:val="Table Paragraph"/>
    <w:basedOn w:val="Normal"/>
    <w:uiPriority w:val="1"/>
    <w:qFormat/>
    <w:pPr>
      <w:spacing w:before="67"/>
    </w:pPr>
    <w:rPr>
      <w:rFonts w:ascii="华文新魏" w:eastAsia="华文新魏" w:hAnsi="华文新魏" w:cs="华文新魏"/>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998056043010006023"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2023-12-11T17:39:15Z</dcterms:created>
  <dcterms:modified xsi:type="dcterms:W3CDTF">2023-12-11T17:39:15Z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2023-12-11T00:00:00Z</vt:filetime>
  </property>
</Properties>
</file>