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35E" w:rsidRPr="00043B54">
      <w:pPr>
        <w:shd w:val="clear" w:color="auto" w:fill="FFFFFF"/>
        <w:spacing w:line="360" w:lineRule="auto"/>
        <w:jc w:val="center"/>
        <w:textAlignment w:val="center"/>
      </w:pPr>
      <w:r>
        <w:rPr>
          <w:b/>
          <w:sz w:val="32"/>
        </w:rPr>
        <w:t>2023~2024</w:t>
      </w:r>
      <w:r>
        <w:rPr>
          <w:b/>
          <w:sz w:val="32"/>
        </w:rPr>
        <w:t>学年度上学期期末考试</w:t>
      </w:r>
    </w:p>
    <w:p w:rsidR="00EF035E" w:rsidRPr="00043B54">
      <w:pPr>
        <w:shd w:val="clear" w:color="auto" w:fill="FFFFFF"/>
        <w:spacing w:line="360" w:lineRule="auto"/>
        <w:jc w:val="center"/>
        <w:textAlignment w:val="center"/>
      </w:pPr>
      <w:r>
        <w:rPr>
          <w:b/>
          <w:sz w:val="32"/>
        </w:rPr>
        <w:t>九年级化学试题</w:t>
      </w:r>
    </w:p>
    <w:p w:rsidR="00EF035E" w:rsidRPr="00043B54">
      <w:pPr>
        <w:shd w:val="clear" w:color="auto" w:fill="FFFFFF"/>
        <w:spacing w:line="360" w:lineRule="auto"/>
        <w:jc w:val="left"/>
        <w:textAlignment w:val="center"/>
      </w:pPr>
      <w:r>
        <w:rPr>
          <w:b/>
          <w:sz w:val="24"/>
        </w:rPr>
        <w:t>注意事项：</w:t>
      </w:r>
    </w:p>
    <w:p w:rsidR="00EF035E" w:rsidRPr="00043B54">
      <w:pPr>
        <w:shd w:val="clear" w:color="auto" w:fill="FFFFFF"/>
        <w:spacing w:line="360" w:lineRule="auto"/>
        <w:jc w:val="left"/>
        <w:textAlignment w:val="center"/>
      </w:pPr>
      <w:r>
        <w:rPr>
          <w:b/>
          <w:sz w:val="24"/>
        </w:rPr>
        <w:t>1</w:t>
      </w:r>
      <w:r>
        <w:rPr>
          <w:b/>
          <w:sz w:val="24"/>
        </w:rPr>
        <w:t>．本试卷分第</w:t>
      </w:r>
      <w:r>
        <w:rPr>
          <w:b/>
          <w:sz w:val="24"/>
        </w:rPr>
        <w:t>Ⅰ</w:t>
      </w:r>
      <w:r>
        <w:rPr>
          <w:b/>
          <w:sz w:val="24"/>
        </w:rPr>
        <w:t>卷（选择题）和第</w:t>
      </w:r>
      <w:r>
        <w:rPr>
          <w:b/>
          <w:sz w:val="24"/>
        </w:rPr>
        <w:t>Ⅱ</w:t>
      </w:r>
      <w:r>
        <w:rPr>
          <w:b/>
          <w:sz w:val="24"/>
        </w:rPr>
        <w:t>卷（非选择题）两部分，共</w:t>
      </w:r>
      <w:r>
        <w:rPr>
          <w:b/>
          <w:sz w:val="24"/>
        </w:rPr>
        <w:t>8</w:t>
      </w:r>
      <w:r>
        <w:rPr>
          <w:b/>
          <w:sz w:val="24"/>
        </w:rPr>
        <w:t>页。满分</w:t>
      </w:r>
      <w:r>
        <w:rPr>
          <w:b/>
          <w:sz w:val="24"/>
        </w:rPr>
        <w:t>100</w:t>
      </w:r>
      <w:r>
        <w:rPr>
          <w:b/>
          <w:sz w:val="24"/>
        </w:rPr>
        <w:t>分，考试时间</w:t>
      </w:r>
      <w:r>
        <w:rPr>
          <w:b/>
          <w:sz w:val="24"/>
        </w:rPr>
        <w:t>90</w:t>
      </w:r>
      <w:r>
        <w:rPr>
          <w:b/>
          <w:sz w:val="24"/>
        </w:rPr>
        <w:t>分钟。</w:t>
      </w:r>
    </w:p>
    <w:p w:rsidR="00EF035E" w:rsidRPr="00043B54">
      <w:pPr>
        <w:shd w:val="clear" w:color="auto" w:fill="FFFFFF"/>
        <w:spacing w:line="360" w:lineRule="auto"/>
        <w:jc w:val="left"/>
        <w:textAlignment w:val="center"/>
      </w:pPr>
      <w:r>
        <w:rPr>
          <w:b/>
          <w:sz w:val="24"/>
        </w:rPr>
        <w:t>2</w:t>
      </w:r>
      <w:r>
        <w:rPr>
          <w:b/>
          <w:sz w:val="24"/>
        </w:rPr>
        <w:t>．答卷前，考生务必将自己的姓名、准考证号等填写在试卷和答题卡规定的位置，涂卡要准确。</w:t>
      </w:r>
    </w:p>
    <w:p w:rsidR="00EF035E" w:rsidRPr="00043B54">
      <w:pPr>
        <w:shd w:val="clear" w:color="auto" w:fill="FFFFFF"/>
        <w:spacing w:line="360" w:lineRule="auto"/>
        <w:jc w:val="center"/>
        <w:textAlignment w:val="center"/>
      </w:pPr>
      <w:r>
        <w:rPr>
          <w:b/>
          <w:sz w:val="24"/>
        </w:rPr>
        <w:t>第</w:t>
      </w:r>
      <w:r>
        <w:rPr>
          <w:b/>
          <w:sz w:val="24"/>
        </w:rPr>
        <w:t>Ⅰ</w:t>
      </w:r>
      <w:r>
        <w:rPr>
          <w:b/>
          <w:sz w:val="24"/>
        </w:rPr>
        <w:t>卷（选择题共</w:t>
      </w:r>
      <w:r>
        <w:rPr>
          <w:b/>
          <w:sz w:val="24"/>
        </w:rPr>
        <w:t>36</w:t>
      </w:r>
      <w:r>
        <w:rPr>
          <w:b/>
          <w:sz w:val="24"/>
        </w:rPr>
        <w:t>分）</w:t>
      </w:r>
    </w:p>
    <w:p w:rsidR="00EF035E" w:rsidRPr="00043B54">
      <w:pPr>
        <w:shd w:val="clear" w:color="auto" w:fill="FFFFFF"/>
        <w:spacing w:line="360" w:lineRule="auto"/>
        <w:jc w:val="left"/>
        <w:textAlignment w:val="center"/>
      </w:pPr>
      <w:r>
        <w:rPr>
          <w:b/>
          <w:sz w:val="24"/>
        </w:rPr>
        <w:t>可能用到的相对原子质量：</w:t>
      </w:r>
      <w:r>
        <w:t>H-1</w:t>
      </w:r>
      <w:r>
        <w:rPr>
          <w:rFonts w:eastAsia="Times New Roman"/>
          <w:kern w:val="0"/>
          <w:sz w:val="24"/>
          <w:szCs w:val="24"/>
        </w:rPr>
        <w:t>  </w:t>
      </w:r>
      <w:r>
        <w:t>C-12</w:t>
      </w:r>
      <w:r>
        <w:rPr>
          <w:rFonts w:eastAsia="Times New Roman"/>
          <w:kern w:val="0"/>
          <w:sz w:val="24"/>
          <w:szCs w:val="24"/>
        </w:rPr>
        <w:t>  </w:t>
      </w:r>
      <w:r>
        <w:t>O-16</w:t>
      </w:r>
    </w:p>
    <w:p w:rsidR="00EF035E" w:rsidRPr="00043B54">
      <w:pPr>
        <w:shd w:val="clear" w:color="auto" w:fill="FFFFFF"/>
        <w:spacing w:line="360" w:lineRule="auto"/>
        <w:jc w:val="left"/>
        <w:textAlignment w:val="center"/>
      </w:pPr>
      <w:r>
        <w:rPr>
          <w:b/>
          <w:sz w:val="24"/>
        </w:rPr>
        <w:t>一、选择题（本题包括</w:t>
      </w:r>
      <w:r>
        <w:rPr>
          <w:b/>
          <w:sz w:val="24"/>
        </w:rPr>
        <w:t>18</w:t>
      </w:r>
      <w:r>
        <w:rPr>
          <w:b/>
          <w:sz w:val="24"/>
        </w:rPr>
        <w:t>小题，每小题</w:t>
      </w:r>
      <w:r>
        <w:rPr>
          <w:b/>
          <w:sz w:val="24"/>
        </w:rPr>
        <w:t>2</w:t>
      </w:r>
      <w:r>
        <w:rPr>
          <w:b/>
          <w:sz w:val="24"/>
        </w:rPr>
        <w:t>分，共</w:t>
      </w:r>
      <w:r>
        <w:rPr>
          <w:b/>
          <w:sz w:val="24"/>
        </w:rPr>
        <w:t>36</w:t>
      </w:r>
      <w:r>
        <w:rPr>
          <w:b/>
          <w:sz w:val="24"/>
        </w:rPr>
        <w:t>分。每小题只有一个正确答案）</w:t>
      </w:r>
    </w:p>
    <w:p w:rsidR="009D19DE">
      <w:pPr>
        <w:shd w:val="clear" w:color="auto" w:fill="FFFFFF"/>
        <w:spacing w:line="360" w:lineRule="auto"/>
        <w:jc w:val="left"/>
        <w:textAlignment w:val="center"/>
      </w:pPr>
      <w:r>
        <w:t>1</w:t>
      </w:r>
      <w:r>
        <w:t>．化学使世界变得绚丽多彩，近期化学成果颇多。以下过程一定没有涉及化学变化的是</w:t>
      </w:r>
    </w:p>
    <w:p w:rsidR="009D19DE">
      <w:pPr>
        <w:shd w:val="clear" w:color="auto" w:fill="FFFFFF"/>
        <w:spacing w:line="360" w:lineRule="auto"/>
        <w:jc w:val="left"/>
        <w:textAlignment w:val="center"/>
      </w:pPr>
      <w:r>
        <w:t>A</w:t>
      </w:r>
      <w:r>
        <w:t>．碳中和，人类排放的</w:t>
      </w:r>
      <w:r>
        <w:t>CO</w:t>
      </w:r>
      <w:r>
        <w:rPr>
          <w:vertAlign w:val="subscript"/>
        </w:rPr>
        <w:t>2</w:t>
      </w:r>
      <w:r>
        <w:t>通过植树造林等方式吸收</w:t>
      </w:r>
    </w:p>
    <w:p w:rsidR="009D19DE">
      <w:pPr>
        <w:shd w:val="clear" w:color="auto" w:fill="FFFFFF"/>
        <w:spacing w:line="360" w:lineRule="auto"/>
        <w:jc w:val="left"/>
        <w:textAlignment w:val="center"/>
      </w:pPr>
      <w:r>
        <w:t>B</w:t>
      </w:r>
      <w:r>
        <w:t>．冬奥会火炬燃烧的是氢能源，在奥运史上首次实现了零排放</w:t>
      </w:r>
    </w:p>
    <w:p w:rsidR="009D19DE">
      <w:pPr>
        <w:shd w:val="clear" w:color="auto" w:fill="FFFFFF"/>
        <w:spacing w:line="360" w:lineRule="auto"/>
        <w:jc w:val="left"/>
        <w:textAlignment w:val="center"/>
      </w:pPr>
      <w:r>
        <w:t>C</w:t>
      </w:r>
      <w:r>
        <w:t>．</w:t>
      </w:r>
      <w:r>
        <w:t>“</w:t>
      </w:r>
      <w:r>
        <w:t>天宫课堂</w:t>
      </w:r>
      <w:r>
        <w:t>”</w:t>
      </w:r>
      <w:r>
        <w:t>演示水油分离实验</w:t>
      </w:r>
    </w:p>
    <w:p w:rsidR="009D19DE">
      <w:pPr>
        <w:shd w:val="clear" w:color="auto" w:fill="FFFFFF"/>
        <w:spacing w:line="360" w:lineRule="auto"/>
        <w:jc w:val="left"/>
        <w:textAlignment w:val="center"/>
      </w:pPr>
      <w:r>
        <w:t>D</w:t>
      </w:r>
      <w:r>
        <w:t>．中国科学家用二氧化碳合成淀粉</w:t>
      </w:r>
    </w:p>
    <w:p w:rsidR="009D19DE">
      <w:pPr>
        <w:shd w:val="clear" w:color="auto" w:fill="FFFFFF"/>
        <w:spacing w:line="360" w:lineRule="auto"/>
        <w:jc w:val="left"/>
        <w:textAlignment w:val="center"/>
      </w:pPr>
      <w:r>
        <w:t>2</w:t>
      </w:r>
      <w:r>
        <w:t>．下列物质属于纯净物的是</w:t>
      </w:r>
    </w:p>
    <w:p w:rsidR="009D19DE">
      <w:pPr>
        <w:shd w:val="clear" w:color="auto" w:fill="FFFFFF"/>
        <w:tabs>
          <w:tab w:val="left" w:pos="2078"/>
          <w:tab w:val="left" w:pos="4156"/>
          <w:tab w:val="left" w:pos="6234"/>
        </w:tabs>
        <w:spacing w:line="360" w:lineRule="auto"/>
        <w:jc w:val="left"/>
        <w:textAlignment w:val="center"/>
      </w:pPr>
      <w:r>
        <w:t>A</w:t>
      </w:r>
      <w:r>
        <w:t>．水银</w:t>
      </w:r>
      <w:r>
        <w:tab/>
        <w:t>B</w:t>
      </w:r>
      <w:r>
        <w:t>．碘酒</w:t>
      </w:r>
      <w:r>
        <w:tab/>
        <w:t>C</w:t>
      </w:r>
      <w:r>
        <w:t>．乙醇汽油</w:t>
      </w:r>
      <w:r>
        <w:tab/>
        <w:t>D</w:t>
      </w:r>
      <w:r>
        <w:t>．稀有气体</w:t>
      </w:r>
    </w:p>
    <w:p w:rsidR="009D19DE">
      <w:pPr>
        <w:shd w:val="clear" w:color="auto" w:fill="FFFFFF"/>
        <w:spacing w:line="360" w:lineRule="auto"/>
        <w:jc w:val="left"/>
        <w:textAlignment w:val="center"/>
      </w:pPr>
      <w:r>
        <w:t>3</w:t>
      </w:r>
      <w:r>
        <w:t>．在</w:t>
      </w:r>
      <w:r>
        <w:t>CO</w:t>
      </w:r>
      <w:r>
        <w:rPr>
          <w:vertAlign w:val="subscript"/>
        </w:rPr>
        <w:t>2</w:t>
      </w:r>
      <w:r>
        <w:t>、</w:t>
      </w:r>
      <w:r>
        <w:t>O</w:t>
      </w:r>
      <w:r>
        <w:rPr>
          <w:vertAlign w:val="subscript"/>
        </w:rPr>
        <w:t>2</w:t>
      </w:r>
      <w:r>
        <w:t>和</w:t>
      </w:r>
      <w:r>
        <w:t>H</w:t>
      </w:r>
      <w:r>
        <w:rPr>
          <w:vertAlign w:val="subscript"/>
        </w:rPr>
        <w:t>2</w:t>
      </w:r>
      <w:r>
        <w:t>O</w:t>
      </w:r>
      <w:r>
        <w:rPr>
          <w:vertAlign w:val="subscript"/>
        </w:rPr>
        <w:t>2</w:t>
      </w:r>
      <w:r>
        <w:t>三种物质中都含有</w:t>
      </w:r>
    </w:p>
    <w:p w:rsidR="009D19DE">
      <w:pPr>
        <w:shd w:val="clear" w:color="auto" w:fill="FFFFFF"/>
        <w:tabs>
          <w:tab w:val="left" w:pos="2078"/>
          <w:tab w:val="left" w:pos="4156"/>
          <w:tab w:val="left" w:pos="6234"/>
        </w:tabs>
        <w:spacing w:line="360" w:lineRule="auto"/>
        <w:jc w:val="left"/>
        <w:textAlignment w:val="center"/>
      </w:pPr>
      <w:r>
        <w:t>A</w:t>
      </w:r>
      <w:r>
        <w:t>．氧分子</w:t>
      </w:r>
      <w:r>
        <w:tab/>
        <w:t>B</w:t>
      </w:r>
      <w:r>
        <w:t>．氧原子</w:t>
      </w:r>
      <w:r>
        <w:tab/>
        <w:t>C</w:t>
      </w:r>
      <w:r>
        <w:t>．氧元素</w:t>
      </w:r>
      <w:r>
        <w:tab/>
        <w:t>D</w:t>
      </w:r>
      <w:r>
        <w:t>．</w:t>
      </w:r>
      <w:r>
        <w:t>2</w:t>
      </w:r>
      <w:r>
        <w:t>个氧原子</w:t>
      </w:r>
    </w:p>
    <w:p w:rsidR="009D19DE">
      <w:pPr>
        <w:shd w:val="clear" w:color="auto" w:fill="FFFFFF"/>
        <w:spacing w:line="360" w:lineRule="auto"/>
        <w:jc w:val="left"/>
        <w:textAlignment w:val="center"/>
      </w:pPr>
      <w:r>
        <w:t>4</w:t>
      </w:r>
      <w:r>
        <w:t>．影响元素化学性质的最主要因素是（　　）</w:t>
      </w:r>
    </w:p>
    <w:p w:rsidR="009D19DE">
      <w:pPr>
        <w:shd w:val="clear" w:color="auto" w:fill="FFFFFF"/>
        <w:spacing w:line="360" w:lineRule="auto"/>
        <w:jc w:val="left"/>
        <w:textAlignment w:val="center"/>
      </w:pPr>
      <w:r>
        <w:t>A</w:t>
      </w:r>
      <w:r>
        <w:t>．原子的质子数</w:t>
      </w:r>
    </w:p>
    <w:p w:rsidR="009D19DE">
      <w:pPr>
        <w:shd w:val="clear" w:color="auto" w:fill="FFFFFF"/>
        <w:spacing w:line="360" w:lineRule="auto"/>
        <w:jc w:val="left"/>
        <w:textAlignment w:val="center"/>
      </w:pPr>
      <w:r>
        <w:t>B</w:t>
      </w:r>
      <w:r>
        <w:t>．原子的电子层数</w:t>
      </w:r>
    </w:p>
    <w:p w:rsidR="009D19DE">
      <w:pPr>
        <w:shd w:val="clear" w:color="auto" w:fill="FFFFFF"/>
        <w:spacing w:line="360" w:lineRule="auto"/>
        <w:jc w:val="left"/>
        <w:textAlignment w:val="center"/>
      </w:pPr>
      <w:r>
        <w:t>C</w:t>
      </w:r>
      <w:r>
        <w:t>．原子的最外层电子数</w:t>
      </w:r>
    </w:p>
    <w:p w:rsidR="009D19DE">
      <w:pPr>
        <w:shd w:val="clear" w:color="auto" w:fill="FFFFFF"/>
        <w:spacing w:line="360" w:lineRule="auto"/>
        <w:jc w:val="left"/>
        <w:textAlignment w:val="center"/>
      </w:pPr>
      <w:r>
        <w:t>D</w:t>
      </w:r>
      <w:r>
        <w:t>．组成某种物质的原子个数</w:t>
      </w:r>
    </w:p>
    <w:p w:rsidR="009D19DE">
      <w:pPr>
        <w:shd w:val="clear" w:color="auto" w:fill="FFFFFF"/>
        <w:spacing w:line="360" w:lineRule="auto"/>
        <w:jc w:val="left"/>
        <w:textAlignment w:val="center"/>
        <w:sectPr>
          <w:footerReference w:type="even" r:id="rId5"/>
          <w:pgSz w:w="11907" w:h="16839" w:code="9"/>
          <w:pgMar w:top="900" w:right="1997" w:bottom="900" w:left="1997" w:header="500" w:footer="500" w:gutter="0"/>
          <w:cols w:sep="1" w:space="425"/>
          <w:docGrid w:type="lines" w:linePitch="312"/>
        </w:sectPr>
      </w:pPr>
      <w:r>
        <w:t>5</w:t>
      </w:r>
      <w:r>
        <w:t>．实验探究是主动获取知识和解决问题的重要方法。下列实验设计能达到目的的是</w:t>
      </w:r>
    </w:p>
    <w:p w:rsidR="009D19DE">
      <w:pPr>
        <w:shd w:val="clear" w:color="auto" w:fill="FFFFFF"/>
        <w:spacing w:line="360" w:lineRule="auto"/>
        <w:jc w:val="left"/>
        <w:textAlignment w:val="center"/>
      </w:pPr>
      <w:r>
        <w:rPr>
          <w:rFonts w:eastAsia="Times New Roman"/>
          <w:noProof/>
          <w:kern w:val="0"/>
          <w:sz w:val="24"/>
          <w:szCs w:val="24"/>
        </w:rPr>
        <w:drawing>
          <wp:inline distT="0" distB="0" distL="0" distR="0">
            <wp:extent cx="4638675" cy="1323975"/>
            <wp:effectExtent l="19050" t="0" r="9525"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cstate="print"/>
                    <a:stretch>
                      <a:fillRect/>
                    </a:stretch>
                  </pic:blipFill>
                  <pic:spPr>
                    <a:xfrm>
                      <a:off x="0" y="0"/>
                      <a:ext cx="4638675" cy="1323975"/>
                    </a:xfrm>
                    <a:prstGeom prst="rect">
                      <a:avLst/>
                    </a:prstGeom>
                  </pic:spPr>
                </pic:pic>
              </a:graphicData>
            </a:graphic>
          </wp:inline>
        </w:drawing>
      </w:r>
      <w:r>
        <w:rPr>
          <w:rFonts w:eastAsia="Times New Roman"/>
          <w:kern w:val="0"/>
          <w:sz w:val="24"/>
          <w:szCs w:val="24"/>
        </w:rPr>
        <w:t>  </w:t>
      </w:r>
    </w:p>
    <w:p w:rsidR="009D19DE">
      <w:pPr>
        <w:shd w:val="clear" w:color="auto" w:fill="FFFFFF"/>
        <w:tabs>
          <w:tab w:val="left" w:pos="4156"/>
        </w:tabs>
        <w:spacing w:line="360" w:lineRule="auto"/>
        <w:jc w:val="left"/>
        <w:textAlignment w:val="center"/>
      </w:pPr>
      <w:r>
        <w:t>A</w:t>
      </w:r>
      <w:r>
        <w:t>．图</w:t>
      </w:r>
      <w:r>
        <w:t>1</w:t>
      </w:r>
      <w:r>
        <w:t>验证质量守恒定律</w:t>
      </w:r>
      <w:r>
        <w:tab/>
        <w:t>B</w:t>
      </w:r>
      <w:r>
        <w:t>．图</w:t>
      </w:r>
      <w:r>
        <w:t>2</w:t>
      </w:r>
      <w:r>
        <w:t>观察乳化现象</w:t>
      </w:r>
    </w:p>
    <w:p w:rsidR="009D19DE">
      <w:pPr>
        <w:shd w:val="clear" w:color="auto" w:fill="FFFFFF"/>
        <w:tabs>
          <w:tab w:val="left" w:pos="4156"/>
        </w:tabs>
        <w:spacing w:line="360" w:lineRule="auto"/>
        <w:jc w:val="left"/>
        <w:textAlignment w:val="center"/>
      </w:pPr>
      <w:r>
        <w:t>C</w:t>
      </w:r>
      <w:r>
        <w:t>．图</w:t>
      </w:r>
      <w:r>
        <w:t>3</w:t>
      </w:r>
      <w:r>
        <w:t>自制净水器净化水</w:t>
      </w:r>
      <w:r>
        <w:tab/>
        <w:t>D</w:t>
      </w:r>
      <w:r>
        <w:t>．图</w:t>
      </w:r>
      <w:r>
        <w:t>4</w:t>
      </w:r>
      <w:r>
        <w:t>探究温度对分子运动速率的影响</w:t>
      </w:r>
    </w:p>
    <w:p w:rsidR="009D19DE">
      <w:pPr>
        <w:shd w:val="clear" w:color="auto" w:fill="FFFFFF"/>
        <w:spacing w:line="360" w:lineRule="auto"/>
        <w:jc w:val="left"/>
        <w:textAlignment w:val="center"/>
      </w:pPr>
      <w:r>
        <w:t>6</w:t>
      </w:r>
      <w:r>
        <w:t>．下列物质在空气或氧气中燃烧现象的描述，正确的是</w:t>
      </w:r>
    </w:p>
    <w:p w:rsidR="009D19DE">
      <w:pPr>
        <w:shd w:val="clear" w:color="auto" w:fill="FFFFFF"/>
        <w:spacing w:line="360" w:lineRule="auto"/>
        <w:jc w:val="left"/>
        <w:textAlignment w:val="center"/>
      </w:pPr>
      <w:r>
        <w:t>A</w:t>
      </w:r>
      <w:r>
        <w:t>．镁条在空气中燃烧，冒出浓烈的黑烟，放出热量，生成黑色粉末</w:t>
      </w:r>
    </w:p>
    <w:p w:rsidR="009D19DE">
      <w:pPr>
        <w:shd w:val="clear" w:color="auto" w:fill="FFFFFF"/>
        <w:spacing w:line="360" w:lineRule="auto"/>
        <w:jc w:val="left"/>
        <w:textAlignment w:val="center"/>
      </w:pPr>
      <w:r>
        <w:t>B</w:t>
      </w:r>
      <w:r>
        <w:t>．铁丝在氧气中剧烈燃烧，火星四溅，放出热量，生成四氧化三铁</w:t>
      </w:r>
    </w:p>
    <w:p w:rsidR="009D19DE">
      <w:pPr>
        <w:shd w:val="clear" w:color="auto" w:fill="FFFFFF"/>
        <w:spacing w:line="360" w:lineRule="auto"/>
        <w:jc w:val="left"/>
        <w:textAlignment w:val="center"/>
      </w:pPr>
      <w:r>
        <w:t>C</w:t>
      </w:r>
      <w:r>
        <w:t>．木炭在氧气中燃烧，发出白光，放出热量，产生能使澄清石灰水变浑浊的气体</w:t>
      </w:r>
    </w:p>
    <w:p w:rsidR="009D19DE">
      <w:pPr>
        <w:shd w:val="clear" w:color="auto" w:fill="FFFFFF"/>
        <w:spacing w:line="360" w:lineRule="auto"/>
        <w:jc w:val="left"/>
        <w:textAlignment w:val="center"/>
      </w:pPr>
      <w:r>
        <w:t>D</w:t>
      </w:r>
      <w:r>
        <w:t>．硫在氧气中燃烧，发出微弱的淡蓝色火焰，放出热量，产生没有气味的气体</w:t>
      </w:r>
    </w:p>
    <w:p w:rsidR="009D19DE">
      <w:pPr>
        <w:shd w:val="clear" w:color="auto" w:fill="FFFFFF"/>
        <w:spacing w:line="360" w:lineRule="auto"/>
        <w:jc w:val="left"/>
        <w:textAlignment w:val="center"/>
      </w:pPr>
      <w:r>
        <w:t>7</w:t>
      </w:r>
      <w:r>
        <w:t>．我国古代炼丹家魏伯阳著有《周易参同契》是世界上现存最早的一部炼丹专著。书中描写道：</w:t>
      </w:r>
      <w:r>
        <w:t>“</w:t>
      </w:r>
      <w:r>
        <w:t>金入于猛火，色不夺精光</w:t>
      </w:r>
      <w:r>
        <w:t>”</w:t>
      </w:r>
      <w:r>
        <w:t>，这句话是指黄金的性质在强热的条件下</w:t>
      </w:r>
    </w:p>
    <w:p w:rsidR="009D19DE">
      <w:pPr>
        <w:shd w:val="clear" w:color="auto" w:fill="FFFFFF"/>
        <w:tabs>
          <w:tab w:val="left" w:pos="2078"/>
          <w:tab w:val="left" w:pos="4156"/>
          <w:tab w:val="left" w:pos="6234"/>
        </w:tabs>
        <w:spacing w:line="360" w:lineRule="auto"/>
        <w:jc w:val="left"/>
        <w:textAlignment w:val="center"/>
      </w:pPr>
      <w:r>
        <w:t>A</w:t>
      </w:r>
      <w:r>
        <w:t>．易还原</w:t>
      </w:r>
      <w:r>
        <w:tab/>
        <w:t>B</w:t>
      </w:r>
      <w:r>
        <w:t>．较活泼</w:t>
      </w:r>
      <w:r>
        <w:tab/>
        <w:t>C</w:t>
      </w:r>
      <w:r>
        <w:t>．易氧化</w:t>
      </w:r>
      <w:r>
        <w:tab/>
        <w:t>D</w:t>
      </w:r>
      <w:r>
        <w:t>．较稳定</w:t>
      </w:r>
    </w:p>
    <w:p w:rsidR="009D19DE">
      <w:pPr>
        <w:shd w:val="clear" w:color="auto" w:fill="FFFFFF"/>
        <w:spacing w:line="360" w:lineRule="auto"/>
        <w:jc w:val="left"/>
        <w:textAlignment w:val="center"/>
      </w:pPr>
      <w:r>
        <w:t>8</w:t>
      </w:r>
      <w:r>
        <w:t>．很多成语、俗语、诗词中蕴含着丰富的科学道理。下列用化学观点解释错误的是</w:t>
      </w:r>
    </w:p>
    <w:p w:rsidR="009D19DE">
      <w:pPr>
        <w:shd w:val="clear" w:color="auto" w:fill="FFFFFF"/>
        <w:spacing w:line="360" w:lineRule="auto"/>
        <w:jc w:val="left"/>
        <w:textAlignment w:val="center"/>
      </w:pPr>
      <w:r>
        <w:t>A</w:t>
      </w:r>
      <w:r>
        <w:t>．满架蔷薇一院香</w:t>
      </w:r>
      <w:r>
        <w:t>——</w:t>
      </w:r>
      <w:r>
        <w:t>分子在不断运动</w:t>
      </w:r>
    </w:p>
    <w:p w:rsidR="009D19DE">
      <w:pPr>
        <w:shd w:val="clear" w:color="auto" w:fill="FFFFFF"/>
        <w:spacing w:line="360" w:lineRule="auto"/>
        <w:jc w:val="left"/>
        <w:textAlignment w:val="center"/>
      </w:pPr>
      <w:r>
        <w:t>B</w:t>
      </w:r>
      <w:r>
        <w:t>．点石成金</w:t>
      </w:r>
      <w:r>
        <w:t>——</w:t>
      </w:r>
      <w:r>
        <w:t>化学反应改变了元素种类</w:t>
      </w:r>
    </w:p>
    <w:p w:rsidR="009D19DE">
      <w:pPr>
        <w:shd w:val="clear" w:color="auto" w:fill="FFFFFF"/>
        <w:spacing w:line="360" w:lineRule="auto"/>
        <w:jc w:val="left"/>
        <w:textAlignment w:val="center"/>
      </w:pPr>
      <w:r>
        <w:t>C</w:t>
      </w:r>
      <w:r>
        <w:t>．没有金刚钻，别揽瓷器活</w:t>
      </w:r>
      <w:r>
        <w:t>——</w:t>
      </w:r>
      <w:r>
        <w:t>金刚石硬度大</w:t>
      </w:r>
    </w:p>
    <w:p w:rsidR="009D19DE">
      <w:pPr>
        <w:shd w:val="clear" w:color="auto" w:fill="FFFFFF"/>
        <w:spacing w:line="360" w:lineRule="auto"/>
        <w:jc w:val="left"/>
        <w:textAlignment w:val="center"/>
      </w:pPr>
      <w:r>
        <w:t>D</w:t>
      </w:r>
      <w:r>
        <w:t>．人要实，火要虚</w:t>
      </w:r>
      <w:r>
        <w:t>——</w:t>
      </w:r>
      <w:r>
        <w:t>增大可燃物与氧气的接触</w:t>
      </w:r>
      <w:r>
        <w:t>面积，燃烧更旺</w:t>
      </w:r>
    </w:p>
    <w:p w:rsidR="009D19DE">
      <w:pPr>
        <w:shd w:val="clear" w:color="auto" w:fill="FFFFFF"/>
        <w:spacing w:line="360" w:lineRule="auto"/>
        <w:jc w:val="left"/>
        <w:textAlignment w:val="center"/>
      </w:pPr>
      <w:r>
        <w:t>9</w:t>
      </w:r>
      <w:r>
        <w:t>．</w:t>
      </w:r>
      <w:r>
        <w:t>2023</w:t>
      </w:r>
      <w:r>
        <w:t>年央视春晚节日《满庭芳</w:t>
      </w:r>
      <w:r>
        <w:t>·</w:t>
      </w:r>
      <w:r>
        <w:t>国色》带给观众惊艳印象。其中桃红色在古代可由红花染色，红花的染色成分为红花素（</w:t>
      </w:r>
      <w:r>
        <w:t>C</w:t>
      </w:r>
      <w:r>
        <w:rPr>
          <w:vertAlign w:val="subscript"/>
        </w:rPr>
        <w:t>15</w:t>
      </w:r>
      <w:r>
        <w:t>H</w:t>
      </w:r>
      <w:r>
        <w:rPr>
          <w:vertAlign w:val="subscript"/>
        </w:rPr>
        <w:t>12</w:t>
      </w:r>
      <w:r>
        <w:t>O</w:t>
      </w:r>
      <w:r>
        <w:rPr>
          <w:vertAlign w:val="subscript"/>
        </w:rPr>
        <w:t>2</w:t>
      </w:r>
      <w:r>
        <w:t>），下列叙述正确的是</w:t>
      </w:r>
    </w:p>
    <w:p w:rsidR="009D19DE">
      <w:pPr>
        <w:shd w:val="clear" w:color="auto" w:fill="FFFFFF"/>
        <w:spacing w:line="360" w:lineRule="auto"/>
        <w:jc w:val="left"/>
        <w:textAlignment w:val="center"/>
      </w:pPr>
      <w:r>
        <w:t>A</w:t>
      </w:r>
      <w:r>
        <w:t>．红花素是由碳原子、氧原子、氧原子构成的</w:t>
      </w:r>
    </w:p>
    <w:p w:rsidR="009D19DE">
      <w:pPr>
        <w:shd w:val="clear" w:color="auto" w:fill="FFFFFF"/>
        <w:spacing w:line="360" w:lineRule="auto"/>
        <w:jc w:val="left"/>
        <w:textAlignment w:val="center"/>
      </w:pPr>
      <w:r>
        <w:t>B</w:t>
      </w:r>
      <w:r>
        <w:t>．一个红花素分子中含有</w:t>
      </w:r>
      <w:r>
        <w:t>6</w:t>
      </w:r>
      <w:r>
        <w:t>个氢分子</w:t>
      </w:r>
    </w:p>
    <w:p w:rsidR="009D19DE">
      <w:pPr>
        <w:shd w:val="clear" w:color="auto" w:fill="FFFFFF"/>
        <w:spacing w:line="360" w:lineRule="auto"/>
        <w:jc w:val="left"/>
        <w:textAlignment w:val="center"/>
      </w:pPr>
      <w:r>
        <w:t>C</w:t>
      </w:r>
      <w:r>
        <w:t>．红花素的相对分子质量为</w:t>
      </w:r>
      <w:r>
        <w:t>288g</w:t>
      </w:r>
    </w:p>
    <w:p w:rsidR="009D19DE">
      <w:pPr>
        <w:shd w:val="clear" w:color="auto" w:fill="FFFFFF"/>
        <w:spacing w:line="360" w:lineRule="auto"/>
        <w:jc w:val="left"/>
        <w:textAlignment w:val="center"/>
      </w:pPr>
      <w:r>
        <w:t>D</w:t>
      </w:r>
      <w:r>
        <w:t>．《天工开物》中</w:t>
      </w:r>
      <w:r>
        <w:t>“</w:t>
      </w:r>
      <w:r>
        <w:t>带露摘红花，捣熟以水淘，布袋绞去黄汁。其中</w:t>
      </w:r>
      <w:r>
        <w:t>“</w:t>
      </w:r>
      <w:r>
        <w:t>绞</w:t>
      </w:r>
      <w:r>
        <w:t>”</w:t>
      </w:r>
      <w:r>
        <w:t>为过滤</w:t>
      </w:r>
    </w:p>
    <w:p w:rsidR="009D19DE">
      <w:pPr>
        <w:shd w:val="clear" w:color="auto" w:fill="FFFFFF"/>
        <w:spacing w:line="360" w:lineRule="auto"/>
        <w:jc w:val="left"/>
        <w:textAlignment w:val="center"/>
      </w:pPr>
      <w:r>
        <w:t>10</w:t>
      </w:r>
      <w:r>
        <w:t>．</w:t>
      </w:r>
      <w:r>
        <w:t>2023</w:t>
      </w:r>
      <w:r>
        <w:t>年</w:t>
      </w:r>
      <w:r>
        <w:t>5</w:t>
      </w:r>
      <w:r>
        <w:t>月</w:t>
      </w:r>
      <w:r>
        <w:t>12</w:t>
      </w:r>
      <w:r>
        <w:t>日是我国第</w:t>
      </w:r>
      <w:r>
        <w:t>15</w:t>
      </w:r>
      <w:r>
        <w:t>个防灾减灾日，下列有关燃烧与灭火的说法，错误的是</w:t>
      </w:r>
    </w:p>
    <w:p w:rsidR="009D19DE">
      <w:pPr>
        <w:shd w:val="clear" w:color="auto" w:fill="FFFFFF"/>
        <w:spacing w:line="360" w:lineRule="auto"/>
        <w:jc w:val="left"/>
        <w:textAlignment w:val="center"/>
      </w:pPr>
      <w:r>
        <w:t>A</w:t>
      </w:r>
      <w:r>
        <w:t>．将煤球做成蜂窝状其目的是增大煤与空气的接触面积，使燃料充分燃烧</w:t>
      </w:r>
    </w:p>
    <w:p w:rsidR="009D19DE">
      <w:pPr>
        <w:shd w:val="clear" w:color="auto" w:fill="FFFFFF"/>
        <w:spacing w:line="360" w:lineRule="auto"/>
        <w:jc w:val="left"/>
        <w:textAlignment w:val="center"/>
      </w:pPr>
      <w:r>
        <w:t>B</w:t>
      </w:r>
      <w:r>
        <w:t>．用水灭火的原理是降低了可燃物的着火点</w:t>
      </w:r>
    </w:p>
    <w:p w:rsidR="009D19DE">
      <w:pPr>
        <w:shd w:val="clear" w:color="auto" w:fill="FFFFFF"/>
        <w:spacing w:line="360" w:lineRule="auto"/>
        <w:jc w:val="left"/>
        <w:textAlignment w:val="center"/>
      </w:pPr>
      <w:r>
        <w:t>C</w:t>
      </w:r>
      <w:r>
        <w:t>．油锅起火用锅盖盖灭</w:t>
      </w:r>
    </w:p>
    <w:p w:rsidR="009D19DE">
      <w:pPr>
        <w:shd w:val="clear" w:color="auto" w:fill="FFFFFF"/>
        <w:spacing w:line="360" w:lineRule="auto"/>
        <w:jc w:val="left"/>
        <w:textAlignment w:val="center"/>
        <w:sectPr>
          <w:footerReference w:type="even" r:id="rId7"/>
          <w:type w:val="nextPage"/>
          <w:pgSz w:w="11907" w:h="16839" w:code="9"/>
          <w:pgMar w:top="900" w:right="1997" w:bottom="900" w:left="1997" w:header="500" w:footer="500" w:gutter="0"/>
          <w:pgNumType w:start="2"/>
          <w:cols w:sep="1" w:space="425"/>
          <w:titlePg w:val="0"/>
          <w:docGrid w:type="lines" w:linePitch="312"/>
        </w:sectPr>
      </w:pPr>
      <w:r>
        <w:t>D</w:t>
      </w:r>
      <w:r>
        <w:t>．森林砍伐树木形成隔离带的原理是清除可燃物</w:t>
      </w:r>
    </w:p>
    <w:p w:rsidR="009D19DE">
      <w:pPr>
        <w:shd w:val="clear" w:color="auto" w:fill="FFFFFF"/>
        <w:spacing w:line="360" w:lineRule="auto"/>
        <w:jc w:val="left"/>
        <w:textAlignment w:val="center"/>
      </w:pPr>
      <w:r>
        <w:t>11</w:t>
      </w:r>
      <w:r>
        <w:t>．劳动创造美好生活。下列劳动项目与所述的化学知识没有关联的是</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60"/>
        <w:gridCol w:w="2340"/>
        <w:gridCol w:w="227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劳动项目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化学知识</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用炭黑制作墨汁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碳的化学性质较活泼</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用粮食酿醋</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物质发生缓慢氧化</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油锅着火，用锅盖盖灭</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隔绝氧气</w:t>
            </w:r>
            <w:r>
              <w:t>(</w:t>
            </w:r>
            <w:r>
              <w:t>或空气</w:t>
            </w:r>
            <w:r>
              <w:t>)</w:t>
            </w:r>
            <w:r>
              <w:t>灭火</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用氦气做探空气球</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氦气密度小</w:t>
            </w:r>
          </w:p>
        </w:tc>
      </w:tr>
    </w:tbl>
    <w:p w:rsidR="009D19DE">
      <w:pPr>
        <w:shd w:val="clear" w:color="auto" w:fill="FFFFFF"/>
        <w:tabs>
          <w:tab w:val="left" w:pos="2078"/>
          <w:tab w:val="left" w:pos="4156"/>
          <w:tab w:val="left" w:pos="6234"/>
        </w:tabs>
        <w:spacing w:line="360" w:lineRule="auto"/>
        <w:jc w:val="left"/>
        <w:textAlignment w:val="center"/>
      </w:pPr>
      <w:r>
        <w:t>A</w:t>
      </w:r>
      <w:r>
        <w:t>．</w:t>
      </w:r>
      <w:r>
        <w:t>A</w:t>
      </w:r>
      <w:r>
        <w:tab/>
        <w:t>B</w:t>
      </w:r>
      <w:r>
        <w:t>．</w:t>
      </w:r>
      <w:r>
        <w:t>B</w:t>
      </w:r>
      <w:r>
        <w:tab/>
        <w:t>C</w:t>
      </w:r>
      <w:r>
        <w:t>．</w:t>
      </w:r>
      <w:r>
        <w:t>C</w:t>
      </w:r>
      <w:r>
        <w:tab/>
        <w:t>D</w:t>
      </w:r>
      <w:r>
        <w:t>．</w:t>
      </w:r>
      <w:r>
        <w:t>D</w:t>
      </w:r>
    </w:p>
    <w:p w:rsidR="009D19DE">
      <w:pPr>
        <w:shd w:val="clear" w:color="auto" w:fill="FFFFFF"/>
        <w:spacing w:line="360" w:lineRule="auto"/>
        <w:jc w:val="left"/>
        <w:textAlignment w:val="center"/>
      </w:pPr>
      <w:r>
        <w:t>12</w:t>
      </w:r>
      <w:r>
        <w:t>．航天员在空间站生活，呼出的二氧化碳需要进行处理，才能确保他们生活环境的有氧状态。图是载人航天器中氧再生系统，下列说法不正确的是</w:t>
      </w:r>
    </w:p>
    <w:p w:rsidR="009D19DE">
      <w:pPr>
        <w:shd w:val="clear" w:color="auto" w:fill="FFFFFF"/>
        <w:spacing w:line="360" w:lineRule="auto"/>
        <w:jc w:val="left"/>
        <w:textAlignment w:val="center"/>
      </w:pPr>
      <w:r>
        <w:rPr>
          <w:rFonts w:eastAsia="Times New Roman"/>
          <w:noProof/>
          <w:kern w:val="0"/>
          <w:sz w:val="24"/>
          <w:szCs w:val="24"/>
        </w:rPr>
        <w:drawing>
          <wp:inline distT="0" distB="0" distL="0" distR="0">
            <wp:extent cx="5276800" cy="2504568"/>
            <wp:effectExtent l="19050" t="0" r="50"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cstate="print"/>
                    <a:stretch>
                      <a:fillRect/>
                    </a:stretch>
                  </pic:blipFill>
                  <pic:spPr>
                    <a:xfrm>
                      <a:off x="0" y="0"/>
                      <a:ext cx="5276800" cy="2504568"/>
                    </a:xfrm>
                    <a:prstGeom prst="rect">
                      <a:avLst/>
                    </a:prstGeom>
                  </pic:spPr>
                </pic:pic>
              </a:graphicData>
            </a:graphic>
          </wp:inline>
        </w:drawing>
      </w:r>
    </w:p>
    <w:p w:rsidR="009D19DE">
      <w:pPr>
        <w:shd w:val="clear" w:color="auto" w:fill="FFFFFF"/>
        <w:spacing w:line="360" w:lineRule="auto"/>
        <w:jc w:val="left"/>
        <w:textAlignment w:val="center"/>
      </w:pPr>
      <w:r>
        <w:t>A</w:t>
      </w:r>
      <w:r>
        <w:t>．反应器</w:t>
      </w:r>
      <w:r>
        <w:t>1</w:t>
      </w:r>
      <w:r>
        <w:t>中发生了分解反应</w:t>
      </w:r>
    </w:p>
    <w:p w:rsidR="009D19DE">
      <w:pPr>
        <w:shd w:val="clear" w:color="auto" w:fill="FFFFFF"/>
        <w:spacing w:line="360" w:lineRule="auto"/>
        <w:jc w:val="left"/>
        <w:textAlignment w:val="center"/>
      </w:pPr>
      <w:r>
        <w:t>B</w:t>
      </w:r>
      <w:r>
        <w:t>．反应器</w:t>
      </w:r>
      <w:r>
        <w:t>2</w:t>
      </w:r>
      <w:r>
        <w:t>中化学反应前后原子的质量、种类、数目都不变</w:t>
      </w:r>
    </w:p>
    <w:p w:rsidR="009D19DE">
      <w:pPr>
        <w:shd w:val="clear" w:color="auto" w:fill="FFFFFF"/>
        <w:spacing w:line="360" w:lineRule="auto"/>
        <w:jc w:val="left"/>
        <w:textAlignment w:val="center"/>
      </w:pPr>
      <w:r>
        <w:t>C</w:t>
      </w:r>
      <w:r>
        <w:t>．反应器</w:t>
      </w:r>
      <w:r>
        <w:t>2</w:t>
      </w:r>
      <w:r>
        <w:t>中生成</w:t>
      </w:r>
      <w:r>
        <w:rPr>
          <w:rFonts w:eastAsia="Times New Roman"/>
          <w:noProof/>
          <w:kern w:val="0"/>
          <w:sz w:val="24"/>
          <w:szCs w:val="24"/>
        </w:rPr>
        <w:drawing>
          <wp:inline distT="0" distB="0" distL="0" distR="0">
            <wp:extent cx="409575" cy="361950"/>
            <wp:effectExtent l="19050" t="0" r="9525"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 cstate="print"/>
                    <a:stretch>
                      <a:fillRect/>
                    </a:stretch>
                  </pic:blipFill>
                  <pic:spPr>
                    <a:xfrm>
                      <a:off x="0" y="0"/>
                      <a:ext cx="409575" cy="361950"/>
                    </a:xfrm>
                    <a:prstGeom prst="rect">
                      <a:avLst/>
                    </a:prstGeom>
                  </pic:spPr>
                </pic:pic>
              </a:graphicData>
            </a:graphic>
          </wp:inline>
        </w:drawing>
      </w:r>
      <w:r>
        <w:t>和</w:t>
      </w:r>
      <w:r>
        <w:rPr>
          <w:rFonts w:eastAsia="Times New Roman"/>
          <w:noProof/>
          <w:kern w:val="0"/>
          <w:sz w:val="24"/>
          <w:szCs w:val="24"/>
        </w:rPr>
        <w:drawing>
          <wp:inline distT="0" distB="0" distL="0" distR="0">
            <wp:extent cx="457200" cy="438150"/>
            <wp:effectExtent l="19050" t="0" r="0"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0" cstate="print"/>
                    <a:stretch>
                      <a:fillRect/>
                    </a:stretch>
                  </pic:blipFill>
                  <pic:spPr>
                    <a:xfrm>
                      <a:off x="0" y="0"/>
                      <a:ext cx="457200" cy="438150"/>
                    </a:xfrm>
                    <a:prstGeom prst="rect">
                      <a:avLst/>
                    </a:prstGeom>
                  </pic:spPr>
                </pic:pic>
              </a:graphicData>
            </a:graphic>
          </wp:inline>
        </w:drawing>
      </w:r>
      <w:r>
        <w:t>的质量比为</w:t>
      </w:r>
      <w:r>
        <w:t>9:8</w:t>
      </w:r>
    </w:p>
    <w:p w:rsidR="009D19DE">
      <w:pPr>
        <w:shd w:val="clear" w:color="auto" w:fill="FFFFFF"/>
        <w:spacing w:line="360" w:lineRule="auto"/>
        <w:jc w:val="left"/>
        <w:textAlignment w:val="center"/>
      </w:pPr>
      <w:r>
        <w:t>D</w:t>
      </w:r>
      <w:r>
        <w:t>．反应器</w:t>
      </w:r>
      <w:r>
        <w:t>1</w:t>
      </w:r>
      <w:r>
        <w:t>和反应器</w:t>
      </w:r>
      <w:r>
        <w:t>2</w:t>
      </w:r>
      <w:r>
        <w:t>中发生的化学反应，都有元素化合价发生改变</w:t>
      </w:r>
    </w:p>
    <w:p w:rsidR="009D19DE">
      <w:pPr>
        <w:shd w:val="clear" w:color="auto" w:fill="FFFFFF"/>
        <w:spacing w:line="360" w:lineRule="auto"/>
        <w:jc w:val="left"/>
        <w:textAlignment w:val="center"/>
      </w:pPr>
      <w:r>
        <w:t>13</w:t>
      </w:r>
      <w:r>
        <w:t>．小明同学在化学实验比赛中设计了如图的实验，你认为正确的是：</w:t>
      </w:r>
    </w:p>
    <w:p w:rsidR="009D19DE">
      <w:pPr>
        <w:shd w:val="clear" w:color="auto" w:fill="FFFFFF"/>
        <w:spacing w:line="360" w:lineRule="auto"/>
        <w:jc w:val="left"/>
        <w:textAlignment w:val="center"/>
      </w:pPr>
      <w:r>
        <w:rPr>
          <w:rFonts w:eastAsia="Times New Roman"/>
          <w:noProof/>
          <w:kern w:val="0"/>
          <w:sz w:val="24"/>
          <w:szCs w:val="24"/>
        </w:rPr>
        <w:drawing>
          <wp:inline distT="0" distB="0" distL="0" distR="0">
            <wp:extent cx="5276800" cy="1293667"/>
            <wp:effectExtent l="19050" t="0" r="50"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1" cstate="print"/>
                    <a:stretch>
                      <a:fillRect/>
                    </a:stretch>
                  </pic:blipFill>
                  <pic:spPr>
                    <a:xfrm>
                      <a:off x="0" y="0"/>
                      <a:ext cx="5276800" cy="1293667"/>
                    </a:xfrm>
                    <a:prstGeom prst="rect">
                      <a:avLst/>
                    </a:prstGeom>
                  </pic:spPr>
                </pic:pic>
              </a:graphicData>
            </a:graphic>
          </wp:inline>
        </w:drawing>
      </w:r>
      <w:r>
        <w:rPr>
          <w:rFonts w:eastAsia="Times New Roman"/>
          <w:kern w:val="0"/>
          <w:sz w:val="24"/>
          <w:szCs w:val="24"/>
        </w:rPr>
        <w:t>  </w:t>
      </w:r>
    </w:p>
    <w:p w:rsidR="009D19DE">
      <w:pPr>
        <w:shd w:val="clear" w:color="auto" w:fill="FFFFFF"/>
        <w:spacing w:line="360" w:lineRule="auto"/>
        <w:jc w:val="left"/>
        <w:textAlignment w:val="center"/>
        <w:sectPr>
          <w:footerReference w:type="even" r:id="rId12"/>
          <w:type w:val="nextPage"/>
          <w:pgSz w:w="11907" w:h="16839" w:code="9"/>
          <w:pgMar w:top="900" w:right="1997" w:bottom="900" w:left="1997" w:header="500" w:footer="500" w:gutter="0"/>
          <w:pgNumType w:start="3"/>
          <w:cols w:sep="1" w:space="425"/>
          <w:titlePg w:val="0"/>
          <w:docGrid w:type="lines" w:linePitch="312"/>
        </w:sectPr>
      </w:pPr>
      <w:r>
        <w:t>A</w:t>
      </w:r>
      <w:r>
        <w:t>．甲实验可探究硫酸铜溶液的催化效果与其浓度有关</w:t>
      </w:r>
    </w:p>
    <w:p w:rsidR="009D19DE">
      <w:pPr>
        <w:shd w:val="clear" w:color="auto" w:fill="FFFFFF"/>
        <w:spacing w:line="360" w:lineRule="auto"/>
        <w:jc w:val="left"/>
        <w:textAlignment w:val="center"/>
      </w:pPr>
      <w:r>
        <w:t>B</w:t>
      </w:r>
      <w:r>
        <w:t>．乙实验可验证燃烧的条件之一</w:t>
      </w:r>
      <w:r>
        <w:t>—</w:t>
      </w:r>
      <w:r>
        <w:t>温度达到着火点</w:t>
      </w:r>
    </w:p>
    <w:p w:rsidR="009D19DE">
      <w:pPr>
        <w:shd w:val="clear" w:color="auto" w:fill="FFFFFF"/>
        <w:spacing w:line="360" w:lineRule="auto"/>
        <w:jc w:val="left"/>
        <w:textAlignment w:val="center"/>
      </w:pPr>
      <w:r>
        <w:t>C</w:t>
      </w:r>
      <w:r>
        <w:t>．丙实验可除去</w:t>
      </w:r>
      <w:r>
        <w:t>CO</w:t>
      </w:r>
      <w:r>
        <w:rPr>
          <w:vertAlign w:val="subscript"/>
        </w:rPr>
        <w:t>2</w:t>
      </w:r>
      <w:r>
        <w:t>、</w:t>
      </w:r>
      <w:r>
        <w:t>CO</w:t>
      </w:r>
      <w:r>
        <w:t>混合气体中的</w:t>
      </w:r>
      <w:r>
        <w:t>CO</w:t>
      </w:r>
    </w:p>
    <w:p w:rsidR="009D19DE">
      <w:pPr>
        <w:shd w:val="clear" w:color="auto" w:fill="FFFFFF"/>
        <w:spacing w:line="360" w:lineRule="auto"/>
        <w:jc w:val="left"/>
        <w:textAlignment w:val="center"/>
      </w:pPr>
      <w:r>
        <w:t>D</w:t>
      </w:r>
      <w:r>
        <w:t>．丁实验中，若干冷烧杯中出现水珠，则燃烧的气体一定是</w:t>
      </w:r>
      <w:r>
        <w:t>H</w:t>
      </w:r>
      <w:r>
        <w:rPr>
          <w:vertAlign w:val="subscript"/>
        </w:rPr>
        <w:t>2</w:t>
      </w:r>
    </w:p>
    <w:p w:rsidR="009D19DE">
      <w:pPr>
        <w:shd w:val="clear" w:color="auto" w:fill="FFFFFF"/>
        <w:spacing w:line="360" w:lineRule="auto"/>
        <w:jc w:val="left"/>
        <w:textAlignment w:val="center"/>
      </w:pPr>
      <w:r>
        <w:t>14</w:t>
      </w:r>
      <w:r>
        <w:t>．以物质类别为横坐标，以化合价为纵坐标，绘制的图像叫价类图。如图是氮元素的价类图，下列判断不正确的是</w:t>
      </w:r>
    </w:p>
    <w:p w:rsidR="009D19DE">
      <w:pPr>
        <w:shd w:val="clear" w:color="auto" w:fill="FFFFFF"/>
        <w:spacing w:line="360" w:lineRule="auto"/>
        <w:jc w:val="left"/>
        <w:textAlignment w:val="center"/>
      </w:pPr>
      <w:r>
        <w:rPr>
          <w:rFonts w:eastAsia="Times New Roman"/>
          <w:noProof/>
          <w:kern w:val="0"/>
          <w:sz w:val="24"/>
          <w:szCs w:val="24"/>
        </w:rPr>
        <w:drawing>
          <wp:inline distT="0" distB="0" distL="0" distR="0">
            <wp:extent cx="3105150" cy="2971800"/>
            <wp:effectExtent l="19050" t="0" r="0" b="0"/>
            <wp:docPr id="10001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3" cstate="print"/>
                    <a:stretch>
                      <a:fillRect/>
                    </a:stretch>
                  </pic:blipFill>
                  <pic:spPr>
                    <a:xfrm>
                      <a:off x="0" y="0"/>
                      <a:ext cx="3105150" cy="2971800"/>
                    </a:xfrm>
                    <a:prstGeom prst="rect">
                      <a:avLst/>
                    </a:prstGeom>
                  </pic:spPr>
                </pic:pic>
              </a:graphicData>
            </a:graphic>
          </wp:inline>
        </w:drawing>
      </w:r>
      <w:r>
        <w:rPr>
          <w:rFonts w:eastAsia="Times New Roman"/>
          <w:kern w:val="0"/>
          <w:sz w:val="24"/>
          <w:szCs w:val="24"/>
        </w:rPr>
        <w:t>  </w:t>
      </w:r>
    </w:p>
    <w:p w:rsidR="009D19DE">
      <w:pPr>
        <w:shd w:val="clear" w:color="auto" w:fill="FFFFFF"/>
        <w:spacing w:line="360" w:lineRule="auto"/>
        <w:jc w:val="left"/>
        <w:textAlignment w:val="center"/>
      </w:pPr>
      <w:r>
        <w:t>A</w:t>
      </w:r>
      <w:r>
        <w:t>．</w:t>
      </w:r>
      <w:r>
        <w:t>A</w:t>
      </w:r>
      <w:r>
        <w:t>点所示物质在空气中体积分数最大</w:t>
      </w:r>
    </w:p>
    <w:p w:rsidR="009D19DE">
      <w:pPr>
        <w:shd w:val="clear" w:color="auto" w:fill="FFFFFF"/>
        <w:spacing w:line="360" w:lineRule="auto"/>
        <w:jc w:val="left"/>
        <w:textAlignment w:val="center"/>
      </w:pPr>
      <w:r>
        <w:t>B</w:t>
      </w:r>
      <w:r>
        <w:t>．</w:t>
      </w:r>
      <w:r>
        <w:t>B</w:t>
      </w:r>
      <w:r>
        <w:t>点所示物质化学式是</w:t>
      </w:r>
      <w:r>
        <w:t>NO</w:t>
      </w:r>
    </w:p>
    <w:p w:rsidR="009D19DE">
      <w:pPr>
        <w:shd w:val="clear" w:color="auto" w:fill="FFFFFF"/>
        <w:spacing w:line="360" w:lineRule="auto"/>
        <w:jc w:val="left"/>
        <w:textAlignment w:val="center"/>
      </w:pPr>
      <w:r>
        <w:t>C</w:t>
      </w:r>
      <w:r>
        <w:t>．</w:t>
      </w:r>
      <w:r>
        <w:t>C</w:t>
      </w:r>
      <w:r>
        <w:t>点所示物质排放在空气中会形成酸雨</w:t>
      </w:r>
    </w:p>
    <w:p w:rsidR="009D19DE">
      <w:pPr>
        <w:shd w:val="clear" w:color="auto" w:fill="FFFFFF"/>
        <w:spacing w:line="360" w:lineRule="auto"/>
        <w:jc w:val="left"/>
        <w:textAlignment w:val="center"/>
      </w:pPr>
      <w:r>
        <w:t>D</w:t>
      </w:r>
      <w:r>
        <w:t>．</w:t>
      </w:r>
      <w:r>
        <w:t>D</w:t>
      </w:r>
      <w:r>
        <w:t>、</w:t>
      </w:r>
      <w:r>
        <w:t>F</w:t>
      </w:r>
      <w:r>
        <w:t>点所表示的物质均可以为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39pt;height:13.5pt" o:ole="">
            <v:imagedata r:id="rId14" o:title="eqId0bb70f8f4efc7b481f72d203d84be159"/>
          </v:shape>
          <o:OLEObject Type="Embed" ProgID="Equation.DSMT4" ShapeID="_x0000_i1025" DrawAspect="Content" ObjectID="_1767879746" r:id="rId15"/>
        </w:object>
      </w:r>
    </w:p>
    <w:p w:rsidR="009D19DE">
      <w:pPr>
        <w:shd w:val="clear" w:color="auto" w:fill="FFFFFF"/>
        <w:spacing w:line="360" w:lineRule="auto"/>
        <w:jc w:val="left"/>
        <w:textAlignment w:val="center"/>
      </w:pPr>
      <w:r>
        <w:t>15</w:t>
      </w:r>
      <w:r>
        <w:t>．如下图</w:t>
      </w:r>
      <w:r>
        <w:t>1</w:t>
      </w:r>
      <w:r>
        <w:t>是</w:t>
      </w:r>
      <w:r>
        <w:t>A</w:t>
      </w:r>
      <w:r>
        <w:t>、</w:t>
      </w:r>
      <w:r>
        <w:t>B</w:t>
      </w:r>
      <w:r>
        <w:t>、</w:t>
      </w:r>
      <w:r>
        <w:t>C</w:t>
      </w:r>
      <w:r>
        <w:t>三种物质的溶解度曲线图。下列说法中正确的是</w:t>
      </w:r>
    </w:p>
    <w:p w:rsidR="009D19DE">
      <w:pPr>
        <w:shd w:val="clear" w:color="auto" w:fill="FFFFFF"/>
        <w:spacing w:line="360" w:lineRule="auto"/>
        <w:jc w:val="left"/>
        <w:textAlignment w:val="center"/>
      </w:pPr>
      <w:r>
        <w:rPr>
          <w:rFonts w:eastAsia="Times New Roman"/>
          <w:noProof/>
          <w:kern w:val="0"/>
          <w:sz w:val="24"/>
          <w:szCs w:val="24"/>
        </w:rPr>
        <w:drawing>
          <wp:inline distT="0" distB="0" distL="0" distR="0">
            <wp:extent cx="2085975" cy="1457325"/>
            <wp:effectExtent l="0" t="0" r="0" b="0"/>
            <wp:docPr id="10001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6" cstate="print"/>
                    <a:stretch>
                      <a:fillRect/>
                    </a:stretch>
                  </pic:blipFill>
                  <pic:spPr>
                    <a:xfrm>
                      <a:off x="0" y="0"/>
                      <a:ext cx="2085975" cy="1457325"/>
                    </a:xfrm>
                    <a:prstGeom prst="rect">
                      <a:avLst/>
                    </a:prstGeom>
                  </pic:spPr>
                </pic:pic>
              </a:graphicData>
            </a:graphic>
          </wp:inline>
        </w:drawing>
      </w:r>
      <w:r>
        <w:rPr>
          <w:rFonts w:eastAsia="Times New Roman"/>
          <w:kern w:val="0"/>
          <w:sz w:val="24"/>
          <w:szCs w:val="24"/>
        </w:rPr>
        <w:t>  </w:t>
      </w:r>
    </w:p>
    <w:p w:rsidR="009D19DE">
      <w:pPr>
        <w:shd w:val="clear" w:color="auto" w:fill="FFFFFF"/>
        <w:spacing w:line="360" w:lineRule="auto"/>
        <w:jc w:val="left"/>
        <w:textAlignment w:val="center"/>
      </w:pPr>
      <w:r>
        <w:t>A</w:t>
      </w:r>
      <w:r>
        <w:t>．阴影区域中，</w:t>
      </w:r>
      <w:r>
        <w:t>A</w:t>
      </w:r>
      <w:r>
        <w:t>、</w:t>
      </w:r>
      <w:r>
        <w:t>B</w:t>
      </w:r>
      <w:r>
        <w:t>、</w:t>
      </w:r>
      <w:r>
        <w:t>C</w:t>
      </w:r>
      <w:r>
        <w:t>均处于不饱和状态</w:t>
      </w:r>
    </w:p>
    <w:p w:rsidR="009D19DE">
      <w:pPr>
        <w:shd w:val="clear" w:color="auto" w:fill="FFFFFF"/>
        <w:spacing w:line="360" w:lineRule="auto"/>
        <w:jc w:val="left"/>
        <w:textAlignment w:val="center"/>
      </w:pPr>
      <w:r>
        <w:t>B</w:t>
      </w:r>
      <w:r>
        <w:t>．将</w:t>
      </w:r>
      <w:r>
        <w:object>
          <v:shape id="_x0000_i1026" type="#_x0000_t75" alt=" " style="width:9.75pt;height:15.75pt" o:ole="">
            <v:imagedata r:id="rId17" o:title="eqId605e6a448a66b9500facd3752628cd0e"/>
          </v:shape>
          <o:OLEObject Type="Embed" ProgID="Equation.DSMT4" ShapeID="_x0000_i1026" DrawAspect="Content" ObjectID="_1767879747" r:id="rId18"/>
        </w:object>
      </w:r>
      <w:r>
        <w:t>℃</w:t>
      </w:r>
      <w:r>
        <w:t>时</w:t>
      </w:r>
      <w:r>
        <w:t>A</w:t>
      </w:r>
      <w:r>
        <w:t>的饱和溶液升温到</w:t>
      </w:r>
      <w:r>
        <w:object>
          <v:shape id="_x0000_i1027" type="#_x0000_t75" alt=" " style="width:10.5pt;height:15.75pt" o:ole="">
            <v:imagedata r:id="rId19" o:title="eqId290df4d1e0e5d4e2030a38662aa3704b"/>
          </v:shape>
          <o:OLEObject Type="Embed" ProgID="Equation.DSMT4" ShapeID="_x0000_i1027" DrawAspect="Content" ObjectID="_1767879748" r:id="rId20"/>
        </w:object>
      </w:r>
      <w:r>
        <w:t>℃</w:t>
      </w:r>
      <w:r>
        <w:t>，所得溶液溶质的质量分数为</w:t>
      </w:r>
      <w:r>
        <w:t>20%</w:t>
      </w:r>
    </w:p>
    <w:p w:rsidR="009D19DE">
      <w:pPr>
        <w:shd w:val="clear" w:color="auto" w:fill="FFFFFF"/>
        <w:spacing w:line="360" w:lineRule="auto"/>
        <w:jc w:val="left"/>
        <w:textAlignment w:val="center"/>
      </w:pPr>
      <w:r>
        <w:t>C</w:t>
      </w:r>
      <w:r>
        <w:t>．将</w:t>
      </w:r>
      <w:r>
        <w:t>A</w:t>
      </w:r>
      <w:r>
        <w:t>和</w:t>
      </w:r>
      <w:r>
        <w:t>B</w:t>
      </w:r>
      <w:r>
        <w:t>的饱和溶液从</w:t>
      </w:r>
      <w:r>
        <w:object>
          <v:shape id="_x0000_i1028" type="#_x0000_t75" alt=" " style="width:10.5pt;height:15.75pt" o:ole="">
            <v:imagedata r:id="rId19" o:title="eqId290df4d1e0e5d4e2030a38662aa3704b"/>
          </v:shape>
          <o:OLEObject Type="Embed" ProgID="Equation.DSMT4" ShapeID="_x0000_i1028" DrawAspect="Content" ObjectID="_1767879749" r:id="rId21"/>
        </w:object>
      </w:r>
      <w:r>
        <w:t>℃</w:t>
      </w:r>
      <w:r>
        <w:t>降到</w:t>
      </w:r>
      <w:r>
        <w:object>
          <v:shape id="_x0000_i1029" type="#_x0000_t75" alt=" " style="width:9.75pt;height:15.75pt" o:ole="">
            <v:imagedata r:id="rId17" o:title="eqId605e6a448a66b9500facd3752628cd0e"/>
          </v:shape>
          <o:OLEObject Type="Embed" ProgID="Equation.DSMT4" ShapeID="_x0000_i1029" DrawAspect="Content" ObjectID="_1767879750" r:id="rId22"/>
        </w:object>
      </w:r>
      <w:r>
        <w:t>℃</w:t>
      </w:r>
      <w:r>
        <w:t>时，析出晶体的质量关系为</w:t>
      </w:r>
      <w:r>
        <w:t>A&gt;B</w:t>
      </w:r>
    </w:p>
    <w:p w:rsidR="009D19DE">
      <w:pPr>
        <w:shd w:val="clear" w:color="auto" w:fill="FFFFFF"/>
        <w:spacing w:line="360" w:lineRule="auto"/>
        <w:jc w:val="left"/>
        <w:textAlignment w:val="center"/>
      </w:pPr>
      <w:r>
        <w:t>D</w:t>
      </w:r>
      <w:r>
        <w:t>．提纯含有少量</w:t>
      </w:r>
      <w:r>
        <w:t>B</w:t>
      </w:r>
      <w:r>
        <w:t>杂质的</w:t>
      </w:r>
      <w:r>
        <w:t>A</w:t>
      </w:r>
      <w:r>
        <w:t>固体，可先配成热饱和溶液，然后降温结晶、过滤、洗涤、干燥</w:t>
      </w:r>
    </w:p>
    <w:p w:rsidR="009D19DE">
      <w:pPr>
        <w:shd w:val="clear" w:color="auto" w:fill="FFFFFF"/>
        <w:spacing w:line="360" w:lineRule="auto"/>
        <w:jc w:val="left"/>
        <w:textAlignment w:val="center"/>
        <w:sectPr>
          <w:footerReference w:type="even" r:id="rId23"/>
          <w:type w:val="nextPage"/>
          <w:pgSz w:w="11907" w:h="16839" w:code="9"/>
          <w:pgMar w:top="900" w:right="1997" w:bottom="900" w:left="1997" w:header="500" w:footer="500" w:gutter="0"/>
          <w:pgNumType w:start="4"/>
          <w:cols w:sep="1" w:space="425"/>
          <w:titlePg w:val="0"/>
          <w:docGrid w:type="lines" w:linePitch="312"/>
        </w:sectPr>
      </w:pPr>
      <w:r>
        <w:t>16</w:t>
      </w:r>
      <w:r>
        <w:t>．以下化学方程式书写不正确的是</w:t>
      </w:r>
    </w:p>
    <w:p w:rsidR="009D19DE">
      <w:pPr>
        <w:shd w:val="clear" w:color="auto" w:fill="FFFFFF"/>
        <w:tabs>
          <w:tab w:val="left" w:pos="4156"/>
        </w:tabs>
        <w:spacing w:line="360" w:lineRule="auto"/>
        <w:jc w:val="left"/>
        <w:textAlignment w:val="center"/>
      </w:pPr>
      <w:r>
        <w:t>A</w:t>
      </w:r>
      <w:r>
        <w:t>．</w:t>
      </w:r>
      <w:r>
        <w:object>
          <v:shape id="_x0000_i1030" type="#_x0000_t75" alt=" " style="width:85.5pt;height:33.75pt" o:ole="">
            <v:imagedata r:id="rId24" o:title="eqIdbfa18edc59b5514e8f63f883fde64167"/>
          </v:shape>
          <o:OLEObject Type="Embed" ProgID="Equation.DSMT4" ShapeID="_x0000_i1030" DrawAspect="Content" ObjectID="_1767879751" r:id="rId25"/>
        </w:object>
      </w:r>
      <w:r>
        <w:tab/>
        <w:t>B</w:t>
      </w:r>
      <w:r>
        <w:t>．</w:t>
      </w:r>
      <w:r>
        <w:object>
          <v:shape id="_x0000_i1031" type="#_x0000_t75" alt=" " style="width:99.75pt;height:15.75pt" o:ole="">
            <v:imagedata r:id="rId26" o:title="eqIdad2b5668240f6df2f4744d838f5ad8ed"/>
          </v:shape>
          <o:OLEObject Type="Embed" ProgID="Equation.DSMT4" ShapeID="_x0000_i1031" DrawAspect="Content" ObjectID="_1767879752" r:id="rId27"/>
        </w:object>
      </w:r>
    </w:p>
    <w:p w:rsidR="009D19DE">
      <w:pPr>
        <w:shd w:val="clear" w:color="auto" w:fill="FFFFFF"/>
        <w:tabs>
          <w:tab w:val="left" w:pos="4156"/>
        </w:tabs>
        <w:spacing w:line="360" w:lineRule="auto"/>
        <w:jc w:val="left"/>
        <w:textAlignment w:val="center"/>
      </w:pPr>
      <w:r>
        <w:t>C</w:t>
      </w:r>
      <w:r>
        <w:t>．</w:t>
      </w:r>
      <w:r>
        <w:object>
          <v:shape id="_x0000_i1032" type="#_x0000_t75" alt=" " style="width:162.75pt;height:33.75pt" o:ole="">
            <v:imagedata r:id="rId28" o:title="eqId2f71ae600d607f547ae414c2c7322e40"/>
          </v:shape>
          <o:OLEObject Type="Embed" ProgID="Equation.DSMT4" ShapeID="_x0000_i1032" DrawAspect="Content" ObjectID="_1767879753" r:id="rId29"/>
        </w:object>
      </w:r>
      <w:r>
        <w:tab/>
        <w:t>D</w:t>
      </w:r>
      <w:r>
        <w:t>．</w:t>
      </w:r>
      <w:r>
        <w:object>
          <v:shape id="_x0000_i1033" type="#_x0000_t75" alt=" " style="width:138.75pt;height:15.75pt" o:ole="">
            <v:imagedata r:id="rId30" o:title="eqId70f295a57d293bdefa30461bddbbe0c6"/>
          </v:shape>
          <o:OLEObject Type="Embed" ProgID="Equation.DSMT4" ShapeID="_x0000_i1033" DrawAspect="Content" ObjectID="_1767879754" r:id="rId31"/>
        </w:object>
      </w:r>
    </w:p>
    <w:p w:rsidR="009D19DE">
      <w:pPr>
        <w:shd w:val="clear" w:color="auto" w:fill="FFFFFF"/>
        <w:spacing w:line="360" w:lineRule="auto"/>
        <w:jc w:val="left"/>
        <w:textAlignment w:val="center"/>
      </w:pPr>
      <w:r>
        <w:t>17</w:t>
      </w:r>
      <w:r>
        <w:t>．除杂是化学实验中的重要操作过程。除去下列物质中的杂质，所选试剂及操作均正确的是</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60"/>
        <w:gridCol w:w="1156"/>
        <w:gridCol w:w="1241"/>
        <w:gridCol w:w="402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物质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杂质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除去杂质的方法</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object>
                <v:shape id="_x0000_i1034" type="#_x0000_t75" alt=" " style="width:21pt;height:16.5pt" o:ole="">
                  <v:imagedata r:id="rId32" o:title="eqIda4298cb837170c021b9f2cd4e674a6a3"/>
                </v:shape>
                <o:OLEObject Type="Embed" ProgID="Equation.DSMT4" ShapeID="_x0000_i1034" DrawAspect="Content" ObjectID="_1767879755" r:id="rId3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CO</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通入氧气，点燃</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KCl</w:t>
            </w:r>
            <w:r>
              <w:t>固体</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object>
                <v:shape id="_x0000_i1035" type="#_x0000_t75" alt=" " style="width:29.25pt;height:15.75pt" o:ole="">
                  <v:imagedata r:id="rId34" o:title="eqIda0641a680d3500ca3bcdb5612441b6a5"/>
                </v:shape>
                <o:OLEObject Type="Embed" ProgID="Equation.DSMT4" ShapeID="_x0000_i1035" DrawAspect="Content" ObjectID="_1767879756" r:id="rId3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加入足量的水，溶解，过滤，洗涤，干燥</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Cu</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Fe</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加入足量的稀盐酸，过滤，洗涤，干燥</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NaCl</w:t>
            </w:r>
            <w:r>
              <w:t>固体</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object>
                <v:shape id="_x0000_i1036" type="#_x0000_t75" alt=" " style="width:29.25pt;height:15.75pt" o:ole="">
                  <v:imagedata r:id="rId36" o:title="eqId91f562c9ec623f185534ef88f0ba467a"/>
                </v:shape>
                <o:OLEObject Type="Embed" ProgID="Equation.DSMT4" ShapeID="_x0000_i1036" DrawAspect="Content" ObjectID="_1767879757" r:id="rId37"/>
              </w:object>
            </w:r>
            <w:r w:rsidR="00EE4D6D">
              <w:t>固体</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先加水溶解，再降温结晶</w:t>
            </w:r>
          </w:p>
        </w:tc>
      </w:tr>
    </w:tbl>
    <w:p w:rsidR="009D19DE">
      <w:pPr>
        <w:shd w:val="clear" w:color="auto" w:fill="FFFFFF"/>
        <w:tabs>
          <w:tab w:val="left" w:pos="2078"/>
          <w:tab w:val="left" w:pos="4156"/>
          <w:tab w:val="left" w:pos="6234"/>
        </w:tabs>
        <w:spacing w:line="360" w:lineRule="auto"/>
        <w:jc w:val="left"/>
        <w:textAlignment w:val="center"/>
      </w:pPr>
      <w:r>
        <w:t>A</w:t>
      </w:r>
      <w:r>
        <w:t>．</w:t>
      </w:r>
      <w:r>
        <w:t>A</w:t>
      </w:r>
      <w:r>
        <w:tab/>
        <w:t>B</w:t>
      </w:r>
      <w:r>
        <w:t>．</w:t>
      </w:r>
      <w:r>
        <w:t>B</w:t>
      </w:r>
      <w:r>
        <w:tab/>
        <w:t>C</w:t>
      </w:r>
      <w:r>
        <w:t>．</w:t>
      </w:r>
      <w:r>
        <w:t>C</w:t>
      </w:r>
      <w:r>
        <w:tab/>
        <w:t>D</w:t>
      </w:r>
      <w:r>
        <w:t>．</w:t>
      </w:r>
      <w:r>
        <w:t>D</w:t>
      </w:r>
    </w:p>
    <w:p w:rsidR="009D19DE">
      <w:pPr>
        <w:shd w:val="clear" w:color="auto" w:fill="FFFFFF"/>
        <w:spacing w:line="360" w:lineRule="auto"/>
        <w:jc w:val="left"/>
        <w:textAlignment w:val="center"/>
        <w:rPr>
          <w:em w:val="dot"/>
        </w:rPr>
      </w:pPr>
      <w:r>
        <w:t>18</w:t>
      </w:r>
      <w:r>
        <w:t>．</w:t>
      </w:r>
      <w:r>
        <w:t>等质量的甲、乙两种金属分别与足量的溶质质量分数相同的稀硫酸反应，产生氢气的质量与反应时间的函数关系如下图所示．下列相关判断中，</w:t>
      </w:r>
      <w:r>
        <w:rPr>
          <w:em w:val="dot"/>
        </w:rPr>
        <w:t>不正确</w:t>
      </w:r>
      <w:r>
        <w:t>的是</w:t>
      </w:r>
    </w:p>
    <w:p w:rsidR="009D19DE">
      <w:pPr>
        <w:shd w:val="clear" w:color="auto" w:fill="FFFFFF"/>
        <w:spacing w:line="360" w:lineRule="auto"/>
        <w:jc w:val="left"/>
        <w:textAlignment w:val="center"/>
        <w:rPr>
          <w:em w:val="dot"/>
        </w:rPr>
      </w:pPr>
      <w:r>
        <w:rPr>
          <w:noProof/>
          <w:em w:val="dot"/>
        </w:rPr>
        <w:drawing>
          <wp:inline distT="0" distB="0" distL="0" distR="0">
            <wp:extent cx="1286055" cy="1238423"/>
            <wp:effectExtent l="19050" t="0" r="9345" b="0"/>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38" cstate="print"/>
                    <a:stretch>
                      <a:fillRect/>
                    </a:stretch>
                  </pic:blipFill>
                  <pic:spPr>
                    <a:xfrm>
                      <a:off x="0" y="0"/>
                      <a:ext cx="1286055" cy="1238423"/>
                    </a:xfrm>
                    <a:prstGeom prst="rect">
                      <a:avLst/>
                    </a:prstGeom>
                  </pic:spPr>
                </pic:pic>
              </a:graphicData>
            </a:graphic>
          </wp:inline>
        </w:drawing>
      </w:r>
    </w:p>
    <w:p w:rsidR="009D19DE">
      <w:pPr>
        <w:shd w:val="clear" w:color="auto" w:fill="FFFFFF"/>
        <w:spacing w:line="360" w:lineRule="auto"/>
        <w:jc w:val="left"/>
        <w:textAlignment w:val="center"/>
      </w:pPr>
      <w:r>
        <w:t>A</w:t>
      </w:r>
      <w:r>
        <w:t>．</w:t>
      </w:r>
      <w:r>
        <w:t>金属活动性乙比甲强</w:t>
      </w:r>
    </w:p>
    <w:p w:rsidR="009D19DE">
      <w:pPr>
        <w:shd w:val="clear" w:color="auto" w:fill="FFFFFF"/>
        <w:spacing w:line="360" w:lineRule="auto"/>
        <w:jc w:val="left"/>
        <w:textAlignment w:val="center"/>
      </w:pPr>
      <w:r>
        <w:t>B</w:t>
      </w:r>
      <w:r>
        <w:t>．</w:t>
      </w:r>
      <w:r>
        <w:t>若甲是铁，则乙可能是锌；若甲是铝，则乙可能是镁</w:t>
      </w:r>
    </w:p>
    <w:p w:rsidR="009D19DE">
      <w:pPr>
        <w:shd w:val="clear" w:color="auto" w:fill="FFFFFF"/>
        <w:spacing w:line="360" w:lineRule="auto"/>
        <w:jc w:val="left"/>
        <w:textAlignment w:val="center"/>
      </w:pPr>
      <w:r>
        <w:t>C</w:t>
      </w:r>
      <w:r>
        <w:t>．</w:t>
      </w:r>
      <w:r>
        <w:t>若稀硫酸的质量相等，则甲反应后所得溶液质量比乙大</w:t>
      </w:r>
    </w:p>
    <w:p w:rsidR="009D19DE">
      <w:pPr>
        <w:shd w:val="clear" w:color="auto" w:fill="FFFFFF"/>
        <w:spacing w:line="360" w:lineRule="auto"/>
        <w:jc w:val="left"/>
        <w:textAlignment w:val="center"/>
      </w:pPr>
      <w:r>
        <w:t>D</w:t>
      </w:r>
      <w:r>
        <w:t>．</w:t>
      </w:r>
      <w:r>
        <w:t>若将相同质量的两种金属都放入足量的硫酸铜溶液中，则甲置换出铜的质量一定比乙多</w:t>
      </w:r>
    </w:p>
    <w:p w:rsidR="009D19DE">
      <w:pPr>
        <w:shd w:val="clear" w:color="auto" w:fill="FFFFFF"/>
        <w:spacing w:line="360" w:lineRule="auto"/>
        <w:jc w:val="center"/>
        <w:textAlignment w:val="center"/>
      </w:pPr>
      <w:r>
        <w:rPr>
          <w:b/>
          <w:sz w:val="24"/>
        </w:rPr>
        <w:t>第</w:t>
      </w:r>
      <w:r>
        <w:rPr>
          <w:b/>
          <w:sz w:val="24"/>
        </w:rPr>
        <w:t>Ⅱ</w:t>
      </w:r>
      <w:r>
        <w:rPr>
          <w:b/>
          <w:sz w:val="24"/>
        </w:rPr>
        <w:t>卷（非选择题</w:t>
      </w:r>
      <w:r>
        <w:rPr>
          <w:b/>
          <w:sz w:val="24"/>
        </w:rPr>
        <w:t xml:space="preserve">  </w:t>
      </w:r>
      <w:r>
        <w:rPr>
          <w:b/>
          <w:sz w:val="24"/>
        </w:rPr>
        <w:t>共</w:t>
      </w:r>
      <w:r>
        <w:rPr>
          <w:b/>
          <w:sz w:val="24"/>
        </w:rPr>
        <w:t>64</w:t>
      </w:r>
      <w:r>
        <w:rPr>
          <w:b/>
          <w:sz w:val="24"/>
        </w:rPr>
        <w:t>分）</w:t>
      </w:r>
    </w:p>
    <w:p w:rsidR="009D19DE">
      <w:pPr>
        <w:shd w:val="clear" w:color="auto" w:fill="FFFFFF"/>
        <w:spacing w:line="360" w:lineRule="auto"/>
        <w:jc w:val="left"/>
        <w:textAlignment w:val="center"/>
      </w:pPr>
      <w:r>
        <w:rPr>
          <w:b/>
          <w:sz w:val="24"/>
        </w:rPr>
        <w:t>可能用到的相对原子质量：</w:t>
      </w:r>
      <w:r>
        <w:t>H-1</w:t>
      </w:r>
      <w:r>
        <w:rPr>
          <w:rFonts w:eastAsia="Times New Roman"/>
          <w:kern w:val="0"/>
          <w:sz w:val="24"/>
          <w:szCs w:val="24"/>
        </w:rPr>
        <w:t>  </w:t>
      </w:r>
      <w:r>
        <w:t>C-12</w:t>
      </w:r>
      <w:r>
        <w:rPr>
          <w:rFonts w:eastAsia="Times New Roman"/>
          <w:kern w:val="0"/>
          <w:sz w:val="24"/>
          <w:szCs w:val="24"/>
        </w:rPr>
        <w:t>  </w:t>
      </w:r>
      <w:r>
        <w:t>O-16</w:t>
      </w:r>
      <w:r>
        <w:rPr>
          <w:rFonts w:eastAsia="Times New Roman"/>
          <w:kern w:val="0"/>
          <w:sz w:val="24"/>
          <w:szCs w:val="24"/>
        </w:rPr>
        <w:t>  </w:t>
      </w:r>
      <w:r>
        <w:t>N-14</w:t>
      </w:r>
      <w:r>
        <w:rPr>
          <w:rFonts w:eastAsia="Times New Roman"/>
          <w:kern w:val="0"/>
          <w:sz w:val="24"/>
          <w:szCs w:val="24"/>
        </w:rPr>
        <w:t>  </w:t>
      </w:r>
      <w:r>
        <w:t>Cl-35.5</w:t>
      </w:r>
      <w:r>
        <w:rPr>
          <w:rFonts w:eastAsia="Times New Roman"/>
          <w:kern w:val="0"/>
          <w:sz w:val="24"/>
          <w:szCs w:val="24"/>
        </w:rPr>
        <w:t>  </w:t>
      </w:r>
      <w:r>
        <w:t>S-32</w:t>
      </w:r>
      <w:r>
        <w:rPr>
          <w:rFonts w:eastAsia="Times New Roman"/>
          <w:kern w:val="0"/>
          <w:sz w:val="24"/>
          <w:szCs w:val="24"/>
        </w:rPr>
        <w:t>  </w:t>
      </w:r>
      <w:r>
        <w:t>Zn-65</w:t>
      </w:r>
    </w:p>
    <w:p w:rsidR="009D19DE">
      <w:pPr>
        <w:shd w:val="clear" w:color="auto" w:fill="FFFFFF"/>
        <w:spacing w:line="360" w:lineRule="auto"/>
        <w:jc w:val="left"/>
        <w:textAlignment w:val="center"/>
      </w:pPr>
      <w:r>
        <w:rPr>
          <w:b/>
          <w:sz w:val="24"/>
        </w:rPr>
        <w:t>二、填空与简答题（每个化学方程式</w:t>
      </w:r>
      <w:r>
        <w:rPr>
          <w:b/>
          <w:sz w:val="24"/>
        </w:rPr>
        <w:t>2</w:t>
      </w:r>
      <w:r>
        <w:rPr>
          <w:b/>
          <w:sz w:val="24"/>
        </w:rPr>
        <w:t>分，其它每空</w:t>
      </w:r>
      <w:r>
        <w:rPr>
          <w:b/>
          <w:sz w:val="24"/>
        </w:rPr>
        <w:t>1</w:t>
      </w:r>
      <w:r>
        <w:rPr>
          <w:b/>
          <w:sz w:val="24"/>
        </w:rPr>
        <w:t>分，共</w:t>
      </w:r>
      <w:r>
        <w:rPr>
          <w:b/>
          <w:sz w:val="24"/>
        </w:rPr>
        <w:t>40</w:t>
      </w:r>
      <w:r>
        <w:rPr>
          <w:b/>
          <w:sz w:val="24"/>
        </w:rPr>
        <w:t>分）</w:t>
      </w:r>
    </w:p>
    <w:p w:rsidR="009D19DE">
      <w:pPr>
        <w:shd w:val="clear" w:color="auto" w:fill="FFFFFF"/>
        <w:spacing w:line="360" w:lineRule="auto"/>
        <w:jc w:val="left"/>
        <w:textAlignment w:val="center"/>
        <w:sectPr>
          <w:footerReference w:type="even" r:id="rId39"/>
          <w:type w:val="nextPage"/>
          <w:pgSz w:w="11907" w:h="16839" w:code="9"/>
          <w:pgMar w:top="900" w:right="1997" w:bottom="900" w:left="1997" w:header="500" w:footer="500" w:gutter="0"/>
          <w:pgNumType w:start="5"/>
          <w:cols w:sep="1" w:space="425"/>
          <w:titlePg w:val="0"/>
          <w:docGrid w:type="lines" w:linePitch="312"/>
        </w:sectPr>
      </w:pPr>
      <w:r>
        <w:t>19</w:t>
      </w:r>
      <w:r>
        <w:t>．化学就在我们身边，写出下列常见物质的化学式。</w:t>
      </w:r>
    </w:p>
    <w:p w:rsidR="009D19DE">
      <w:pPr>
        <w:shd w:val="clear" w:color="auto" w:fill="FFFFFF"/>
        <w:spacing w:line="360" w:lineRule="auto"/>
        <w:jc w:val="left"/>
        <w:textAlignment w:val="center"/>
      </w:pPr>
      <w:r>
        <w:t>(1)</w:t>
      </w:r>
      <w:r>
        <w:t>溶于水使溶液温度显著降低的氮肥</w:t>
      </w:r>
      <w:r>
        <w:rPr>
          <w:rFonts w:eastAsia="Times New Roman"/>
          <w:u w:val="single"/>
        </w:rPr>
        <w:t xml:space="preserve">          </w:t>
      </w:r>
      <w:r>
        <w:t>；</w:t>
      </w:r>
    </w:p>
    <w:p w:rsidR="009D19DE">
      <w:pPr>
        <w:shd w:val="clear" w:color="auto" w:fill="FFFFFF"/>
        <w:spacing w:line="360" w:lineRule="auto"/>
        <w:jc w:val="left"/>
        <w:textAlignment w:val="center"/>
      </w:pPr>
      <w:r>
        <w:t>(2)</w:t>
      </w:r>
      <w:r>
        <w:t>常温下为液体的金属</w:t>
      </w:r>
      <w:r>
        <w:rPr>
          <w:rFonts w:eastAsia="Times New Roman"/>
          <w:u w:val="single"/>
        </w:rPr>
        <w:t xml:space="preserve">          </w:t>
      </w:r>
      <w:r>
        <w:t>；</w:t>
      </w:r>
    </w:p>
    <w:p w:rsidR="009D19DE">
      <w:pPr>
        <w:shd w:val="clear" w:color="auto" w:fill="FFFFFF"/>
        <w:spacing w:line="360" w:lineRule="auto"/>
        <w:jc w:val="left"/>
        <w:textAlignment w:val="center"/>
      </w:pPr>
      <w:r>
        <w:t>(3)</w:t>
      </w:r>
      <w:r>
        <w:t>写出镁离子的离子符号：</w:t>
      </w:r>
      <w:r>
        <w:rPr>
          <w:rFonts w:eastAsia="Times New Roman"/>
          <w:u w:val="single"/>
        </w:rPr>
        <w:t xml:space="preserve">          </w:t>
      </w:r>
      <w:r>
        <w:t>；</w:t>
      </w:r>
    </w:p>
    <w:p w:rsidR="009D19DE">
      <w:pPr>
        <w:shd w:val="clear" w:color="auto" w:fill="FFFFFF"/>
        <w:spacing w:line="360" w:lineRule="auto"/>
        <w:jc w:val="left"/>
        <w:textAlignment w:val="center"/>
      </w:pPr>
      <w:r>
        <w:t>(4)</w:t>
      </w:r>
      <w:r>
        <w:t>乙醇的化</w:t>
      </w:r>
      <w:r>
        <w:t>学式</w:t>
      </w:r>
      <w:r>
        <w:rPr>
          <w:rFonts w:eastAsia="Times New Roman"/>
          <w:u w:val="single"/>
        </w:rPr>
        <w:t xml:space="preserve">          </w:t>
      </w:r>
      <w:r>
        <w:t>。</w:t>
      </w:r>
    </w:p>
    <w:p w:rsidR="009D19DE">
      <w:pPr>
        <w:shd w:val="clear" w:color="auto" w:fill="FFFFFF"/>
        <w:spacing w:line="360" w:lineRule="auto"/>
        <w:jc w:val="left"/>
        <w:textAlignment w:val="center"/>
      </w:pPr>
      <w:r>
        <w:t>20</w:t>
      </w:r>
      <w:r>
        <w:t>．家庭厨房中蕴含大量化学知识。</w:t>
      </w:r>
    </w:p>
    <w:p w:rsidR="009D19DE">
      <w:pPr>
        <w:shd w:val="clear" w:color="auto" w:fill="FFFFFF"/>
        <w:spacing w:line="360" w:lineRule="auto"/>
        <w:jc w:val="left"/>
        <w:textAlignment w:val="center"/>
      </w:pPr>
      <w:r>
        <w:t>(1)</w:t>
      </w:r>
      <w:r>
        <w:t>厨房中用铝锅做炊具，铝具有良好的抗腐蚀性能的原因</w:t>
      </w:r>
      <w:r>
        <w:rPr>
          <w:rFonts w:eastAsia="Times New Roman"/>
          <w:u w:val="single"/>
        </w:rPr>
        <w:t xml:space="preserve">          </w:t>
      </w:r>
      <w:r>
        <w:t>（用化学方程式作答）。</w:t>
      </w:r>
    </w:p>
    <w:p w:rsidR="009D19DE">
      <w:pPr>
        <w:shd w:val="clear" w:color="auto" w:fill="FFFFFF"/>
        <w:spacing w:line="360" w:lineRule="auto"/>
        <w:jc w:val="left"/>
        <w:textAlignment w:val="center"/>
      </w:pPr>
      <w:r>
        <w:t>(2)</w:t>
      </w:r>
      <w:r>
        <w:t>家用燃料天然气的主要成分是甲烷，甲烷完全燃烧的化学方程式为</w:t>
      </w:r>
      <w:r>
        <w:rPr>
          <w:rFonts w:eastAsia="Times New Roman"/>
          <w:u w:val="single"/>
        </w:rPr>
        <w:t xml:space="preserve">          </w:t>
      </w:r>
      <w:r>
        <w:t xml:space="preserve"> </w:t>
      </w:r>
      <w:r>
        <w:t>。</w:t>
      </w:r>
    </w:p>
    <w:p w:rsidR="009D19DE">
      <w:pPr>
        <w:shd w:val="clear" w:color="auto" w:fill="FFFFFF"/>
        <w:spacing w:line="360" w:lineRule="auto"/>
        <w:jc w:val="left"/>
        <w:textAlignment w:val="center"/>
      </w:pPr>
      <w:r>
        <w:t>21</w:t>
      </w:r>
      <w:r>
        <w:t>．如图</w:t>
      </w:r>
      <w:r>
        <w:t>1</w:t>
      </w:r>
      <w:r>
        <w:t>是</w:t>
      </w:r>
      <w:r>
        <w:t>“</w:t>
      </w:r>
      <w:r>
        <w:t>燃烧的条件</w:t>
      </w:r>
      <w:r>
        <w:t>”</w:t>
      </w:r>
      <w:r>
        <w:t>实验活动的部分操作示意图：</w:t>
      </w:r>
    </w:p>
    <w:p w:rsidR="009D19DE">
      <w:pPr>
        <w:shd w:val="clear" w:color="auto" w:fill="FFFFFF"/>
        <w:spacing w:line="360" w:lineRule="auto"/>
        <w:jc w:val="left"/>
        <w:textAlignment w:val="center"/>
      </w:pPr>
      <w:r>
        <w:rPr>
          <w:noProof/>
        </w:rPr>
        <w:drawing>
          <wp:inline distT="0" distB="0" distL="0" distR="0">
            <wp:extent cx="5278120" cy="1872614"/>
            <wp:effectExtent l="19050" t="0" r="0" b="0"/>
            <wp:docPr id="10001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40" cstate="print"/>
                    <a:stretch>
                      <a:fillRect/>
                    </a:stretch>
                  </pic:blipFill>
                  <pic:spPr>
                    <a:xfrm>
                      <a:off x="0" y="0"/>
                      <a:ext cx="5278120" cy="1872614"/>
                    </a:xfrm>
                    <a:prstGeom prst="rect">
                      <a:avLst/>
                    </a:prstGeom>
                  </pic:spPr>
                </pic:pic>
              </a:graphicData>
            </a:graphic>
          </wp:inline>
        </w:drawing>
      </w:r>
    </w:p>
    <w:p w:rsidR="009D19DE">
      <w:pPr>
        <w:shd w:val="clear" w:color="auto" w:fill="FFFFFF"/>
        <w:spacing w:line="360" w:lineRule="auto"/>
        <w:jc w:val="left"/>
        <w:textAlignment w:val="center"/>
      </w:pPr>
      <w:r>
        <w:t>(1)</w:t>
      </w:r>
      <w:r>
        <w:t>实验一加热片刻观察到</w:t>
      </w:r>
      <w:r>
        <w:t>A</w:t>
      </w:r>
      <w:r>
        <w:t>中棉球上的酒精燃烧产生蓝色火焰，</w:t>
      </w:r>
      <w:r>
        <w:t>B</w:t>
      </w:r>
      <w:r>
        <w:t>中棉球上的水不燃烧，由此得出燃烧的条件之一是</w:t>
      </w:r>
      <w:r>
        <w:rPr>
          <w:rFonts w:eastAsia="Times New Roman"/>
          <w:u w:val="single"/>
        </w:rPr>
        <w:t xml:space="preserve">     </w:t>
      </w:r>
      <w:r>
        <w:t>；</w:t>
      </w:r>
    </w:p>
    <w:p w:rsidR="009D19DE">
      <w:pPr>
        <w:shd w:val="clear" w:color="auto" w:fill="FFFFFF"/>
        <w:spacing w:line="360" w:lineRule="auto"/>
        <w:jc w:val="left"/>
        <w:textAlignment w:val="center"/>
      </w:pPr>
      <w:r>
        <w:t>(2)</w:t>
      </w:r>
      <w:r>
        <w:t>实验二观察到先燃烧的物质是</w:t>
      </w:r>
      <w:r>
        <w:t>①</w:t>
      </w:r>
      <w:r>
        <w:rPr>
          <w:rFonts w:eastAsia="Times New Roman"/>
          <w:u w:val="single"/>
        </w:rPr>
        <w:t xml:space="preserve">     </w:t>
      </w:r>
      <w:r>
        <w:t>；若将铜片上的物质换成等量的木屑和煤粉进行实验，观察到木屑先燃烧，说明木屑的着火点比煤粉</w:t>
      </w:r>
      <w:r>
        <w:t>②</w:t>
      </w:r>
      <w:r>
        <w:rPr>
          <w:rFonts w:eastAsia="Times New Roman"/>
          <w:u w:val="single"/>
        </w:rPr>
        <w:t xml:space="preserve">     </w:t>
      </w:r>
      <w:r>
        <w:t>；</w:t>
      </w:r>
    </w:p>
    <w:p w:rsidR="009D19DE">
      <w:pPr>
        <w:shd w:val="clear" w:color="auto" w:fill="FFFFFF"/>
        <w:spacing w:line="360" w:lineRule="auto"/>
        <w:jc w:val="left"/>
        <w:textAlignment w:val="center"/>
      </w:pPr>
      <w:r>
        <w:t>(3)</w:t>
      </w:r>
      <w:r>
        <w:t>实验三将燃着的蜡烛放在如图</w:t>
      </w:r>
      <w:r>
        <w:t>2</w:t>
      </w:r>
      <w:r>
        <w:t>所示的密闭容器中，同时用氧气传感器测出密闭容器中氧气含量的变化如图</w:t>
      </w:r>
      <w:r>
        <w:t>2</w:t>
      </w:r>
      <w:r>
        <w:t>所示，下列说法错误的是</w:t>
      </w:r>
      <w:r>
        <w:rPr>
          <w:rFonts w:eastAsia="Times New Roman"/>
          <w:u w:val="single"/>
        </w:rPr>
        <w:t xml:space="preserve">     </w:t>
      </w:r>
      <w:r>
        <w:t>(</w:t>
      </w:r>
      <w:r>
        <w:t>填序号</w:t>
      </w:r>
      <w:r>
        <w:t>)</w:t>
      </w:r>
      <w:r>
        <w:t>。</w:t>
      </w:r>
    </w:p>
    <w:p w:rsidR="009D19DE">
      <w:pPr>
        <w:shd w:val="clear" w:color="auto" w:fill="FFFFFF"/>
        <w:spacing w:line="360" w:lineRule="auto"/>
        <w:jc w:val="left"/>
        <w:textAlignment w:val="center"/>
      </w:pPr>
      <w:r>
        <w:t xml:space="preserve">A </w:t>
      </w:r>
      <w:r>
        <w:t>蜡烛燃烧需要氧气</w:t>
      </w:r>
    </w:p>
    <w:p w:rsidR="009D19DE">
      <w:pPr>
        <w:shd w:val="clear" w:color="auto" w:fill="FFFFFF"/>
        <w:spacing w:line="360" w:lineRule="auto"/>
        <w:jc w:val="left"/>
        <w:textAlignment w:val="center"/>
      </w:pPr>
      <w:r>
        <w:t xml:space="preserve">B </w:t>
      </w:r>
      <w:r>
        <w:t>蜡烛燃烧前，密闭容器中氧气的体积分数为</w:t>
      </w:r>
      <w:r>
        <w:t>21%</w:t>
      </w:r>
    </w:p>
    <w:p w:rsidR="009D19DE">
      <w:pPr>
        <w:shd w:val="clear" w:color="auto" w:fill="FFFFFF"/>
        <w:spacing w:line="360" w:lineRule="auto"/>
        <w:jc w:val="left"/>
        <w:textAlignment w:val="center"/>
      </w:pPr>
      <w:r>
        <w:t xml:space="preserve">C </w:t>
      </w:r>
      <w:r>
        <w:t>蜡烛熄灭后，密闭容器中还有氧气</w:t>
      </w:r>
    </w:p>
    <w:p w:rsidR="009D19DE">
      <w:pPr>
        <w:shd w:val="clear" w:color="auto" w:fill="FFFFFF"/>
        <w:spacing w:line="360" w:lineRule="auto"/>
        <w:jc w:val="left"/>
        <w:textAlignment w:val="center"/>
      </w:pPr>
      <w:r>
        <w:t xml:space="preserve">D </w:t>
      </w:r>
      <w:r>
        <w:t>蜡烛熄灭后，密闭容器中的二氧化碳体积分数为</w:t>
      </w:r>
      <w:r>
        <w:t>84%</w:t>
      </w:r>
    </w:p>
    <w:p w:rsidR="009D19DE">
      <w:pPr>
        <w:shd w:val="clear" w:color="auto" w:fill="FFFFFF"/>
        <w:spacing w:line="360" w:lineRule="auto"/>
        <w:jc w:val="left"/>
        <w:textAlignment w:val="center"/>
      </w:pPr>
      <w:r>
        <w:t>22</w:t>
      </w:r>
      <w:r>
        <w:t>．利用如图装置制备</w:t>
      </w:r>
      <w:r>
        <w:object>
          <v:shape id="_x0000_i1037" type="#_x0000_t75" alt=" " style="width:21pt;height:16.5pt" o:ole="">
            <v:imagedata r:id="rId32" o:title="eqIda4298cb837170c021b9f2cd4e674a6a3"/>
          </v:shape>
          <o:OLEObject Type="Embed" ProgID="Equation.DSMT4" ShapeID="_x0000_i1037" DrawAspect="Content" ObjectID="_1767879758" r:id="rId41"/>
        </w:object>
      </w:r>
      <w:r>
        <w:t>木炭并对其性质进行探究。</w:t>
      </w:r>
    </w:p>
    <w:p w:rsidR="009D19DE">
      <w:pPr>
        <w:shd w:val="clear" w:color="auto" w:fill="FFFFFF"/>
        <w:spacing w:line="360" w:lineRule="auto"/>
        <w:jc w:val="left"/>
        <w:textAlignment w:val="center"/>
      </w:pPr>
      <w:r>
        <w:rPr>
          <w:rFonts w:eastAsia="Times New Roman"/>
          <w:noProof/>
          <w:kern w:val="0"/>
          <w:sz w:val="24"/>
          <w:szCs w:val="24"/>
        </w:rPr>
        <w:drawing>
          <wp:inline distT="0" distB="0" distL="0" distR="0">
            <wp:extent cx="3067050" cy="1162050"/>
            <wp:effectExtent l="19050" t="0" r="0" b="0"/>
            <wp:docPr id="10002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42" cstate="print"/>
                    <a:stretch>
                      <a:fillRect/>
                    </a:stretch>
                  </pic:blipFill>
                  <pic:spPr>
                    <a:xfrm>
                      <a:off x="0" y="0"/>
                      <a:ext cx="3067050" cy="1162050"/>
                    </a:xfrm>
                    <a:prstGeom prst="rect">
                      <a:avLst/>
                    </a:prstGeom>
                  </pic:spPr>
                </pic:pic>
              </a:graphicData>
            </a:graphic>
          </wp:inline>
        </w:drawing>
      </w:r>
    </w:p>
    <w:p w:rsidR="009D19DE">
      <w:pPr>
        <w:shd w:val="clear" w:color="auto" w:fill="FFFFFF"/>
        <w:spacing w:line="360" w:lineRule="auto"/>
        <w:jc w:val="left"/>
        <w:textAlignment w:val="center"/>
        <w:sectPr>
          <w:footerReference w:type="even" r:id="rId43"/>
          <w:type w:val="nextPage"/>
          <w:pgSz w:w="11907" w:h="16839" w:code="9"/>
          <w:pgMar w:top="900" w:right="1997" w:bottom="900" w:left="1997" w:header="500" w:footer="500" w:gutter="0"/>
          <w:pgNumType w:start="6"/>
          <w:cols w:sep="1" w:space="425"/>
          <w:titlePg w:val="0"/>
          <w:docGrid w:type="lines" w:linePitch="312"/>
        </w:sectPr>
      </w:pPr>
      <w:r>
        <w:t>(1)</w:t>
      </w:r>
      <w:r>
        <w:t>检查装置气密性：缓慢向左抽拉空的注射器，当观察到</w:t>
      </w:r>
      <w:r>
        <w:t>C</w:t>
      </w:r>
      <w:r>
        <w:t>中</w:t>
      </w:r>
      <w:r>
        <w:rPr>
          <w:rFonts w:eastAsia="Times New Roman"/>
          <w:u w:val="single"/>
        </w:rPr>
        <w:t xml:space="preserve">          </w:t>
      </w:r>
      <w:r>
        <w:t>（填现象），表</w:t>
      </w:r>
    </w:p>
    <w:p w:rsidR="009D19DE">
      <w:pPr>
        <w:shd w:val="clear" w:color="auto" w:fill="FFFFFF"/>
        <w:spacing w:line="360" w:lineRule="auto"/>
        <w:jc w:val="left"/>
        <w:textAlignment w:val="center"/>
      </w:pPr>
      <w:r>
        <w:t>明装置气密性良好。</w:t>
      </w:r>
    </w:p>
    <w:p w:rsidR="009D19DE">
      <w:pPr>
        <w:shd w:val="clear" w:color="auto" w:fill="FFFFFF"/>
        <w:spacing w:line="360" w:lineRule="auto"/>
        <w:jc w:val="left"/>
        <w:textAlignment w:val="center"/>
      </w:pPr>
      <w:r>
        <w:t>(2)</w:t>
      </w:r>
      <w:r>
        <w:t>制备并探究</w:t>
      </w:r>
      <w:r>
        <w:object>
          <v:shape id="_x0000_i1038" type="#_x0000_t75" alt=" " style="width:21pt;height:16.5pt" o:ole="">
            <v:imagedata r:id="rId32" o:title="eqIda4298cb837170c021b9f2cd4e674a6a3"/>
          </v:shape>
          <o:OLEObject Type="Embed" ProgID="Equation.DSMT4" ShapeID="_x0000_i1038" DrawAspect="Content" ObjectID="_1767879759" r:id="rId44"/>
        </w:object>
      </w:r>
      <w:r>
        <w:t>的性质：推动装有稀</w:t>
      </w:r>
      <w:r>
        <w:t>HCl</w:t>
      </w:r>
      <w:r>
        <w:t>的注射器活塞，</w:t>
      </w:r>
      <w:r>
        <w:t>A</w:t>
      </w:r>
      <w:r>
        <w:t>中发生反应的化学方程式为</w:t>
      </w:r>
      <w:r>
        <w:rPr>
          <w:rFonts w:eastAsia="Times New Roman"/>
          <w:u w:val="single"/>
        </w:rPr>
        <w:t xml:space="preserve">          </w:t>
      </w:r>
      <w:r>
        <w:t>。实验进行一段时间后，若</w:t>
      </w:r>
      <w:r>
        <w:t>C</w:t>
      </w:r>
      <w:r>
        <w:t>中溶液变浑浊，则证明</w:t>
      </w:r>
      <w:r>
        <w:t>B</w:t>
      </w:r>
      <w:r>
        <w:t>中</w:t>
      </w:r>
      <w:r>
        <w:object>
          <v:shape id="_x0000_i1039" type="#_x0000_t75" alt=" " style="width:21pt;height:16.5pt" o:ole="">
            <v:imagedata r:id="rId32" o:title="eqIda4298cb837170c021b9f2cd4e674a6a3"/>
          </v:shape>
          <o:OLEObject Type="Embed" ProgID="Equation.DSMT4" ShapeID="_x0000_i1039" DrawAspect="Content" ObjectID="_1767879760" r:id="rId45"/>
        </w:object>
      </w:r>
      <w:r>
        <w:t>没有完全反应，</w:t>
      </w:r>
      <w:r>
        <w:t>C</w:t>
      </w:r>
      <w:r>
        <w:t>中溶液变浑浊的原因是</w:t>
      </w:r>
      <w:r>
        <w:rPr>
          <w:rFonts w:eastAsia="Times New Roman"/>
          <w:u w:val="single"/>
        </w:rPr>
        <w:t xml:space="preserve">          </w:t>
      </w:r>
      <w:r>
        <w:t>（用化学方程式作答）。</w:t>
      </w:r>
    </w:p>
    <w:p w:rsidR="009D19DE">
      <w:pPr>
        <w:shd w:val="clear" w:color="auto" w:fill="FFFFFF"/>
        <w:spacing w:line="360" w:lineRule="auto"/>
        <w:jc w:val="left"/>
        <w:textAlignment w:val="center"/>
      </w:pPr>
      <w:r>
        <w:t>(3)</w:t>
      </w:r>
      <w:r>
        <w:t>该装置存在的一处缺陷是</w:t>
      </w:r>
      <w:r>
        <w:rPr>
          <w:rFonts w:eastAsia="Times New Roman"/>
          <w:u w:val="single"/>
        </w:rPr>
        <w:t xml:space="preserve">          </w:t>
      </w:r>
      <w:r>
        <w:t>。</w:t>
      </w:r>
    </w:p>
    <w:p w:rsidR="009D19DE">
      <w:pPr>
        <w:shd w:val="clear" w:color="auto" w:fill="FFFFFF"/>
        <w:spacing w:line="360" w:lineRule="auto"/>
        <w:jc w:val="left"/>
        <w:textAlignment w:val="center"/>
      </w:pPr>
      <w:r>
        <w:t>23</w:t>
      </w:r>
      <w:r>
        <w:t>．下图所示为配制</w:t>
      </w:r>
      <w:r>
        <w:t>100g</w:t>
      </w:r>
      <w:r>
        <w:t>质量分数为</w:t>
      </w:r>
      <w:r>
        <w:t>5%</w:t>
      </w:r>
      <w:r>
        <w:t>的氯化钠溶液操作过程示意图：</w:t>
      </w:r>
    </w:p>
    <w:p w:rsidR="009D19DE">
      <w:pPr>
        <w:shd w:val="clear" w:color="auto" w:fill="FFFFFF"/>
        <w:spacing w:line="360" w:lineRule="auto"/>
        <w:jc w:val="left"/>
        <w:textAlignment w:val="center"/>
      </w:pPr>
      <w:r>
        <w:rPr>
          <w:rFonts w:eastAsia="Times New Roman"/>
          <w:noProof/>
          <w:kern w:val="0"/>
          <w:sz w:val="24"/>
          <w:szCs w:val="24"/>
        </w:rPr>
        <w:drawing>
          <wp:inline distT="0" distB="0" distL="0" distR="0">
            <wp:extent cx="3962400" cy="914400"/>
            <wp:effectExtent l="19050" t="0" r="0" b="0"/>
            <wp:docPr id="10002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46" cstate="print"/>
                    <a:stretch>
                      <a:fillRect/>
                    </a:stretch>
                  </pic:blipFill>
                  <pic:spPr>
                    <a:xfrm>
                      <a:off x="0" y="0"/>
                      <a:ext cx="3962400" cy="914400"/>
                    </a:xfrm>
                    <a:prstGeom prst="rect">
                      <a:avLst/>
                    </a:prstGeom>
                  </pic:spPr>
                </pic:pic>
              </a:graphicData>
            </a:graphic>
          </wp:inline>
        </w:drawing>
      </w:r>
    </w:p>
    <w:p w:rsidR="009D19DE">
      <w:pPr>
        <w:shd w:val="clear" w:color="auto" w:fill="FFFFFF"/>
        <w:spacing w:line="360" w:lineRule="auto"/>
        <w:jc w:val="left"/>
        <w:textAlignment w:val="center"/>
      </w:pPr>
      <w:r>
        <w:t>请完成下列问题：</w:t>
      </w:r>
    </w:p>
    <w:p w:rsidR="009D19DE">
      <w:pPr>
        <w:shd w:val="clear" w:color="auto" w:fill="FFFFFF"/>
        <w:spacing w:line="360" w:lineRule="auto"/>
        <w:jc w:val="left"/>
        <w:textAlignment w:val="center"/>
      </w:pPr>
      <w:r>
        <w:t>(1)B</w:t>
      </w:r>
      <w:r>
        <w:t>操作中应称量氯化钠的质量为</w:t>
      </w:r>
      <w:r>
        <w:rPr>
          <w:rFonts w:eastAsia="Times New Roman"/>
          <w:u w:val="single"/>
        </w:rPr>
        <w:t xml:space="preserve">          </w:t>
      </w:r>
      <w:r>
        <w:t>g</w:t>
      </w:r>
      <w:r>
        <w:t>，放好游码和砝码后，向托盘上加氯化钠时，若指针偏向分度盘的左边，接下来应进行的操作是：</w:t>
      </w:r>
      <w:r>
        <w:rPr>
          <w:rFonts w:eastAsia="Times New Roman"/>
          <w:u w:val="single"/>
        </w:rPr>
        <w:t xml:space="preserve">          </w:t>
      </w:r>
      <w:r>
        <w:t>；</w:t>
      </w:r>
    </w:p>
    <w:p w:rsidR="009D19DE">
      <w:pPr>
        <w:shd w:val="clear" w:color="auto" w:fill="FFFFFF"/>
        <w:spacing w:line="360" w:lineRule="auto"/>
        <w:jc w:val="left"/>
        <w:textAlignment w:val="center"/>
      </w:pPr>
      <w:r>
        <w:t>(2)D</w:t>
      </w:r>
      <w:r>
        <w:t>操作应选用</w:t>
      </w:r>
      <w:r>
        <w:rPr>
          <w:rFonts w:eastAsia="Times New Roman"/>
          <w:u w:val="single"/>
        </w:rPr>
        <w:t xml:space="preserve">          </w:t>
      </w:r>
      <w:r>
        <w:t>mL</w:t>
      </w:r>
      <w:r>
        <w:t>的量筒（填</w:t>
      </w:r>
      <w:r>
        <w:t>“10mL”</w:t>
      </w:r>
      <w:r>
        <w:t>或</w:t>
      </w:r>
      <w:r>
        <w:t>“50ml”</w:t>
      </w:r>
      <w:r>
        <w:t>或</w:t>
      </w:r>
      <w:r>
        <w:t>“100mL”</w:t>
      </w:r>
      <w:r>
        <w:t>）；</w:t>
      </w:r>
    </w:p>
    <w:p w:rsidR="009D19DE">
      <w:pPr>
        <w:shd w:val="clear" w:color="auto" w:fill="FFFFFF"/>
        <w:spacing w:line="360" w:lineRule="auto"/>
        <w:jc w:val="left"/>
        <w:textAlignment w:val="center"/>
      </w:pPr>
      <w:r>
        <w:t>(3)E</w:t>
      </w:r>
      <w:r>
        <w:t>操作的目的是</w:t>
      </w:r>
      <w:r>
        <w:rPr>
          <w:rFonts w:eastAsia="Times New Roman"/>
          <w:u w:val="single"/>
        </w:rPr>
        <w:t xml:space="preserve">          </w:t>
      </w:r>
      <w:r>
        <w:t>。</w:t>
      </w:r>
    </w:p>
    <w:p w:rsidR="009D19DE">
      <w:pPr>
        <w:shd w:val="clear" w:color="auto" w:fill="FFFFFF"/>
        <w:spacing w:line="360" w:lineRule="auto"/>
        <w:jc w:val="left"/>
        <w:textAlignment w:val="center"/>
      </w:pPr>
      <w:r>
        <w:t>24</w:t>
      </w:r>
      <w:r>
        <w:t>．利用</w:t>
      </w:r>
      <w:r>
        <w:t>“</w:t>
      </w:r>
      <w:r>
        <w:t>宏观</w:t>
      </w:r>
      <w:r>
        <w:t>—</w:t>
      </w:r>
      <w:r>
        <w:t>微观</w:t>
      </w:r>
      <w:r>
        <w:t>—</w:t>
      </w:r>
      <w:r>
        <w:t>符号</w:t>
      </w:r>
      <w:r>
        <w:t>”</w:t>
      </w:r>
      <w:r>
        <w:t>多重表征进行化学学习。</w:t>
      </w:r>
    </w:p>
    <w:p w:rsidR="009D19DE">
      <w:pPr>
        <w:shd w:val="clear" w:color="auto" w:fill="FFFFFF"/>
        <w:spacing w:line="360" w:lineRule="auto"/>
        <w:jc w:val="left"/>
        <w:textAlignment w:val="center"/>
      </w:pPr>
      <w:r>
        <w:t>(1)Y</w:t>
      </w:r>
      <w:r>
        <w:t>型管中的实验现象为</w:t>
      </w:r>
      <w:r>
        <w:rPr>
          <w:rFonts w:eastAsia="Times New Roman"/>
          <w:u w:val="single"/>
        </w:rPr>
        <w:t xml:space="preserve">          </w:t>
      </w:r>
      <w:r>
        <w:t>，微观角</w:t>
      </w:r>
      <w:r>
        <w:t>度说明分子具有的性质是</w:t>
      </w:r>
      <w:r>
        <w:rPr>
          <w:rFonts w:eastAsia="Times New Roman"/>
          <w:u w:val="single"/>
        </w:rPr>
        <w:t xml:space="preserve">          </w:t>
      </w:r>
      <w:r>
        <w:t>。</w:t>
      </w:r>
    </w:p>
    <w:p w:rsidR="009D19DE">
      <w:pPr>
        <w:shd w:val="clear" w:color="auto" w:fill="FFFFFF"/>
        <w:spacing w:line="360" w:lineRule="auto"/>
        <w:jc w:val="left"/>
        <w:textAlignment w:val="center"/>
      </w:pPr>
      <w:r>
        <w:rPr>
          <w:rFonts w:eastAsia="Times New Roman"/>
          <w:noProof/>
          <w:kern w:val="0"/>
          <w:sz w:val="24"/>
          <w:szCs w:val="24"/>
        </w:rPr>
        <w:drawing>
          <wp:inline distT="0" distB="0" distL="0" distR="0">
            <wp:extent cx="1323975" cy="1000125"/>
            <wp:effectExtent l="19050" t="0" r="9525" b="0"/>
            <wp:docPr id="10002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47" cstate="print"/>
                    <a:stretch>
                      <a:fillRect/>
                    </a:stretch>
                  </pic:blipFill>
                  <pic:spPr>
                    <a:xfrm>
                      <a:off x="0" y="0"/>
                      <a:ext cx="1323975" cy="1000125"/>
                    </a:xfrm>
                    <a:prstGeom prst="rect">
                      <a:avLst/>
                    </a:prstGeom>
                  </pic:spPr>
                </pic:pic>
              </a:graphicData>
            </a:graphic>
          </wp:inline>
        </w:drawing>
      </w:r>
    </w:p>
    <w:p w:rsidR="009D19DE">
      <w:pPr>
        <w:shd w:val="clear" w:color="auto" w:fill="FFFFFF"/>
        <w:spacing w:line="360" w:lineRule="auto"/>
        <w:jc w:val="left"/>
        <w:textAlignment w:val="center"/>
      </w:pPr>
      <w:r>
        <w:t>(2)</w:t>
      </w:r>
      <w:r>
        <w:t>气体</w:t>
      </w:r>
      <w:r>
        <w:t>X</w:t>
      </w:r>
      <w:r>
        <w:t>在氧气中燃烧生成氮气和水，</w:t>
      </w:r>
      <w:r>
        <w:t>X</w:t>
      </w:r>
      <w:r>
        <w:t>分子中一定含有的原子是</w:t>
      </w:r>
      <w:r>
        <w:rPr>
          <w:rFonts w:eastAsia="Times New Roman"/>
          <w:u w:val="single"/>
        </w:rPr>
        <w:t xml:space="preserve">      </w:t>
      </w:r>
      <w:r>
        <w:t>（填元素符号）。</w:t>
      </w:r>
    </w:p>
    <w:p w:rsidR="009D19DE">
      <w:pPr>
        <w:shd w:val="clear" w:color="auto" w:fill="FFFFFF"/>
        <w:spacing w:line="360" w:lineRule="auto"/>
        <w:jc w:val="left"/>
        <w:textAlignment w:val="center"/>
      </w:pPr>
      <w:r>
        <w:t>(3)</w:t>
      </w:r>
      <w:r>
        <w:t>分析以下化学反应的微观示意图，该反应的化学方程式为</w:t>
      </w:r>
      <w:r>
        <w:rPr>
          <w:rFonts w:eastAsia="Times New Roman"/>
          <w:u w:val="single"/>
        </w:rPr>
        <w:t xml:space="preserve">          </w:t>
      </w:r>
      <w:r>
        <w:t>。</w:t>
      </w:r>
    </w:p>
    <w:p w:rsidR="009D19DE">
      <w:pPr>
        <w:shd w:val="clear" w:color="auto" w:fill="FFFFFF"/>
        <w:spacing w:line="360" w:lineRule="auto"/>
        <w:jc w:val="left"/>
        <w:textAlignment w:val="center"/>
      </w:pPr>
      <w:r>
        <w:rPr>
          <w:rFonts w:eastAsia="Times New Roman"/>
          <w:noProof/>
          <w:kern w:val="0"/>
          <w:sz w:val="24"/>
          <w:szCs w:val="24"/>
        </w:rPr>
        <w:drawing>
          <wp:inline distT="0" distB="0" distL="0" distR="0">
            <wp:extent cx="3886200" cy="838200"/>
            <wp:effectExtent l="19050" t="0" r="0" b="0"/>
            <wp:docPr id="10002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48" cstate="print"/>
                    <a:stretch>
                      <a:fillRect/>
                    </a:stretch>
                  </pic:blipFill>
                  <pic:spPr>
                    <a:xfrm>
                      <a:off x="0" y="0"/>
                      <a:ext cx="3886200" cy="838200"/>
                    </a:xfrm>
                    <a:prstGeom prst="rect">
                      <a:avLst/>
                    </a:prstGeom>
                  </pic:spPr>
                </pic:pic>
              </a:graphicData>
            </a:graphic>
          </wp:inline>
        </w:drawing>
      </w:r>
    </w:p>
    <w:p w:rsidR="009D19DE">
      <w:pPr>
        <w:shd w:val="clear" w:color="auto" w:fill="FFFFFF"/>
        <w:spacing w:line="360" w:lineRule="auto"/>
        <w:jc w:val="left"/>
        <w:textAlignment w:val="center"/>
      </w:pPr>
      <w:r>
        <w:t>25</w:t>
      </w:r>
      <w:r>
        <w:t>．我国金属资源丰富，金属在生产生活中有很多用途，试回答下列问题：</w:t>
      </w:r>
    </w:p>
    <w:p w:rsidR="009D19DE">
      <w:pPr>
        <w:shd w:val="clear" w:color="auto" w:fill="FFFFFF"/>
        <w:spacing w:line="360" w:lineRule="auto"/>
        <w:jc w:val="left"/>
        <w:textAlignment w:val="center"/>
      </w:pPr>
      <w:r>
        <w:t>(1)</w:t>
      </w:r>
      <w:r>
        <w:t>下列物质主要由金属制成的是</w:t>
      </w:r>
      <w:r>
        <w:t>__________</w:t>
      </w:r>
      <w:r>
        <w:t>（填序号）。</w:t>
      </w:r>
    </w:p>
    <w:p w:rsidR="009D19DE">
      <w:pPr>
        <w:shd w:val="clear" w:color="auto" w:fill="FFFFFF"/>
        <w:tabs>
          <w:tab w:val="left" w:pos="4156"/>
        </w:tabs>
        <w:spacing w:line="360" w:lineRule="auto"/>
        <w:jc w:val="left"/>
        <w:textAlignment w:val="center"/>
        <w:sectPr>
          <w:footerReference w:type="even" r:id="rId49"/>
          <w:type w:val="nextPage"/>
          <w:pgSz w:w="11907" w:h="16839" w:code="9"/>
          <w:pgMar w:top="900" w:right="1997" w:bottom="900" w:left="1997" w:header="500" w:footer="500" w:gutter="0"/>
          <w:pgNumType w:start="7"/>
          <w:cols w:sep="1" w:space="425"/>
          <w:titlePg w:val="0"/>
          <w:docGrid w:type="lines" w:linePitch="312"/>
        </w:sectPr>
      </w:pPr>
      <w:r>
        <w:t>A</w:t>
      </w:r>
      <w:r>
        <w:t>．</w:t>
      </w:r>
      <w:r>
        <w:rPr>
          <w:rFonts w:eastAsia="Times New Roman"/>
          <w:noProof/>
          <w:kern w:val="0"/>
          <w:sz w:val="24"/>
          <w:szCs w:val="24"/>
        </w:rPr>
        <w:drawing>
          <wp:inline distT="0" distB="0" distL="0" distR="0">
            <wp:extent cx="1076325" cy="628650"/>
            <wp:effectExtent l="19050" t="0" r="9525" b="0"/>
            <wp:docPr id="10002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50" cstate="print"/>
                    <a:stretch>
                      <a:fillRect/>
                    </a:stretch>
                  </pic:blipFill>
                  <pic:spPr>
                    <a:xfrm>
                      <a:off x="0" y="0"/>
                      <a:ext cx="1076325" cy="628650"/>
                    </a:xfrm>
                    <a:prstGeom prst="rect">
                      <a:avLst/>
                    </a:prstGeom>
                  </pic:spPr>
                </pic:pic>
              </a:graphicData>
            </a:graphic>
          </wp:inline>
        </w:drawing>
      </w:r>
      <w:r>
        <w:t>大理民间扎染</w:t>
      </w:r>
      <w:r>
        <w:tab/>
        <w:t>B</w:t>
      </w:r>
      <w:r>
        <w:t>．</w:t>
      </w:r>
      <w:r>
        <w:rPr>
          <w:rFonts w:eastAsia="Times New Roman"/>
          <w:noProof/>
          <w:kern w:val="0"/>
          <w:sz w:val="24"/>
          <w:szCs w:val="24"/>
        </w:rPr>
        <w:drawing>
          <wp:inline distT="0" distB="0" distL="0" distR="0">
            <wp:extent cx="923925" cy="723900"/>
            <wp:effectExtent l="19050" t="0" r="9525" b="0"/>
            <wp:docPr id="10003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51" cstate="print"/>
                    <a:stretch>
                      <a:fillRect/>
                    </a:stretch>
                  </pic:blipFill>
                  <pic:spPr>
                    <a:xfrm>
                      <a:off x="0" y="0"/>
                      <a:ext cx="923925" cy="723900"/>
                    </a:xfrm>
                    <a:prstGeom prst="rect">
                      <a:avLst/>
                    </a:prstGeom>
                  </pic:spPr>
                </pic:pic>
              </a:graphicData>
            </a:graphic>
          </wp:inline>
        </w:drawing>
      </w:r>
      <w:r>
        <w:t>古滇国青铜器</w:t>
      </w:r>
    </w:p>
    <w:p w:rsidR="009D19DE">
      <w:pPr>
        <w:shd w:val="clear" w:color="auto" w:fill="FFFFFF"/>
        <w:tabs>
          <w:tab w:val="left" w:pos="4156"/>
        </w:tabs>
        <w:spacing w:line="360" w:lineRule="auto"/>
        <w:jc w:val="left"/>
        <w:textAlignment w:val="center"/>
      </w:pPr>
      <w:r>
        <w:t>C</w:t>
      </w:r>
      <w:r>
        <w:t>．</w:t>
      </w:r>
      <w:r>
        <w:rPr>
          <w:rFonts w:eastAsia="Times New Roman"/>
          <w:noProof/>
          <w:kern w:val="0"/>
          <w:sz w:val="24"/>
          <w:szCs w:val="24"/>
        </w:rPr>
        <w:drawing>
          <wp:inline distT="0" distB="0" distL="0" distR="0">
            <wp:extent cx="1076325" cy="609600"/>
            <wp:effectExtent l="19050" t="0" r="9525" b="0"/>
            <wp:docPr id="10003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52" cstate="print"/>
                    <a:stretch>
                      <a:fillRect/>
                    </a:stretch>
                  </pic:blipFill>
                  <pic:spPr>
                    <a:xfrm>
                      <a:off x="0" y="0"/>
                      <a:ext cx="1076325" cy="609600"/>
                    </a:xfrm>
                    <a:prstGeom prst="rect">
                      <a:avLst/>
                    </a:prstGeom>
                  </pic:spPr>
                </pic:pic>
              </a:graphicData>
            </a:graphic>
          </wp:inline>
        </w:drawing>
      </w:r>
      <w:r>
        <w:t>玫瑰鲜花饼</w:t>
      </w:r>
      <w:r>
        <w:tab/>
        <w:t>D</w:t>
      </w:r>
      <w:r>
        <w:t>．</w:t>
      </w:r>
      <w:r>
        <w:rPr>
          <w:rFonts w:eastAsia="Times New Roman"/>
          <w:noProof/>
          <w:kern w:val="0"/>
          <w:sz w:val="24"/>
          <w:szCs w:val="24"/>
        </w:rPr>
        <w:drawing>
          <wp:inline distT="0" distB="0" distL="0" distR="0">
            <wp:extent cx="971550" cy="723900"/>
            <wp:effectExtent l="19050" t="0" r="0" b="0"/>
            <wp:docPr id="10003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53" cstate="print"/>
                    <a:stretch>
                      <a:fillRect/>
                    </a:stretch>
                  </pic:blipFill>
                  <pic:spPr>
                    <a:xfrm>
                      <a:off x="0" y="0"/>
                      <a:ext cx="971550" cy="723900"/>
                    </a:xfrm>
                    <a:prstGeom prst="rect">
                      <a:avLst/>
                    </a:prstGeom>
                  </pic:spPr>
                </pic:pic>
              </a:graphicData>
            </a:graphic>
          </wp:inline>
        </w:drawing>
      </w:r>
      <w:r>
        <w:t>普洱茶</w:t>
      </w:r>
    </w:p>
    <w:p w:rsidR="009D19DE">
      <w:pPr>
        <w:shd w:val="clear" w:color="auto" w:fill="FFFFFF"/>
        <w:spacing w:line="360" w:lineRule="auto"/>
        <w:jc w:val="left"/>
        <w:textAlignment w:val="center"/>
      </w:pPr>
      <w:r>
        <w:t>(2)</w:t>
      </w:r>
      <w:r>
        <w:t>由图所示</w:t>
      </w:r>
      <w:r>
        <w:t>A</w:t>
      </w:r>
      <w:r>
        <w:t>、</w:t>
      </w:r>
      <w:r>
        <w:t>B</w:t>
      </w:r>
      <w:r>
        <w:t>、</w:t>
      </w:r>
      <w:r>
        <w:t>C</w:t>
      </w:r>
      <w:r>
        <w:t>的现象可知，铁的锈蚀是铁跟</w:t>
      </w:r>
      <w:r>
        <w:rPr>
          <w:rFonts w:eastAsia="Times New Roman"/>
          <w:u w:val="single"/>
        </w:rPr>
        <w:t xml:space="preserve">          </w:t>
      </w:r>
      <w:r>
        <w:t>（填化学式）等物质作用的过程。</w:t>
      </w:r>
    </w:p>
    <w:p w:rsidR="009D19DE">
      <w:pPr>
        <w:shd w:val="clear" w:color="auto" w:fill="FFFFFF"/>
        <w:spacing w:line="360" w:lineRule="auto"/>
        <w:jc w:val="left"/>
        <w:textAlignment w:val="center"/>
      </w:pPr>
      <w:r>
        <w:rPr>
          <w:rFonts w:eastAsia="Times New Roman"/>
          <w:noProof/>
          <w:kern w:val="0"/>
          <w:sz w:val="24"/>
          <w:szCs w:val="24"/>
        </w:rPr>
        <w:drawing>
          <wp:inline distT="0" distB="0" distL="0" distR="0">
            <wp:extent cx="2895600" cy="1047750"/>
            <wp:effectExtent l="19050" t="0" r="0" b="0"/>
            <wp:docPr id="10003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54" cstate="print"/>
                    <a:stretch>
                      <a:fillRect/>
                    </a:stretch>
                  </pic:blipFill>
                  <pic:spPr>
                    <a:xfrm>
                      <a:off x="0" y="0"/>
                      <a:ext cx="2895600" cy="1047750"/>
                    </a:xfrm>
                    <a:prstGeom prst="rect">
                      <a:avLst/>
                    </a:prstGeom>
                  </pic:spPr>
                </pic:pic>
              </a:graphicData>
            </a:graphic>
          </wp:inline>
        </w:drawing>
      </w:r>
    </w:p>
    <w:p w:rsidR="009D19DE">
      <w:pPr>
        <w:shd w:val="clear" w:color="auto" w:fill="FFFFFF"/>
        <w:spacing w:line="360" w:lineRule="auto"/>
        <w:jc w:val="left"/>
        <w:textAlignment w:val="center"/>
      </w:pPr>
      <w:r>
        <w:t>(3)</w:t>
      </w:r>
      <w:r>
        <w:t>如图，研究金属的活动性顺序实验，要验证铜、铝、银的活动性顺序，不必做的实验是</w:t>
      </w:r>
      <w:r>
        <w:rPr>
          <w:rFonts w:eastAsia="Times New Roman"/>
          <w:u w:val="single"/>
        </w:rPr>
        <w:t xml:space="preserve">          </w:t>
      </w:r>
      <w:r>
        <w:t>（填序号）。</w:t>
      </w:r>
    </w:p>
    <w:p w:rsidR="009D19DE">
      <w:pPr>
        <w:shd w:val="clear" w:color="auto" w:fill="FFFFFF"/>
        <w:spacing w:line="360" w:lineRule="auto"/>
        <w:jc w:val="left"/>
        <w:textAlignment w:val="center"/>
      </w:pPr>
      <w:r>
        <w:rPr>
          <w:rFonts w:eastAsia="Times New Roman"/>
          <w:noProof/>
          <w:kern w:val="0"/>
          <w:sz w:val="24"/>
          <w:szCs w:val="24"/>
        </w:rPr>
        <w:drawing>
          <wp:inline distT="0" distB="0" distL="0" distR="0">
            <wp:extent cx="3267075" cy="1009650"/>
            <wp:effectExtent l="19050" t="0" r="9525" b="0"/>
            <wp:docPr id="10003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55" cstate="print"/>
                    <a:stretch>
                      <a:fillRect/>
                    </a:stretch>
                  </pic:blipFill>
                  <pic:spPr>
                    <a:xfrm>
                      <a:off x="0" y="0"/>
                      <a:ext cx="3267075" cy="1009650"/>
                    </a:xfrm>
                    <a:prstGeom prst="rect">
                      <a:avLst/>
                    </a:prstGeom>
                  </pic:spPr>
                </pic:pic>
              </a:graphicData>
            </a:graphic>
          </wp:inline>
        </w:drawing>
      </w:r>
    </w:p>
    <w:p w:rsidR="009D19DE">
      <w:pPr>
        <w:shd w:val="clear" w:color="auto" w:fill="FFFFFF"/>
        <w:spacing w:line="360" w:lineRule="auto"/>
        <w:jc w:val="left"/>
        <w:textAlignment w:val="center"/>
      </w:pPr>
      <w:r>
        <w:t>(4)</w:t>
      </w:r>
      <w:r>
        <w:t>向一定质量</w:t>
      </w:r>
      <w:r>
        <w:object>
          <v:shape id="_x0000_i1040" type="#_x0000_t75" alt=" " style="width:48.75pt;height:18pt" o:ole="">
            <v:imagedata r:id="rId56" o:title="eqId95165abc7f6a836b3cd68fb07093961b"/>
          </v:shape>
          <o:OLEObject Type="Embed" ProgID="Equation.DSMT4" ShapeID="_x0000_i1040" DrawAspect="Content" ObjectID="_1767879761" r:id="rId57"/>
        </w:object>
      </w:r>
      <w:r>
        <w:t>、</w:t>
      </w:r>
      <w:r>
        <w:object>
          <v:shape id="_x0000_i1041" type="#_x0000_t75" alt=" " style="width:46.5pt;height:18pt" o:ole="">
            <v:imagedata r:id="rId58" o:title="eqIded5fe7214bdb6aa5578bef78f6f69a7b"/>
          </v:shape>
          <o:OLEObject Type="Embed" ProgID="Equation.DSMT4" ShapeID="_x0000_i1041" DrawAspect="Content" ObjectID="_1767879762" r:id="rId59"/>
        </w:object>
      </w:r>
      <w:r>
        <w:t>的混合溶液中加入一定质量的镁粉，充分反应后过滤，得到滤液和滤渣。下列说法正确的是</w:t>
      </w:r>
      <w:r>
        <w:t>__________</w:t>
      </w:r>
      <w:r>
        <w:t>（填序号）。</w:t>
      </w:r>
    </w:p>
    <w:p w:rsidR="009D19DE">
      <w:pPr>
        <w:shd w:val="clear" w:color="auto" w:fill="FFFFFF"/>
        <w:spacing w:line="360" w:lineRule="auto"/>
        <w:jc w:val="left"/>
        <w:textAlignment w:val="center"/>
      </w:pPr>
      <w:r>
        <w:t>A</w:t>
      </w:r>
      <w:r>
        <w:t>．若滤渣中只有一种金属，则滤液中的溶质一定有三种</w:t>
      </w:r>
    </w:p>
    <w:p w:rsidR="009D19DE">
      <w:pPr>
        <w:shd w:val="clear" w:color="auto" w:fill="FFFFFF"/>
        <w:spacing w:line="360" w:lineRule="auto"/>
        <w:jc w:val="left"/>
        <w:textAlignment w:val="center"/>
      </w:pPr>
      <w:r>
        <w:t>B</w:t>
      </w:r>
      <w:r>
        <w:t>．若滤渣中有两种金属，则滤液中的溶质一定有两种</w:t>
      </w:r>
    </w:p>
    <w:p w:rsidR="009D19DE">
      <w:pPr>
        <w:shd w:val="clear" w:color="auto" w:fill="FFFFFF"/>
        <w:spacing w:line="360" w:lineRule="auto"/>
        <w:jc w:val="left"/>
        <w:textAlignment w:val="center"/>
      </w:pPr>
      <w:r>
        <w:t>C</w:t>
      </w:r>
      <w:r>
        <w:t>．若滤液中只有一种溶质，则向滤渣中加入稀盐酸一定有气泡产生</w:t>
      </w:r>
    </w:p>
    <w:p w:rsidR="009D19DE">
      <w:pPr>
        <w:shd w:val="clear" w:color="auto" w:fill="FFFFFF"/>
        <w:spacing w:line="360" w:lineRule="auto"/>
        <w:jc w:val="left"/>
        <w:textAlignment w:val="center"/>
      </w:pPr>
      <w:r>
        <w:t>D</w:t>
      </w:r>
      <w:r>
        <w:t>．若滤液中有两种溶质，则向滤渣中加入稀盐酸不可能有气泡产生</w:t>
      </w:r>
    </w:p>
    <w:p w:rsidR="009D19DE">
      <w:pPr>
        <w:shd w:val="clear" w:color="auto" w:fill="FFFFFF"/>
        <w:spacing w:line="360" w:lineRule="auto"/>
        <w:jc w:val="left"/>
        <w:textAlignment w:val="center"/>
      </w:pPr>
      <w:r>
        <w:t>26</w:t>
      </w:r>
      <w:r>
        <w:t>．如图是三种固体物质（不含结晶水）的溶解度曲线，回答下列问题。</w:t>
      </w:r>
    </w:p>
    <w:p w:rsidR="009D19DE">
      <w:pPr>
        <w:shd w:val="clear" w:color="auto" w:fill="FFFFFF"/>
        <w:spacing w:line="360" w:lineRule="auto"/>
        <w:jc w:val="left"/>
        <w:textAlignment w:val="center"/>
      </w:pPr>
      <w:r>
        <w:rPr>
          <w:rFonts w:eastAsia="Times New Roman"/>
          <w:noProof/>
          <w:kern w:val="0"/>
          <w:sz w:val="24"/>
          <w:szCs w:val="24"/>
        </w:rPr>
        <w:drawing>
          <wp:inline distT="0" distB="0" distL="0" distR="0">
            <wp:extent cx="1524000" cy="1362075"/>
            <wp:effectExtent l="19050" t="0" r="0" b="0"/>
            <wp:docPr id="10004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60" cstate="print"/>
                    <a:stretch>
                      <a:fillRect/>
                    </a:stretch>
                  </pic:blipFill>
                  <pic:spPr>
                    <a:xfrm>
                      <a:off x="0" y="0"/>
                      <a:ext cx="1524000" cy="1362075"/>
                    </a:xfrm>
                    <a:prstGeom prst="rect">
                      <a:avLst/>
                    </a:prstGeom>
                  </pic:spPr>
                </pic:pic>
              </a:graphicData>
            </a:graphic>
          </wp:inline>
        </w:drawing>
      </w:r>
    </w:p>
    <w:p w:rsidR="009D19DE">
      <w:pPr>
        <w:shd w:val="clear" w:color="auto" w:fill="FFFFFF"/>
        <w:spacing w:line="360" w:lineRule="auto"/>
        <w:jc w:val="left"/>
        <w:textAlignment w:val="center"/>
      </w:pPr>
      <w:r>
        <w:t>(1)</w:t>
      </w:r>
      <w:r>
        <w:object>
          <v:shape id="_x0000_i1042" type="#_x0000_t75" alt=" " style="width:9.75pt;height:15pt" o:ole="">
            <v:imagedata r:id="rId61" o:title="eqId5cd84a8f95166367063218ee03ffd5a7"/>
          </v:shape>
          <o:OLEObject Type="Embed" ProgID="Equation.DSMT4" ShapeID="_x0000_i1042" DrawAspect="Content" ObjectID="_1767879763" r:id="rId62"/>
        </w:object>
      </w:r>
      <w:r>
        <w:t>℃</w:t>
      </w:r>
      <w:r>
        <w:t>时，甲、丙两物质的溶解度</w:t>
      </w:r>
      <w:r>
        <w:rPr>
          <w:rFonts w:eastAsia="Times New Roman"/>
          <w:u w:val="single"/>
        </w:rPr>
        <w:t xml:space="preserve">          </w:t>
      </w:r>
      <w:r>
        <w:t>（填</w:t>
      </w:r>
      <w:r>
        <w:t>“</w:t>
      </w:r>
      <w:r>
        <w:t>相等</w:t>
      </w:r>
      <w:r>
        <w:t>”</w:t>
      </w:r>
      <w:r>
        <w:t>或</w:t>
      </w:r>
      <w:r>
        <w:t>“</w:t>
      </w:r>
      <w:r>
        <w:t>不相等</w:t>
      </w:r>
      <w:r>
        <w:t>”</w:t>
      </w:r>
      <w:r>
        <w:t>）</w:t>
      </w:r>
    </w:p>
    <w:p w:rsidR="009D19DE">
      <w:pPr>
        <w:shd w:val="clear" w:color="auto" w:fill="FFFFFF"/>
        <w:spacing w:line="360" w:lineRule="auto"/>
        <w:jc w:val="left"/>
        <w:textAlignment w:val="center"/>
      </w:pPr>
      <w:r>
        <w:t>(2)</w:t>
      </w:r>
      <w:r>
        <w:object>
          <v:shape id="_x0000_i1043" type="#_x0000_t75" alt=" " style="width:9pt;height:16.5pt" o:ole="">
            <v:imagedata r:id="rId63" o:title="eqId87c7eb49a823f757461cd5260757b088"/>
          </v:shape>
          <o:OLEObject Type="Embed" ProgID="Equation.DSMT4" ShapeID="_x0000_i1043" DrawAspect="Content" ObjectID="_1767879764" r:id="rId64"/>
        </w:object>
      </w:r>
      <w:r>
        <w:t>℃</w:t>
      </w:r>
      <w:r>
        <w:t>时，将</w:t>
      </w:r>
      <w:r>
        <w:t>25g</w:t>
      </w:r>
      <w:r>
        <w:t>甲加入到</w:t>
      </w:r>
      <w:r>
        <w:t>100g</w:t>
      </w:r>
      <w:r>
        <w:t>水中，充分溶解后所得溶液中溶质与溶液的质量比是</w:t>
      </w:r>
      <w:r>
        <w:rPr>
          <w:rFonts w:eastAsia="Times New Roman"/>
          <w:u w:val="single"/>
        </w:rPr>
        <w:t xml:space="preserve">          </w:t>
      </w:r>
      <w:r>
        <w:t>（最简整数比）</w:t>
      </w:r>
    </w:p>
    <w:p w:rsidR="009D19DE">
      <w:pPr>
        <w:shd w:val="clear" w:color="auto" w:fill="FFFFFF"/>
        <w:spacing w:line="360" w:lineRule="auto"/>
        <w:jc w:val="left"/>
        <w:textAlignment w:val="center"/>
      </w:pPr>
      <w:r>
        <w:t>(3)</w:t>
      </w:r>
      <w:r>
        <w:object>
          <v:shape id="_x0000_i1044" type="#_x0000_t75" alt=" " style="width:9pt;height:16.5pt" o:ole="">
            <v:imagedata r:id="rId65" o:title="eqId29f84e7ae3ba4fbf60011f928e96166e"/>
          </v:shape>
          <o:OLEObject Type="Embed" ProgID="Equation.DSMT4" ShapeID="_x0000_i1044" DrawAspect="Content" ObjectID="_1767879765" r:id="rId66"/>
        </w:object>
      </w:r>
      <w:r>
        <w:t>℃</w:t>
      </w:r>
      <w:r>
        <w:t>时，三种物质的饱和溶液，降温到</w:t>
      </w:r>
      <w:r>
        <w:object>
          <v:shape id="_x0000_i1045" type="#_x0000_t75" alt=" " style="width:9pt;height:16.5pt" o:ole="">
            <v:imagedata r:id="rId63" o:title="eqId87c7eb49a823f757461cd5260757b088"/>
          </v:shape>
          <o:OLEObject Type="Embed" ProgID="Equation.DSMT4" ShapeID="_x0000_i1045" DrawAspect="Content" ObjectID="_1767879766" r:id="rId67"/>
        </w:object>
      </w:r>
      <w:r>
        <w:t>℃</w:t>
      </w:r>
      <w:r>
        <w:t>，下列说法正确的是</w:t>
      </w:r>
      <w:r>
        <w:t>__________</w:t>
      </w:r>
      <w:r>
        <w:t>。</w:t>
      </w:r>
    </w:p>
    <w:p w:rsidR="009D19DE">
      <w:pPr>
        <w:shd w:val="clear" w:color="auto" w:fill="FFFFFF"/>
        <w:spacing w:line="360" w:lineRule="auto"/>
        <w:jc w:val="left"/>
        <w:textAlignment w:val="center"/>
        <w:sectPr>
          <w:footerReference w:type="even" r:id="rId68"/>
          <w:type w:val="nextPage"/>
          <w:pgSz w:w="11907" w:h="16839" w:code="9"/>
          <w:pgMar w:top="900" w:right="1997" w:bottom="900" w:left="1997" w:header="500" w:footer="500" w:gutter="0"/>
          <w:pgNumType w:start="8"/>
          <w:cols w:sep="1" w:space="425"/>
          <w:titlePg w:val="0"/>
          <w:docGrid w:type="lines" w:linePitch="312"/>
        </w:sectPr>
      </w:pPr>
      <w:r>
        <w:t>A</w:t>
      </w:r>
      <w:r>
        <w:t>．甲析出晶体的质量为</w:t>
      </w:r>
      <w:r>
        <w:t>25g</w:t>
      </w:r>
    </w:p>
    <w:p w:rsidR="009D19DE">
      <w:pPr>
        <w:shd w:val="clear" w:color="auto" w:fill="FFFFFF"/>
        <w:spacing w:line="360" w:lineRule="auto"/>
        <w:jc w:val="left"/>
        <w:textAlignment w:val="center"/>
      </w:pPr>
      <w:r>
        <w:t>B</w:t>
      </w:r>
      <w:r>
        <w:t>．乙析出晶体的质量可能大于甲析出晶体的质量</w:t>
      </w:r>
    </w:p>
    <w:p w:rsidR="009D19DE">
      <w:pPr>
        <w:shd w:val="clear" w:color="auto" w:fill="FFFFFF"/>
        <w:spacing w:line="360" w:lineRule="auto"/>
        <w:jc w:val="left"/>
        <w:textAlignment w:val="center"/>
      </w:pPr>
      <w:r>
        <w:t>C</w:t>
      </w:r>
      <w:r>
        <w:t>．降温后，丙的溶质质量分数小于乙溶液的溶质质量分数</w:t>
      </w:r>
    </w:p>
    <w:p w:rsidR="009D19DE">
      <w:pPr>
        <w:shd w:val="clear" w:color="auto" w:fill="FFFFFF"/>
        <w:spacing w:line="360" w:lineRule="auto"/>
        <w:jc w:val="left"/>
        <w:textAlignment w:val="center"/>
      </w:pPr>
      <w:r>
        <w:t>(4)</w:t>
      </w:r>
      <w:r>
        <w:t>某温度下，</w:t>
      </w:r>
      <w:r>
        <w:t>300g</w:t>
      </w:r>
      <w:r>
        <w:t>溶质质量分数</w:t>
      </w:r>
      <w:r>
        <w:t>15%</w:t>
      </w:r>
      <w:r>
        <w:t>的甲不饱和溶液，使其转化为溶质质量分数为</w:t>
      </w:r>
      <w:r>
        <w:t>25%</w:t>
      </w:r>
      <w:r>
        <w:t>，则需加入溶质的质量为</w:t>
      </w:r>
      <w:r>
        <w:rPr>
          <w:rFonts w:eastAsia="Times New Roman"/>
          <w:u w:val="single"/>
        </w:rPr>
        <w:t xml:space="preserve">          </w:t>
      </w:r>
      <w:r>
        <w:t>。</w:t>
      </w:r>
    </w:p>
    <w:p w:rsidR="009D19DE">
      <w:pPr>
        <w:shd w:val="clear" w:color="auto" w:fill="FFFFFF"/>
        <w:spacing w:line="360" w:lineRule="auto"/>
        <w:jc w:val="left"/>
        <w:textAlignment w:val="center"/>
      </w:pPr>
      <w:r>
        <w:t>27</w:t>
      </w:r>
      <w:r>
        <w:t>．氯化亚铜（</w:t>
      </w:r>
      <w:r>
        <w:t>CuCl</w:t>
      </w:r>
      <w:r>
        <w:t>）常用作催化剂、杀菌剂、脱色剂等。工业上用印刷</w:t>
      </w:r>
      <w:r>
        <w:t>电路的蚀刻液的废液（含</w:t>
      </w:r>
      <w:r>
        <w:object>
          <v:shape id="_x0000_i1046" type="#_x0000_t75" alt=" " style="width:27pt;height:15.75pt" o:ole="">
            <v:imagedata r:id="rId69" o:title="eqIdbba8c268b645f045374466cb02f50759"/>
          </v:shape>
          <o:OLEObject Type="Embed" ProgID="Equation.DSMT4" ShapeID="_x0000_i1046" DrawAspect="Content" ObjectID="_1767879767" r:id="rId70"/>
        </w:object>
      </w:r>
      <w:r>
        <w:t>、</w:t>
      </w:r>
      <w:r>
        <w:object>
          <v:shape id="_x0000_i1047" type="#_x0000_t75" alt=" " style="width:29.25pt;height:15.75pt" o:ole="">
            <v:imagedata r:id="rId71" o:title="eqId07d05cee2402360de2e5becf2e06a635"/>
          </v:shape>
          <o:OLEObject Type="Embed" ProgID="Equation.DSMT4" ShapeID="_x0000_i1047" DrawAspect="Content" ObjectID="_1767879768" r:id="rId72"/>
        </w:object>
      </w:r>
      <w:r>
        <w:t>、</w:t>
      </w:r>
      <w:r>
        <w:object>
          <v:shape id="_x0000_i1048" type="#_x0000_t75" alt=" " style="width:27pt;height:15.75pt" o:ole="">
            <v:imagedata r:id="rId73" o:title="eqIdd6fe8d0a2bc7ed7baca6f9bc826d2db8"/>
          </v:shape>
          <o:OLEObject Type="Embed" ProgID="Equation.DSMT4" ShapeID="_x0000_i1048" DrawAspect="Content" ObjectID="_1767879769" r:id="rId74"/>
        </w:object>
      </w:r>
      <w:r>
        <w:t>）生产</w:t>
      </w:r>
      <w:r>
        <w:t>CuCl</w:t>
      </w:r>
      <w:r>
        <w:t>并制得</w:t>
      </w:r>
      <w:r>
        <w:object>
          <v:shape id="_x0000_i1049" type="#_x0000_t75" alt=" " style="width:27pt;height:15.75pt" o:ole="">
            <v:imagedata r:id="rId69" o:title="eqIdbba8c268b645f045374466cb02f50759"/>
          </v:shape>
          <o:OLEObject Type="Embed" ProgID="Equation.DSMT4" ShapeID="_x0000_i1049" DrawAspect="Content" ObjectID="_1767879770" r:id="rId75"/>
        </w:object>
      </w:r>
      <w:r>
        <w:t>蚀刻液的流程如图所示。</w:t>
      </w:r>
    </w:p>
    <w:p w:rsidR="009D19DE">
      <w:pPr>
        <w:shd w:val="clear" w:color="auto" w:fill="FFFFFF"/>
        <w:spacing w:line="360" w:lineRule="auto"/>
        <w:jc w:val="left"/>
        <w:textAlignment w:val="center"/>
      </w:pPr>
      <w:r>
        <w:t>【查阅资料】</w:t>
      </w:r>
    </w:p>
    <w:p w:rsidR="009D19DE">
      <w:pPr>
        <w:shd w:val="clear" w:color="auto" w:fill="FFFFFF"/>
        <w:spacing w:line="360" w:lineRule="auto"/>
        <w:jc w:val="left"/>
        <w:textAlignment w:val="center"/>
      </w:pPr>
      <w:r>
        <w:t>①CuCl</w:t>
      </w:r>
      <w:r>
        <w:t>是一种白色晶体，不溶于乙醇而溶于氨水，在空气中迅速氧化，变成绿色，见光分解，变成褐色；</w:t>
      </w:r>
    </w:p>
    <w:p w:rsidR="009D19DE">
      <w:pPr>
        <w:shd w:val="clear" w:color="auto" w:fill="FFFFFF"/>
        <w:spacing w:line="360" w:lineRule="auto"/>
        <w:jc w:val="left"/>
        <w:textAlignment w:val="center"/>
      </w:pPr>
      <w:r>
        <w:t>②</w:t>
      </w:r>
      <w:r>
        <w:object>
          <v:shape id="_x0000_i1050" type="#_x0000_t75" alt=" " style="width:92.25pt;height:15.75pt" o:ole="">
            <v:imagedata r:id="rId76" o:title="eqId13c2d38675adc9396fbc7d9ab121f793"/>
          </v:shape>
          <o:OLEObject Type="Embed" ProgID="Equation.DSMT4" ShapeID="_x0000_i1050" DrawAspect="Content" ObjectID="_1767879771" r:id="rId77"/>
        </w:object>
      </w:r>
    </w:p>
    <w:p w:rsidR="009D19DE">
      <w:pPr>
        <w:shd w:val="clear" w:color="auto" w:fill="FFFFFF"/>
        <w:spacing w:line="360" w:lineRule="auto"/>
        <w:jc w:val="left"/>
        <w:textAlignment w:val="center"/>
      </w:pPr>
      <w:r>
        <w:rPr>
          <w:rFonts w:eastAsia="Times New Roman"/>
          <w:noProof/>
          <w:kern w:val="0"/>
          <w:sz w:val="24"/>
          <w:szCs w:val="24"/>
        </w:rPr>
        <w:drawing>
          <wp:inline distT="0" distB="0" distL="0" distR="0">
            <wp:extent cx="4324350" cy="1323975"/>
            <wp:effectExtent l="19050" t="0" r="0" b="0"/>
            <wp:docPr id="10004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78" cstate="print"/>
                    <a:stretch>
                      <a:fillRect/>
                    </a:stretch>
                  </pic:blipFill>
                  <pic:spPr>
                    <a:xfrm>
                      <a:off x="0" y="0"/>
                      <a:ext cx="4324350" cy="1323975"/>
                    </a:xfrm>
                    <a:prstGeom prst="rect">
                      <a:avLst/>
                    </a:prstGeom>
                  </pic:spPr>
                </pic:pic>
              </a:graphicData>
            </a:graphic>
          </wp:inline>
        </w:drawing>
      </w:r>
    </w:p>
    <w:p w:rsidR="009D19DE">
      <w:pPr>
        <w:shd w:val="clear" w:color="auto" w:fill="FFFFFF"/>
        <w:spacing w:line="360" w:lineRule="auto"/>
        <w:jc w:val="left"/>
        <w:textAlignment w:val="center"/>
      </w:pPr>
      <w:r>
        <w:t>(1)</w:t>
      </w:r>
      <w:r>
        <w:t>写出向废液中加入过量铁粉后发生置换反应的化学方程式</w:t>
      </w:r>
      <w:r>
        <w:rPr>
          <w:rFonts w:eastAsia="Times New Roman"/>
          <w:u w:val="single"/>
        </w:rPr>
        <w:t xml:space="preserve">   </w:t>
      </w:r>
      <w:r>
        <w:rPr>
          <w:rFonts w:eastAsia="Times New Roman"/>
          <w:u w:val="single"/>
        </w:rPr>
        <w:t xml:space="preserve">       </w:t>
      </w:r>
      <w:r>
        <w:t>。</w:t>
      </w:r>
    </w:p>
    <w:p w:rsidR="009D19DE">
      <w:pPr>
        <w:shd w:val="clear" w:color="auto" w:fill="FFFFFF"/>
        <w:spacing w:line="360" w:lineRule="auto"/>
        <w:jc w:val="left"/>
        <w:textAlignment w:val="center"/>
      </w:pPr>
      <w:r>
        <w:t>(2)</w:t>
      </w:r>
      <w:r>
        <w:t>滤渣</w:t>
      </w:r>
      <w:r>
        <w:t>2</w:t>
      </w:r>
      <w:r>
        <w:t>的成分是</w:t>
      </w:r>
      <w:r>
        <w:rPr>
          <w:rFonts w:eastAsia="Times New Roman"/>
          <w:u w:val="single"/>
        </w:rPr>
        <w:t xml:space="preserve">          </w:t>
      </w:r>
      <w:r>
        <w:t>（写化学式）。</w:t>
      </w:r>
    </w:p>
    <w:p w:rsidR="009D19DE">
      <w:pPr>
        <w:shd w:val="clear" w:color="auto" w:fill="FFFFFF"/>
        <w:spacing w:line="360" w:lineRule="auto"/>
        <w:jc w:val="left"/>
        <w:textAlignment w:val="center"/>
      </w:pPr>
      <w:r>
        <w:t>(3)</w:t>
      </w:r>
      <w:r>
        <w:t>滤液</w:t>
      </w:r>
      <w:r>
        <w:t>1</w:t>
      </w:r>
      <w:r>
        <w:t>、</w:t>
      </w:r>
      <w:r>
        <w:t>2</w:t>
      </w:r>
      <w:r>
        <w:t>合并后与</w:t>
      </w:r>
      <w:r>
        <w:object>
          <v:shape id="_x0000_i1051" type="#_x0000_t75" alt=" " style="width:26.25pt;height:16.5pt" o:ole="">
            <v:imagedata r:id="rId79" o:title="eqId9c38c6b842b451f57d81f9f8dd320e4c"/>
          </v:shape>
          <o:OLEObject Type="Embed" ProgID="Equation.DSMT4" ShapeID="_x0000_i1051" DrawAspect="Content" ObjectID="_1767879772" r:id="rId80"/>
        </w:object>
      </w:r>
      <w:r>
        <w:t>溶液反应生成</w:t>
      </w:r>
      <w:r>
        <w:object>
          <v:shape id="_x0000_i1052" type="#_x0000_t75" alt=" " style="width:27pt;height:15.75pt" o:ole="">
            <v:imagedata r:id="rId69" o:title="eqIdbba8c268b645f045374466cb02f50759"/>
          </v:shape>
          <o:OLEObject Type="Embed" ProgID="Equation.DSMT4" ShapeID="_x0000_i1052" DrawAspect="Content" ObjectID="_1767879773" r:id="rId81"/>
        </w:object>
      </w:r>
      <w:r>
        <w:t>蚀刻液的化学方程式为</w:t>
      </w:r>
      <w:r>
        <w:object>
          <v:shape id="_x0000_i1053" type="#_x0000_t75" alt=" " style="width:162.75pt;height:15.75pt" o:ole="">
            <v:imagedata r:id="rId82" o:title="eqId6911696b2a651cf8ce9d10286be48e26"/>
          </v:shape>
          <o:OLEObject Type="Embed" ProgID="Equation.DSMT4" ShapeID="_x0000_i1053" DrawAspect="Content" ObjectID="_1767879774" r:id="rId83"/>
        </w:object>
      </w:r>
      <w:r>
        <w:t>，则</w:t>
      </w:r>
      <w:r>
        <w:t>X</w:t>
      </w:r>
      <w:r>
        <w:t>的化学式为</w:t>
      </w:r>
      <w:r>
        <w:rPr>
          <w:rFonts w:eastAsia="Times New Roman"/>
          <w:u w:val="single"/>
        </w:rPr>
        <w:t xml:space="preserve">          </w:t>
      </w:r>
      <w:r>
        <w:t>。</w:t>
      </w:r>
    </w:p>
    <w:p w:rsidR="009D19DE">
      <w:pPr>
        <w:shd w:val="clear" w:color="auto" w:fill="FFFFFF"/>
        <w:spacing w:line="360" w:lineRule="auto"/>
        <w:jc w:val="left"/>
        <w:textAlignment w:val="center"/>
      </w:pPr>
      <w:r>
        <w:t>(4)</w:t>
      </w:r>
      <w:r>
        <w:t>在</w:t>
      </w:r>
      <w:r>
        <w:t>CuCl</w:t>
      </w:r>
      <w:r>
        <w:t>的生产过程中，除环境、安全问题外，你认为还应注意的关键问题是</w:t>
      </w:r>
      <w:r>
        <w:rPr>
          <w:rFonts w:eastAsia="Times New Roman"/>
          <w:u w:val="single"/>
        </w:rPr>
        <w:t xml:space="preserve">          </w:t>
      </w:r>
      <w:r>
        <w:t>。</w:t>
      </w:r>
    </w:p>
    <w:p w:rsidR="009D19DE">
      <w:pPr>
        <w:shd w:val="clear" w:color="auto" w:fill="FFFFFF"/>
        <w:spacing w:line="360" w:lineRule="auto"/>
        <w:jc w:val="left"/>
        <w:textAlignment w:val="center"/>
      </w:pPr>
      <w:r>
        <w:rPr>
          <w:b/>
          <w:sz w:val="24"/>
        </w:rPr>
        <w:t>三、实验探究题（每个化学方程式</w:t>
      </w:r>
      <w:r>
        <w:rPr>
          <w:b/>
          <w:sz w:val="24"/>
        </w:rPr>
        <w:t>2</w:t>
      </w:r>
      <w:r>
        <w:rPr>
          <w:b/>
          <w:sz w:val="24"/>
        </w:rPr>
        <w:t>分，其它每空</w:t>
      </w:r>
      <w:r>
        <w:rPr>
          <w:b/>
          <w:sz w:val="24"/>
        </w:rPr>
        <w:t>1</w:t>
      </w:r>
      <w:r>
        <w:rPr>
          <w:b/>
          <w:sz w:val="24"/>
        </w:rPr>
        <w:t>分，共</w:t>
      </w:r>
      <w:r>
        <w:rPr>
          <w:b/>
          <w:sz w:val="24"/>
        </w:rPr>
        <w:t>12</w:t>
      </w:r>
      <w:r>
        <w:rPr>
          <w:b/>
          <w:sz w:val="24"/>
        </w:rPr>
        <w:t>分）</w:t>
      </w:r>
    </w:p>
    <w:p w:rsidR="009D19DE">
      <w:pPr>
        <w:shd w:val="clear" w:color="auto" w:fill="FFFFFF"/>
        <w:spacing w:line="360" w:lineRule="auto"/>
        <w:jc w:val="left"/>
        <w:textAlignment w:val="center"/>
      </w:pPr>
      <w:r>
        <w:t>28</w:t>
      </w:r>
      <w:r>
        <w:t>．化学是一门以实验为基础的科学。请根据下列实验装置完成有关问题。</w:t>
      </w:r>
    </w:p>
    <w:p w:rsidR="009D19DE">
      <w:pPr>
        <w:shd w:val="clear" w:color="auto" w:fill="FFFFFF"/>
        <w:spacing w:line="360" w:lineRule="auto"/>
        <w:jc w:val="left"/>
        <w:textAlignment w:val="center"/>
      </w:pPr>
      <w:r>
        <w:rPr>
          <w:rFonts w:eastAsia="Times New Roman"/>
          <w:noProof/>
          <w:kern w:val="0"/>
          <w:sz w:val="24"/>
          <w:szCs w:val="24"/>
        </w:rPr>
        <w:drawing>
          <wp:inline distT="0" distB="0" distL="0" distR="0">
            <wp:extent cx="2876550" cy="1295400"/>
            <wp:effectExtent l="19050" t="0" r="0" b="0"/>
            <wp:docPr id="10004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84" cstate="print"/>
                    <a:stretch>
                      <a:fillRect/>
                    </a:stretch>
                  </pic:blipFill>
                  <pic:spPr>
                    <a:xfrm>
                      <a:off x="0" y="0"/>
                      <a:ext cx="2876550" cy="1295400"/>
                    </a:xfrm>
                    <a:prstGeom prst="rect">
                      <a:avLst/>
                    </a:prstGeom>
                  </pic:spPr>
                </pic:pic>
              </a:graphicData>
            </a:graphic>
          </wp:inline>
        </w:drawing>
      </w:r>
    </w:p>
    <w:p w:rsidR="009D19DE">
      <w:pPr>
        <w:shd w:val="clear" w:color="auto" w:fill="FFFFFF"/>
        <w:spacing w:line="360" w:lineRule="auto"/>
        <w:jc w:val="left"/>
        <w:textAlignment w:val="center"/>
      </w:pPr>
      <w:r>
        <w:t>(1)</w:t>
      </w:r>
      <w:r>
        <w:t>仪器</w:t>
      </w:r>
      <w:r>
        <w:t>①</w:t>
      </w:r>
      <w:r>
        <w:t>的名称是</w:t>
      </w:r>
      <w:r>
        <w:rPr>
          <w:rFonts w:eastAsia="Times New Roman"/>
          <w:u w:val="single"/>
        </w:rPr>
        <w:t xml:space="preserve">          </w:t>
      </w:r>
      <w:r>
        <w:t>。</w:t>
      </w:r>
    </w:p>
    <w:p w:rsidR="009D19DE">
      <w:pPr>
        <w:shd w:val="clear" w:color="auto" w:fill="FFFFFF"/>
        <w:spacing w:line="360" w:lineRule="auto"/>
        <w:jc w:val="left"/>
        <w:textAlignment w:val="center"/>
      </w:pPr>
      <w:r>
        <w:t>(2)</w:t>
      </w:r>
      <w:r>
        <w:t>实验室常用装置</w:t>
      </w:r>
      <w:r>
        <w:t>A</w:t>
      </w:r>
      <w:r>
        <w:t>制取</w:t>
      </w:r>
      <w:r>
        <w:object>
          <v:shape id="_x0000_i1054" type="#_x0000_t75" alt=" " style="width:14.25pt;height:15.75pt" o:ole="">
            <v:imagedata r:id="rId85" o:title="eqId1e762a80c1216318892c2155bef79681"/>
          </v:shape>
          <o:OLEObject Type="Embed" ProgID="Equation.DSMT4" ShapeID="_x0000_i1054" DrawAspect="Content" ObjectID="_1767879775" r:id="rId86"/>
        </w:object>
      </w:r>
      <w:r>
        <w:t>，其反应的化学方程式为</w:t>
      </w:r>
      <w:r>
        <w:rPr>
          <w:rFonts w:eastAsia="Times New Roman"/>
          <w:u w:val="single"/>
        </w:rPr>
        <w:t xml:space="preserve">          </w:t>
      </w:r>
      <w:r>
        <w:t>。</w:t>
      </w:r>
    </w:p>
    <w:p w:rsidR="009D19DE">
      <w:pPr>
        <w:shd w:val="clear" w:color="auto" w:fill="FFFFFF"/>
        <w:spacing w:line="360" w:lineRule="auto"/>
        <w:jc w:val="left"/>
        <w:textAlignment w:val="center"/>
        <w:sectPr>
          <w:footerReference w:type="even" r:id="rId87"/>
          <w:type w:val="nextPage"/>
          <w:pgSz w:w="11907" w:h="16839" w:code="9"/>
          <w:pgMar w:top="900" w:right="1997" w:bottom="900" w:left="1997" w:header="500" w:footer="500" w:gutter="0"/>
          <w:pgNumType w:start="9"/>
          <w:cols w:sep="1" w:space="425"/>
          <w:titlePg w:val="0"/>
          <w:docGrid w:type="lines" w:linePitch="312"/>
        </w:sectPr>
      </w:pPr>
      <w:r>
        <w:t>(3)</w:t>
      </w:r>
      <w:r>
        <w:t>若使用装置</w:t>
      </w:r>
      <w:r>
        <w:t>E</w:t>
      </w:r>
      <w:r>
        <w:t>作为制取</w:t>
      </w:r>
      <w:r>
        <w:object>
          <v:shape id="_x0000_i1055" type="#_x0000_t75" alt=" " style="width:21pt;height:16.5pt" o:ole="">
            <v:imagedata r:id="rId32" o:title="eqIda4298cb837170c021b9f2cd4e674a6a3"/>
          </v:shape>
          <o:OLEObject Type="Embed" ProgID="Equation.DSMT4" ShapeID="_x0000_i1055" DrawAspect="Content" ObjectID="_1767879776" r:id="rId88"/>
        </w:object>
      </w:r>
      <w:r>
        <w:t>的发生装置，与装置</w:t>
      </w:r>
      <w:r>
        <w:t>A</w:t>
      </w:r>
      <w:r>
        <w:t>比较，除了废物利用的优点外，请写出其他一个优点</w:t>
      </w:r>
      <w:r>
        <w:rPr>
          <w:rFonts w:eastAsia="Times New Roman"/>
          <w:u w:val="single"/>
        </w:rPr>
        <w:t xml:space="preserve">          </w:t>
      </w:r>
      <w:r>
        <w:t>。</w:t>
      </w:r>
    </w:p>
    <w:p w:rsidR="009D19DE">
      <w:pPr>
        <w:shd w:val="clear" w:color="auto" w:fill="FFFFFF"/>
        <w:spacing w:line="360" w:lineRule="auto"/>
        <w:jc w:val="left"/>
        <w:textAlignment w:val="center"/>
      </w:pPr>
      <w:r>
        <w:t>29</w:t>
      </w:r>
      <w:r>
        <w:t>．化学兴趣小组在实验室用氯酸钾和二氧化锰混合加热制取氧气，实验时偶然发现制得的气体有刺激性气味，这</w:t>
      </w:r>
      <w:r>
        <w:t>一现象引起了同学们的兴趣，于是在老师的指导下对该气体成分进行探究。</w:t>
      </w:r>
    </w:p>
    <w:p w:rsidR="009D19DE">
      <w:pPr>
        <w:shd w:val="clear" w:color="auto" w:fill="FFFFFF"/>
        <w:spacing w:line="360" w:lineRule="auto"/>
        <w:jc w:val="left"/>
        <w:textAlignment w:val="center"/>
      </w:pPr>
      <w:r>
        <w:t>【提出问题】</w:t>
      </w:r>
    </w:p>
    <w:p w:rsidR="009D19DE">
      <w:pPr>
        <w:shd w:val="clear" w:color="auto" w:fill="FFFFFF"/>
        <w:spacing w:line="360" w:lineRule="auto"/>
        <w:jc w:val="left"/>
        <w:textAlignment w:val="center"/>
      </w:pPr>
      <w:r>
        <w:t>氯酸钾与二氧化锰混合加热后产生的气体成分是什么？</w:t>
      </w:r>
    </w:p>
    <w:p w:rsidR="009D19DE">
      <w:pPr>
        <w:shd w:val="clear" w:color="auto" w:fill="FFFFFF"/>
        <w:spacing w:line="360" w:lineRule="auto"/>
        <w:jc w:val="left"/>
        <w:textAlignment w:val="center"/>
      </w:pPr>
      <w:r>
        <w:t>【查阅资料】</w:t>
      </w:r>
    </w:p>
    <w:p w:rsidR="009D19DE">
      <w:pPr>
        <w:shd w:val="clear" w:color="auto" w:fill="FFFFFF"/>
        <w:spacing w:line="360" w:lineRule="auto"/>
        <w:jc w:val="left"/>
        <w:textAlignment w:val="center"/>
      </w:pPr>
      <w:r>
        <w:t>氯气（</w:t>
      </w:r>
      <w:r>
        <w:object>
          <v:shape id="_x0000_i1056" type="#_x0000_t75" alt=" " style="width:16.5pt;height:15.75pt" o:ole="">
            <v:imagedata r:id="rId89" o:title="eqId5d69d7191f7166d1c82e92bd9c6ef391"/>
          </v:shape>
          <o:OLEObject Type="Embed" ProgID="Equation.DSMT4" ShapeID="_x0000_i1056" DrawAspect="Content" ObjectID="_1767879777" r:id="rId90"/>
        </w:object>
      </w:r>
      <w:r>
        <w:t>）是一种有刺激性气味的气体，能溶于水，能使湿润的淀粉碘化钾试纸变蓝。</w:t>
      </w:r>
    </w:p>
    <w:p w:rsidR="009D19DE">
      <w:pPr>
        <w:shd w:val="clear" w:color="auto" w:fill="FFFFFF"/>
        <w:spacing w:line="360" w:lineRule="auto"/>
        <w:jc w:val="left"/>
        <w:textAlignment w:val="center"/>
      </w:pPr>
      <w:r>
        <w:t>【猜想假设】</w:t>
      </w:r>
    </w:p>
    <w:p w:rsidR="009D19DE">
      <w:pPr>
        <w:shd w:val="clear" w:color="auto" w:fill="FFFFFF"/>
        <w:spacing w:line="360" w:lineRule="auto"/>
        <w:jc w:val="left"/>
        <w:textAlignment w:val="center"/>
      </w:pPr>
      <w:r>
        <w:t>(1)</w:t>
      </w:r>
      <w:r>
        <w:t>猜想一：该气体为</w:t>
      </w:r>
      <w:r>
        <w:object>
          <v:shape id="_x0000_i1057" type="#_x0000_t75" alt=" " style="width:14.25pt;height:15.75pt" o:ole="">
            <v:imagedata r:id="rId85" o:title="eqId1e762a80c1216318892c2155bef79681"/>
          </v:shape>
          <o:OLEObject Type="Embed" ProgID="Equation.DSMT4" ShapeID="_x0000_i1057" DrawAspect="Content" ObjectID="_1767879778" r:id="rId91"/>
        </w:object>
      </w:r>
      <w:r>
        <w:t>；</w:t>
      </w:r>
    </w:p>
    <w:p w:rsidR="009D19DE">
      <w:pPr>
        <w:shd w:val="clear" w:color="auto" w:fill="FFFFFF"/>
        <w:spacing w:line="360" w:lineRule="auto"/>
        <w:jc w:val="left"/>
        <w:textAlignment w:val="center"/>
      </w:pPr>
      <w:r>
        <w:t>猜想二：该气体为</w:t>
      </w:r>
      <w:r>
        <w:object>
          <v:shape id="_x0000_i1058" type="#_x0000_t75" alt=" " style="width:16.5pt;height:15.75pt" o:ole="">
            <v:imagedata r:id="rId89" o:title="eqId5d69d7191f7166d1c82e92bd9c6ef391"/>
          </v:shape>
          <o:OLEObject Type="Embed" ProgID="Equation.DSMT4" ShapeID="_x0000_i1058" DrawAspect="Content" ObjectID="_1767879779" r:id="rId92"/>
        </w:object>
      </w:r>
      <w:r>
        <w:t>；</w:t>
      </w:r>
    </w:p>
    <w:p w:rsidR="009D19DE">
      <w:pPr>
        <w:shd w:val="clear" w:color="auto" w:fill="FFFFFF"/>
        <w:spacing w:line="360" w:lineRule="auto"/>
        <w:jc w:val="left"/>
        <w:textAlignment w:val="center"/>
      </w:pPr>
      <w:r>
        <w:t>猜想三：</w:t>
      </w:r>
      <w:r>
        <w:rPr>
          <w:rFonts w:eastAsia="Times New Roman"/>
          <w:u w:val="single"/>
        </w:rPr>
        <w:t xml:space="preserve">          </w:t>
      </w:r>
      <w:r>
        <w:t>。</w:t>
      </w:r>
    </w:p>
    <w:p w:rsidR="009D19DE">
      <w:pPr>
        <w:shd w:val="clear" w:color="auto" w:fill="FFFFFF"/>
        <w:spacing w:line="360" w:lineRule="auto"/>
        <w:jc w:val="left"/>
        <w:textAlignment w:val="center"/>
      </w:pPr>
      <w:r>
        <w:t>【实验探究】</w:t>
      </w:r>
    </w:p>
    <w:p w:rsidR="009D19DE">
      <w:pPr>
        <w:shd w:val="clear" w:color="auto" w:fill="FFFFFF"/>
        <w:spacing w:line="360" w:lineRule="auto"/>
        <w:jc w:val="left"/>
        <w:textAlignment w:val="center"/>
      </w:pPr>
      <w:r>
        <w:t>(2)</w:t>
      </w:r>
      <w:r>
        <w:t>请完成下列表格。</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590"/>
        <w:gridCol w:w="5005"/>
        <w:gridCol w:w="1767"/>
        <w:gridCol w:w="79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序号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实验操作</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实验现象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实验结论</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方案</w:t>
            </w:r>
            <w:r>
              <w:t>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用排水法收集两瓶气体，分别标号</w:t>
            </w:r>
            <w:r>
              <w:t>A</w:t>
            </w:r>
            <w:r>
              <w:t>、</w:t>
            </w:r>
            <w:r>
              <w:t>B</w:t>
            </w:r>
            <w:r>
              <w:t>，将带火星的木条伸入</w:t>
            </w:r>
            <w:r>
              <w:t>A</w:t>
            </w:r>
            <w:r>
              <w:t>瓶气体中，湿润的淀粉碘化钾试纸伸入</w:t>
            </w:r>
            <w:r>
              <w:t>B</w:t>
            </w:r>
            <w:r>
              <w:t>瓶气体中</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木条复燃，淀粉碘化钾试纸不变色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猜想一成立</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方案</w:t>
            </w:r>
            <w:r>
              <w:t>Ⅱ</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向上排空气法收集两瓶气体，分别标号</w:t>
            </w:r>
            <w:r>
              <w:t>A</w:t>
            </w:r>
            <w:r>
              <w:t>、</w:t>
            </w:r>
            <w:r>
              <w:t>B</w:t>
            </w:r>
            <w:r>
              <w:t>，将带火星的木条伸入</w:t>
            </w:r>
            <w:r>
              <w:t>A</w:t>
            </w:r>
            <w:r>
              <w:t>瓶气体中，湿润的淀粉碘化钾试纸伸入</w:t>
            </w:r>
            <w:r>
              <w:t>B</w:t>
            </w:r>
            <w:r>
              <w:t>瓶气体中</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rPr>
                <w:rFonts w:eastAsia="Times New Roman"/>
                <w:u w:val="single"/>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19DE">
            <w:pPr>
              <w:shd w:val="clear" w:color="auto" w:fill="FFFFFF"/>
              <w:spacing w:line="360" w:lineRule="auto"/>
              <w:jc w:val="left"/>
              <w:textAlignment w:val="center"/>
            </w:pPr>
            <w:r>
              <w:t>猜想三成立</w:t>
            </w:r>
          </w:p>
        </w:tc>
      </w:tr>
    </w:tbl>
    <w:p w:rsidR="009D19DE">
      <w:pPr>
        <w:shd w:val="clear" w:color="auto" w:fill="FFFFFF"/>
        <w:spacing w:line="360" w:lineRule="auto"/>
        <w:jc w:val="left"/>
        <w:textAlignment w:val="center"/>
      </w:pPr>
      <w:r>
        <w:t>【反思评价】</w:t>
      </w:r>
    </w:p>
    <w:p w:rsidR="009D19DE">
      <w:pPr>
        <w:shd w:val="clear" w:color="auto" w:fill="FFFFFF"/>
        <w:spacing w:line="360" w:lineRule="auto"/>
        <w:jc w:val="left"/>
        <w:textAlignment w:val="center"/>
      </w:pPr>
      <w:r>
        <w:t>(3)</w:t>
      </w:r>
      <w:r>
        <w:t>同学：方案</w:t>
      </w:r>
      <w:r>
        <w:t>1</w:t>
      </w:r>
      <w:r>
        <w:t>的操作有不合理的地方，不合理之处是</w:t>
      </w:r>
      <w:r>
        <w:rPr>
          <w:rFonts w:eastAsia="Times New Roman"/>
          <w:u w:val="single"/>
        </w:rPr>
        <w:t xml:space="preserve">          </w:t>
      </w:r>
      <w:r>
        <w:t>。</w:t>
      </w:r>
    </w:p>
    <w:p w:rsidR="009D19DE">
      <w:pPr>
        <w:shd w:val="clear" w:color="auto" w:fill="FFFFFF"/>
        <w:spacing w:line="360" w:lineRule="auto"/>
        <w:jc w:val="left"/>
        <w:textAlignment w:val="center"/>
      </w:pPr>
      <w:r>
        <w:t>(4)</w:t>
      </w:r>
      <w:r>
        <w:t>老师：不需要另外进行实验操作，就能排除猜想一，理由是</w:t>
      </w:r>
      <w:r>
        <w:rPr>
          <w:rFonts w:eastAsia="Times New Roman"/>
          <w:u w:val="single"/>
        </w:rPr>
        <w:t xml:space="preserve">          </w:t>
      </w:r>
      <w:r>
        <w:t>。</w:t>
      </w:r>
    </w:p>
    <w:p w:rsidR="009D19DE">
      <w:pPr>
        <w:shd w:val="clear" w:color="auto" w:fill="FFFFFF"/>
        <w:spacing w:line="360" w:lineRule="auto"/>
        <w:jc w:val="left"/>
        <w:textAlignment w:val="center"/>
      </w:pPr>
      <w:r>
        <w:t>【实验结论】猜想三成立。</w:t>
      </w:r>
    </w:p>
    <w:p w:rsidR="009D19DE">
      <w:pPr>
        <w:shd w:val="clear" w:color="auto" w:fill="FFFFFF"/>
        <w:spacing w:line="360" w:lineRule="auto"/>
        <w:jc w:val="left"/>
        <w:textAlignment w:val="center"/>
      </w:pPr>
      <w:r>
        <w:t>【拓展应用】</w:t>
      </w:r>
    </w:p>
    <w:p w:rsidR="009D19DE">
      <w:pPr>
        <w:shd w:val="clear" w:color="auto" w:fill="FFFFFF"/>
        <w:spacing w:line="360" w:lineRule="auto"/>
        <w:jc w:val="left"/>
        <w:textAlignment w:val="center"/>
        <w:sectPr>
          <w:footerReference w:type="even" r:id="rId93"/>
          <w:type w:val="nextPage"/>
          <w:pgSz w:w="11907" w:h="16839" w:code="9"/>
          <w:pgMar w:top="900" w:right="1997" w:bottom="900" w:left="1997" w:header="500" w:footer="500" w:gutter="0"/>
          <w:pgNumType w:start="10"/>
          <w:cols w:sep="1" w:space="425"/>
          <w:titlePg w:val="0"/>
          <w:docGrid w:type="lines" w:linePitch="312"/>
        </w:sectPr>
      </w:pPr>
      <w:r>
        <w:t>(5)</w:t>
      </w:r>
      <w:r>
        <w:t>若取氯酸钾（</w:t>
      </w:r>
      <w:r>
        <w:rPr>
          <w:rFonts w:eastAsia="Times New Roman"/>
          <w:i/>
        </w:rPr>
        <w:t>m</w:t>
      </w:r>
      <w:r>
        <w:t>g</w:t>
      </w:r>
      <w:r>
        <w:t>）和二氧化锰混合加热后的固体，加入足量水溶解、过滤，滤液呈现紫红色。通过分析大家一致认为二氧化锰参与了该化学反应过程，则结合上述实验结论，写出氯酸钾和二氧化锰反应生成一种固体和两种气体的反应化学方程式</w:t>
      </w:r>
      <w:r>
        <w:rPr>
          <w:rFonts w:eastAsia="Times New Roman"/>
          <w:u w:val="single"/>
        </w:rPr>
        <w:t xml:space="preserve">          </w:t>
      </w:r>
      <w:r>
        <w:t>，该反应得到的氧气质量</w:t>
      </w:r>
      <w:r>
        <w:rPr>
          <w:rFonts w:eastAsia="Times New Roman"/>
          <w:u w:val="single"/>
        </w:rPr>
        <w:t xml:space="preserve">          </w:t>
      </w:r>
      <w:r>
        <w:t>（填</w:t>
      </w:r>
      <w:r>
        <w:t>“</w:t>
      </w:r>
      <w:r>
        <w:t>大于</w:t>
      </w:r>
      <w:r>
        <w:t>”</w:t>
      </w:r>
      <w:r>
        <w:t>、</w:t>
      </w:r>
      <w:r>
        <w:t>“</w:t>
      </w:r>
      <w:r>
        <w:t>小于</w:t>
      </w:r>
      <w:r>
        <w:t>”</w:t>
      </w:r>
      <w:r>
        <w:t>或</w:t>
      </w:r>
      <w:r>
        <w:t>“</w:t>
      </w:r>
      <w:r>
        <w:t>等于</w:t>
      </w:r>
      <w:r>
        <w:t>”</w:t>
      </w:r>
      <w:r>
        <w:t>）单独分解</w:t>
      </w:r>
      <w:r>
        <w:rPr>
          <w:rFonts w:eastAsia="Times New Roman"/>
          <w:i/>
        </w:rPr>
        <w:t>m</w:t>
      </w:r>
      <w:r>
        <w:t>g</w:t>
      </w:r>
      <w:r>
        <w:t>氯酸钾产</w:t>
      </w:r>
    </w:p>
    <w:p w:rsidR="009D19DE">
      <w:pPr>
        <w:shd w:val="clear" w:color="auto" w:fill="FFFFFF"/>
        <w:spacing w:line="360" w:lineRule="auto"/>
        <w:jc w:val="left"/>
        <w:textAlignment w:val="center"/>
      </w:pPr>
      <w:r>
        <w:t>生氧气的质量。</w:t>
      </w:r>
    </w:p>
    <w:p w:rsidR="009D19DE">
      <w:pPr>
        <w:shd w:val="clear" w:color="auto" w:fill="FFFFFF"/>
        <w:spacing w:line="360" w:lineRule="auto"/>
        <w:jc w:val="left"/>
        <w:textAlignment w:val="center"/>
      </w:pPr>
      <w:r>
        <w:t>(6)</w:t>
      </w:r>
      <w:r>
        <w:t>实验结束后，该组同学回收固体剩余物中的不溶物二氧化锰，称量得出二氧化锰的质量保持不变。若要证明二氧化锰是该反</w:t>
      </w:r>
      <w:r>
        <w:t>应的催化剂，还需要证明</w:t>
      </w:r>
      <w:r>
        <w:rPr>
          <w:rFonts w:eastAsia="Times New Roman"/>
          <w:u w:val="single"/>
        </w:rPr>
        <w:t xml:space="preserve">          </w:t>
      </w:r>
      <w:r>
        <w:t>。</w:t>
      </w:r>
    </w:p>
    <w:p w:rsidR="009D19DE">
      <w:pPr>
        <w:shd w:val="clear" w:color="auto" w:fill="FFFFFF"/>
        <w:spacing w:line="360" w:lineRule="auto"/>
        <w:jc w:val="left"/>
        <w:textAlignment w:val="center"/>
      </w:pPr>
      <w:r>
        <w:rPr>
          <w:b/>
          <w:sz w:val="24"/>
        </w:rPr>
        <w:t>四、计算题（</w:t>
      </w:r>
      <w:r>
        <w:rPr>
          <w:b/>
          <w:sz w:val="24"/>
        </w:rPr>
        <w:t>30</w:t>
      </w:r>
      <w:r>
        <w:rPr>
          <w:b/>
          <w:sz w:val="24"/>
        </w:rPr>
        <w:t>题</w:t>
      </w:r>
      <w:r>
        <w:rPr>
          <w:b/>
          <w:sz w:val="24"/>
        </w:rPr>
        <w:t>4</w:t>
      </w:r>
      <w:r>
        <w:rPr>
          <w:b/>
          <w:sz w:val="24"/>
        </w:rPr>
        <w:t>分，</w:t>
      </w:r>
      <w:r>
        <w:rPr>
          <w:b/>
          <w:sz w:val="24"/>
        </w:rPr>
        <w:t>31</w:t>
      </w:r>
      <w:r>
        <w:rPr>
          <w:b/>
          <w:sz w:val="24"/>
        </w:rPr>
        <w:t>题</w:t>
      </w:r>
      <w:r>
        <w:rPr>
          <w:b/>
          <w:sz w:val="24"/>
        </w:rPr>
        <w:t>8</w:t>
      </w:r>
      <w:r>
        <w:rPr>
          <w:b/>
          <w:sz w:val="24"/>
        </w:rPr>
        <w:t>分，共</w:t>
      </w:r>
      <w:r>
        <w:rPr>
          <w:b/>
          <w:sz w:val="24"/>
        </w:rPr>
        <w:t>12</w:t>
      </w:r>
      <w:r>
        <w:rPr>
          <w:b/>
          <w:sz w:val="24"/>
        </w:rPr>
        <w:t>分）</w:t>
      </w:r>
    </w:p>
    <w:p w:rsidR="009D19DE">
      <w:pPr>
        <w:shd w:val="clear" w:color="auto" w:fill="FFFFFF"/>
        <w:spacing w:line="360" w:lineRule="auto"/>
        <w:jc w:val="left"/>
        <w:textAlignment w:val="center"/>
      </w:pPr>
      <w:r>
        <w:t>30</w:t>
      </w:r>
      <w:r>
        <w:t>．有人食用大樱桃时，不小心将樱桃嚼碎并吞咽下去导致中毒，专家认为是樱桃核中含有的氰苷类的有毒物质所致，紫草氰苷</w:t>
      </w:r>
      <w:r>
        <w:t>(C</w:t>
      </w:r>
      <w:r>
        <w:rPr>
          <w:vertAlign w:val="subscript"/>
        </w:rPr>
        <w:t>14</w:t>
      </w:r>
      <w:r>
        <w:t>H</w:t>
      </w:r>
      <w:r>
        <w:rPr>
          <w:vertAlign w:val="subscript"/>
        </w:rPr>
        <w:t>19</w:t>
      </w:r>
      <w:r>
        <w:t>NO</w:t>
      </w:r>
      <w:r>
        <w:rPr>
          <w:vertAlign w:val="subscript"/>
        </w:rPr>
        <w:t>8</w:t>
      </w:r>
      <w:r>
        <w:t>)</w:t>
      </w:r>
      <w:r>
        <w:t>属于氰苷类物质，请计算：</w:t>
      </w:r>
    </w:p>
    <w:p w:rsidR="009D19DE">
      <w:pPr>
        <w:shd w:val="clear" w:color="auto" w:fill="FFFFFF"/>
        <w:spacing w:line="360" w:lineRule="auto"/>
        <w:jc w:val="left"/>
        <w:textAlignment w:val="center"/>
      </w:pPr>
      <w:r>
        <w:t>(1)</w:t>
      </w:r>
      <w:r>
        <w:t>紫草氰苷的相对分子质量为</w:t>
      </w:r>
      <w:r>
        <w:t>_____________</w:t>
      </w:r>
      <w:r>
        <w:t>；</w:t>
      </w:r>
    </w:p>
    <w:p w:rsidR="009D19DE">
      <w:pPr>
        <w:shd w:val="clear" w:color="auto" w:fill="FFFFFF"/>
        <w:spacing w:line="360" w:lineRule="auto"/>
        <w:jc w:val="left"/>
        <w:textAlignment w:val="center"/>
      </w:pPr>
      <w:r>
        <w:t>(2)</w:t>
      </w:r>
      <w:r>
        <w:t>紫草氰苷中碳元素的质量分数为</w:t>
      </w:r>
      <w:r>
        <w:t>_______________(</w:t>
      </w:r>
      <w:r>
        <w:t>结果精确到</w:t>
      </w:r>
      <w:r>
        <w:t>0.1%)</w:t>
      </w:r>
      <w:r>
        <w:t>。</w:t>
      </w:r>
    </w:p>
    <w:p w:rsidR="009D19DE">
      <w:pPr>
        <w:shd w:val="clear" w:color="auto" w:fill="FFFFFF"/>
        <w:spacing w:line="360" w:lineRule="auto"/>
        <w:jc w:val="left"/>
        <w:textAlignment w:val="center"/>
      </w:pPr>
      <w:r>
        <w:t>31</w:t>
      </w:r>
      <w:r>
        <w:t>．化学兴趣小组的同学取</w:t>
      </w:r>
      <w:r>
        <w:t xml:space="preserve">10 </w:t>
      </w:r>
      <w:r>
        <w:t>g</w:t>
      </w:r>
      <w:r>
        <w:t>某锌样品（含少量杂质，且杂质不溶于水，也不与酸反应）于烧杯中，向其中加入一定量的稀硫酸，当加入稀硫酸的质量为</w:t>
      </w:r>
      <w:r>
        <w:t>93.7 g</w:t>
      </w:r>
      <w:r>
        <w:t>时，恰好完全反应，生成气体的质量与反应时间的关系如下图所示，试回答下列问题：</w:t>
      </w:r>
    </w:p>
    <w:p w:rsidR="009D19DE">
      <w:pPr>
        <w:shd w:val="clear" w:color="auto" w:fill="FFFFFF"/>
        <w:spacing w:line="360" w:lineRule="auto"/>
        <w:jc w:val="left"/>
        <w:textAlignment w:val="center"/>
      </w:pPr>
      <w:r>
        <w:t>（</w:t>
      </w:r>
      <w:r>
        <w:t>1</w:t>
      </w:r>
      <w:r>
        <w:t>）完全反应后生成氢气的质量为</w:t>
      </w:r>
      <w:r>
        <w:rPr>
          <w:rFonts w:eastAsia="Times New Roman"/>
          <w:u w:val="single"/>
        </w:rPr>
        <w:t xml:space="preserve">      </w:t>
      </w:r>
      <w:r>
        <w:t>g</w:t>
      </w:r>
      <w:r>
        <w:t>。</w:t>
      </w:r>
    </w:p>
    <w:p w:rsidR="009D19DE">
      <w:pPr>
        <w:shd w:val="clear" w:color="auto" w:fill="FFFFFF"/>
        <w:spacing w:line="360" w:lineRule="auto"/>
        <w:jc w:val="left"/>
        <w:textAlignment w:val="center"/>
      </w:pPr>
      <w:r>
        <w:t>（</w:t>
      </w:r>
      <w:r>
        <w:t>2</w:t>
      </w:r>
      <w:r>
        <w:t>）样品中锌的质量为多少克</w:t>
      </w:r>
      <w:r>
        <w:rPr>
          <w:rFonts w:eastAsia="Times New Roman"/>
          <w:u w:val="single"/>
        </w:rPr>
        <w:t xml:space="preserve">          </w:t>
      </w:r>
      <w:r>
        <w:t>？</w:t>
      </w:r>
    </w:p>
    <w:p w:rsidR="009D19DE">
      <w:pPr>
        <w:shd w:val="clear" w:color="auto" w:fill="FFFFFF"/>
        <w:spacing w:line="360" w:lineRule="auto"/>
        <w:jc w:val="left"/>
        <w:textAlignment w:val="center"/>
      </w:pPr>
      <w:r>
        <w:t>（</w:t>
      </w:r>
      <w:r>
        <w:t>3</w:t>
      </w:r>
      <w:r>
        <w:t>）反应后，所得溶液中硫酸锌的质量分数为多少</w:t>
      </w:r>
      <w:r>
        <w:rPr>
          <w:rFonts w:eastAsia="Times New Roman"/>
          <w:u w:val="single"/>
        </w:rPr>
        <w:t xml:space="preserve">        </w:t>
      </w:r>
      <w:r>
        <w:t>？</w:t>
      </w:r>
    </w:p>
    <w:p w:rsidR="009D19DE">
      <w:pPr>
        <w:shd w:val="clear" w:color="auto" w:fill="FFFFFF"/>
        <w:spacing w:line="360" w:lineRule="auto"/>
        <w:jc w:val="left"/>
        <w:textAlignment w:val="center"/>
      </w:pPr>
      <w:r>
        <w:rPr>
          <w:noProof/>
        </w:rPr>
        <w:drawing>
          <wp:inline distT="0" distB="0" distL="0" distR="0">
            <wp:extent cx="1676634" cy="1543265"/>
            <wp:effectExtent l="19050" t="0" r="0" b="0"/>
            <wp:docPr id="10004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xmlns:r="http://schemas.openxmlformats.org/officeDocument/2006/relationships" r:embed="rId94" cstate="print"/>
                    <a:stretch>
                      <a:fillRect/>
                    </a:stretch>
                  </pic:blipFill>
                  <pic:spPr>
                    <a:xfrm>
                      <a:off x="0" y="0"/>
                      <a:ext cx="1676634" cy="1543265"/>
                    </a:xfrm>
                    <a:prstGeom prst="rect">
                      <a:avLst/>
                    </a:prstGeom>
                  </pic:spPr>
                </pic:pic>
              </a:graphicData>
            </a:graphic>
          </wp:inline>
        </w:drawing>
      </w:r>
    </w:p>
    <w:p w:rsidR="009D19DE">
      <w:pPr>
        <w:shd w:val="clear" w:color="auto" w:fill="FFFFFF"/>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5" w:history="1">
        <w:r>
          <w:rPr>
            <w:rFonts w:ascii="SimSun" w:eastAsia="SimSun" w:hAnsi="SimSun" w:cs="SimSun"/>
            <w:b/>
            <w:bCs/>
            <w:color w:val="0000EE"/>
            <w:kern w:val="0"/>
            <w:sz w:val="30"/>
            <w:szCs w:val="30"/>
            <w:u w:val="single" w:color="0000EE"/>
          </w:rPr>
          <w:t>https://d.book118.com/998062037117006031</w:t>
        </w:r>
      </w:hyperlink>
    </w:p>
    <w:p w:rsidR="009D19DE">
      <w:pPr>
        <w:shd w:val="clear" w:color="auto" w:fill="FFFFFF"/>
        <w:spacing w:line="360" w:lineRule="auto"/>
        <w:jc w:val="left"/>
        <w:textAlignment w:val="center"/>
      </w:pPr>
    </w:p>
    <w:sectPr>
      <w:footerReference w:type="even" r:id="rId96"/>
      <w:type w:val="nextPage"/>
      <w:pgSz w:w="11907" w:h="16839" w:code="9"/>
      <w:pgMar w:top="900" w:right="1997" w:bottom="900" w:left="1997" w:header="500" w:footer="500" w:gutter="0"/>
      <w:pgNumType w:start="11"/>
      <w:cols w:sep="1"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9D19DE">
      <w:fldChar w:fldCharType="begin"/>
    </w:r>
    <w:r>
      <w:instrText xml:space="preserve"> </w:instrText>
    </w:r>
    <w:r>
      <w:instrText>=</w:instrText>
    </w:r>
    <w:r w:rsidR="009D19DE">
      <w:fldChar w:fldCharType="begin"/>
    </w:r>
    <w:r>
      <w:instrText xml:space="preserve">page  </w:instrText>
    </w:r>
    <w:r w:rsidR="009D19DE">
      <w:fldChar w:fldCharType="separate"/>
    </w:r>
    <w:r>
      <w:instrText>10</w:instrText>
    </w:r>
    <w:r w:rsidR="009D19DE">
      <w:rPr>
        <w:noProof/>
      </w:rPr>
      <w:fldChar w:fldCharType="end"/>
    </w:r>
    <w:r>
      <w:instrText xml:space="preserve"> </w:instrText>
    </w:r>
    <w:r w:rsidR="009D19DE">
      <w:fldChar w:fldCharType="separate"/>
    </w:r>
    <w:r>
      <w:t>10</w:t>
    </w:r>
    <w:r w:rsidR="009D19DE">
      <w:fldChar w:fldCharType="end"/>
    </w:r>
    <w:r>
      <w:rPr>
        <w:rFonts w:hint="eastAsia"/>
      </w:rPr>
      <w:t>页，共</w:t>
    </w:r>
    <w:r w:rsidR="009D19DE">
      <w:fldChar w:fldCharType="begin"/>
    </w:r>
    <w:r>
      <w:instrText xml:space="preserve"> =</w:instrText>
    </w:r>
    <w:r w:rsidR="009D19DE">
      <w:fldChar w:fldCharType="begin"/>
    </w:r>
    <w:r>
      <w:instrText xml:space="preserve">sectionpages  </w:instrText>
    </w:r>
    <w:r w:rsidR="009D19DE">
      <w:fldChar w:fldCharType="separate"/>
    </w:r>
    <w:r>
      <w:instrText>11</w:instrText>
    </w:r>
    <w:r w:rsidR="009D19DE">
      <w:rPr>
        <w:noProof/>
      </w:rPr>
      <w:fldChar w:fldCharType="end"/>
    </w:r>
    <w:r>
      <w:instrText xml:space="preserve"> </w:instrText>
    </w:r>
    <w:r w:rsidR="009D19DE">
      <w:fldChar w:fldCharType="separate"/>
    </w:r>
    <w:r>
      <w:t>11</w:t>
    </w:r>
    <w:r w:rsidR="009D19DE">
      <w:fldChar w:fldCharType="end"/>
    </w:r>
    <w:r>
      <w:rPr>
        <w:rFonts w:hint="eastAsia"/>
      </w:rPr>
      <w:t>页</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9D19DE">
      <w:fldChar w:fldCharType="begin"/>
    </w:r>
    <w:r>
      <w:instrText xml:space="preserve"> </w:instrText>
    </w:r>
    <w:r>
      <w:instrText>=</w:instrText>
    </w:r>
    <w:r w:rsidR="009D19DE">
      <w:fldChar w:fldCharType="begin"/>
    </w:r>
    <w:r>
      <w:instrText xml:space="preserve">page  </w:instrText>
    </w:r>
    <w:r w:rsidR="009D19DE">
      <w:fldChar w:fldCharType="separate"/>
    </w:r>
    <w:r>
      <w:instrText>2</w:instrText>
    </w:r>
    <w:r w:rsidR="009D19DE">
      <w:rPr>
        <w:noProof/>
      </w:rPr>
      <w:fldChar w:fldCharType="end"/>
    </w:r>
    <w:r>
      <w:instrText xml:space="preserve"> </w:instrText>
    </w:r>
    <w:r w:rsidR="009D19DE">
      <w:fldChar w:fldCharType="separate"/>
    </w:r>
    <w:r>
      <w:t>2</w:t>
    </w:r>
    <w:r w:rsidR="009D19DE">
      <w:fldChar w:fldCharType="end"/>
    </w:r>
    <w:r>
      <w:rPr>
        <w:rFonts w:hint="eastAsia"/>
      </w:rPr>
      <w:t>页，共</w:t>
    </w:r>
    <w:r w:rsidR="009D19DE">
      <w:fldChar w:fldCharType="begin"/>
    </w:r>
    <w:r>
      <w:instrText xml:space="preserve"> =</w:instrText>
    </w:r>
    <w:r w:rsidR="009D19DE">
      <w:fldChar w:fldCharType="begin"/>
    </w:r>
    <w:r>
      <w:instrText xml:space="preserve">sectionpages  </w:instrText>
    </w:r>
    <w:r w:rsidR="009D19DE">
      <w:fldChar w:fldCharType="separate"/>
    </w:r>
    <w:r>
      <w:instrText>1</w:instrText>
    </w:r>
    <w:r w:rsidR="009D19DE">
      <w:rPr>
        <w:noProof/>
      </w:rPr>
      <w:fldChar w:fldCharType="end"/>
    </w:r>
    <w:r>
      <w:instrText xml:space="preserve"> </w:instrText>
    </w:r>
    <w:r w:rsidR="009D19DE">
      <w:fldChar w:fldCharType="separate"/>
    </w:r>
    <w:r>
      <w:t>1</w:t>
    </w:r>
    <w:r w:rsidR="009D19DE">
      <w:fldChar w:fldCharType="end"/>
    </w:r>
    <w:r>
      <w:rPr>
        <w:rFonts w:hint="eastAsia"/>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9D19DE">
      <w:fldChar w:fldCharType="begin"/>
    </w:r>
    <w:r>
      <w:instrText xml:space="preserve"> </w:instrText>
    </w:r>
    <w:r>
      <w:instrText>=</w:instrText>
    </w:r>
    <w:r w:rsidR="009D19DE">
      <w:fldChar w:fldCharType="begin"/>
    </w:r>
    <w:r>
      <w:instrText xml:space="preserve">page  </w:instrText>
    </w:r>
    <w:r w:rsidR="009D19DE">
      <w:fldChar w:fldCharType="separate"/>
    </w:r>
    <w:r>
      <w:instrText>10</w:instrText>
    </w:r>
    <w:r w:rsidR="009D19DE">
      <w:rPr>
        <w:noProof/>
      </w:rPr>
      <w:fldChar w:fldCharType="end"/>
    </w:r>
    <w:r>
      <w:instrText xml:space="preserve"> </w:instrText>
    </w:r>
    <w:r w:rsidR="009D19DE">
      <w:fldChar w:fldCharType="separate"/>
    </w:r>
    <w:r>
      <w:t>10</w:t>
    </w:r>
    <w:r w:rsidR="009D19DE">
      <w:fldChar w:fldCharType="end"/>
    </w:r>
    <w:r>
      <w:rPr>
        <w:rFonts w:hint="eastAsia"/>
      </w:rPr>
      <w:t>页，共</w:t>
    </w:r>
    <w:r w:rsidR="009D19DE">
      <w:fldChar w:fldCharType="begin"/>
    </w:r>
    <w:r>
      <w:instrText xml:space="preserve"> =</w:instrText>
    </w:r>
    <w:r w:rsidR="009D19DE">
      <w:fldChar w:fldCharType="begin"/>
    </w:r>
    <w:r>
      <w:instrText xml:space="preserve">sectionpages  </w:instrText>
    </w:r>
    <w:r w:rsidR="009D19DE">
      <w:fldChar w:fldCharType="separate"/>
    </w:r>
    <w:r>
      <w:instrText>11</w:instrText>
    </w:r>
    <w:r w:rsidR="009D19DE">
      <w:rPr>
        <w:noProof/>
      </w:rPr>
      <w:fldChar w:fldCharType="end"/>
    </w:r>
    <w:r>
      <w:instrText xml:space="preserve"> </w:instrText>
    </w:r>
    <w:r w:rsidR="009D19DE">
      <w:fldChar w:fldCharType="separate"/>
    </w:r>
    <w:r>
      <w:t>11</w:t>
    </w:r>
    <w:r w:rsidR="009D19DE">
      <w:fldChar w:fldCharType="end"/>
    </w:r>
    <w:r>
      <w:rPr>
        <w:rFonts w:hint="eastAsia"/>
      </w:rPr>
      <w:t>页</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9D19DE">
      <w:fldChar w:fldCharType="begin"/>
    </w:r>
    <w:r>
      <w:instrText xml:space="preserve"> </w:instrText>
    </w:r>
    <w:r>
      <w:instrText>=</w:instrText>
    </w:r>
    <w:r w:rsidR="009D19DE">
      <w:fldChar w:fldCharType="begin"/>
    </w:r>
    <w:r>
      <w:instrText xml:space="preserve">page  </w:instrText>
    </w:r>
    <w:r w:rsidR="009D19DE">
      <w:fldChar w:fldCharType="separate"/>
    </w:r>
    <w:r>
      <w:instrText>4</w:instrText>
    </w:r>
    <w:r w:rsidR="009D19DE">
      <w:rPr>
        <w:noProof/>
      </w:rPr>
      <w:fldChar w:fldCharType="end"/>
    </w:r>
    <w:r>
      <w:instrText xml:space="preserve"> </w:instrText>
    </w:r>
    <w:r w:rsidR="009D19DE">
      <w:fldChar w:fldCharType="separate"/>
    </w:r>
    <w:r>
      <w:t>4</w:t>
    </w:r>
    <w:r w:rsidR="009D19DE">
      <w:fldChar w:fldCharType="end"/>
    </w:r>
    <w:r>
      <w:rPr>
        <w:rFonts w:hint="eastAsia"/>
      </w:rPr>
      <w:t>页，共</w:t>
    </w:r>
    <w:r w:rsidR="009D19DE">
      <w:fldChar w:fldCharType="begin"/>
    </w:r>
    <w:r>
      <w:instrText xml:space="preserve"> =</w:instrText>
    </w:r>
    <w:r w:rsidR="009D19DE">
      <w:fldChar w:fldCharType="begin"/>
    </w:r>
    <w:r>
      <w:instrText xml:space="preserve">sectionpages  </w:instrText>
    </w:r>
    <w:r w:rsidR="009D19DE">
      <w:fldChar w:fldCharType="separate"/>
    </w:r>
    <w:r>
      <w:instrText>1</w:instrText>
    </w:r>
    <w:r w:rsidR="009D19DE">
      <w:rPr>
        <w:noProof/>
      </w:rPr>
      <w:fldChar w:fldCharType="end"/>
    </w:r>
    <w:r>
      <w:instrText xml:space="preserve"> </w:instrText>
    </w:r>
    <w:r w:rsidR="009D19DE">
      <w:fldChar w:fldCharType="separate"/>
    </w:r>
    <w:r>
      <w:t>1</w:t>
    </w:r>
    <w:r w:rsidR="009D19DE">
      <w:fldChar w:fldCharType="end"/>
    </w:r>
    <w:r>
      <w:rPr>
        <w:rFonts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9D19DE">
      <w:fldChar w:fldCharType="begin"/>
    </w:r>
    <w:r>
      <w:instrText xml:space="preserve"> </w:instrText>
    </w:r>
    <w:r>
      <w:instrText>=</w:instrText>
    </w:r>
    <w:r w:rsidR="009D19DE">
      <w:fldChar w:fldCharType="begin"/>
    </w:r>
    <w:r>
      <w:instrText xml:space="preserve">page  </w:instrText>
    </w:r>
    <w:r w:rsidR="009D19DE">
      <w:fldChar w:fldCharType="separate"/>
    </w:r>
    <w:r>
      <w:instrText>10</w:instrText>
    </w:r>
    <w:r w:rsidR="009D19DE">
      <w:rPr>
        <w:noProof/>
      </w:rPr>
      <w:fldChar w:fldCharType="end"/>
    </w:r>
    <w:r>
      <w:instrText xml:space="preserve"> </w:instrText>
    </w:r>
    <w:r w:rsidR="009D19DE">
      <w:fldChar w:fldCharType="separate"/>
    </w:r>
    <w:r>
      <w:t>10</w:t>
    </w:r>
    <w:r w:rsidR="009D19DE">
      <w:fldChar w:fldCharType="end"/>
    </w:r>
    <w:r>
      <w:rPr>
        <w:rFonts w:hint="eastAsia"/>
      </w:rPr>
      <w:t>页，共</w:t>
    </w:r>
    <w:r w:rsidR="009D19DE">
      <w:fldChar w:fldCharType="begin"/>
    </w:r>
    <w:r>
      <w:instrText xml:space="preserve"> =</w:instrText>
    </w:r>
    <w:r w:rsidR="009D19DE">
      <w:fldChar w:fldCharType="begin"/>
    </w:r>
    <w:r>
      <w:instrText xml:space="preserve">sectionpages  </w:instrText>
    </w:r>
    <w:r w:rsidR="009D19DE">
      <w:fldChar w:fldCharType="separate"/>
    </w:r>
    <w:r>
      <w:instrText>11</w:instrText>
    </w:r>
    <w:r w:rsidR="009D19DE">
      <w:rPr>
        <w:noProof/>
      </w:rPr>
      <w:fldChar w:fldCharType="end"/>
    </w:r>
    <w:r>
      <w:instrText xml:space="preserve"> </w:instrText>
    </w:r>
    <w:r w:rsidR="009D19DE">
      <w:fldChar w:fldCharType="separate"/>
    </w:r>
    <w:r>
      <w:t>11</w:t>
    </w:r>
    <w:r w:rsidR="009D19DE">
      <w:fldChar w:fldCharType="end"/>
    </w:r>
    <w:r>
      <w:rPr>
        <w:rFonts w:hint="eastAsia"/>
      </w:rPr>
      <w:t>页</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9D19DE">
      <w:fldChar w:fldCharType="begin"/>
    </w:r>
    <w:r>
      <w:instrText xml:space="preserve"> </w:instrText>
    </w:r>
    <w:r>
      <w:instrText>=</w:instrText>
    </w:r>
    <w:r w:rsidR="009D19DE">
      <w:fldChar w:fldCharType="begin"/>
    </w:r>
    <w:r>
      <w:instrText xml:space="preserve">page  </w:instrText>
    </w:r>
    <w:r w:rsidR="009D19DE">
      <w:fldChar w:fldCharType="separate"/>
    </w:r>
    <w:r>
      <w:instrText>6</w:instrText>
    </w:r>
    <w:r w:rsidR="009D19DE">
      <w:rPr>
        <w:noProof/>
      </w:rPr>
      <w:fldChar w:fldCharType="end"/>
    </w:r>
    <w:r>
      <w:instrText xml:space="preserve"> </w:instrText>
    </w:r>
    <w:r w:rsidR="009D19DE">
      <w:fldChar w:fldCharType="separate"/>
    </w:r>
    <w:r>
      <w:t>6</w:t>
    </w:r>
    <w:r w:rsidR="009D19DE">
      <w:fldChar w:fldCharType="end"/>
    </w:r>
    <w:r>
      <w:rPr>
        <w:rFonts w:hint="eastAsia"/>
      </w:rPr>
      <w:t>页，共</w:t>
    </w:r>
    <w:r w:rsidR="009D19DE">
      <w:fldChar w:fldCharType="begin"/>
    </w:r>
    <w:r>
      <w:instrText xml:space="preserve"> =</w:instrText>
    </w:r>
    <w:r w:rsidR="009D19DE">
      <w:fldChar w:fldCharType="begin"/>
    </w:r>
    <w:r>
      <w:instrText xml:space="preserve">sectionpages  </w:instrText>
    </w:r>
    <w:r w:rsidR="009D19DE">
      <w:fldChar w:fldCharType="separate"/>
    </w:r>
    <w:r>
      <w:instrText>1</w:instrText>
    </w:r>
    <w:r w:rsidR="009D19DE">
      <w:rPr>
        <w:noProof/>
      </w:rPr>
      <w:fldChar w:fldCharType="end"/>
    </w:r>
    <w:r>
      <w:instrText xml:space="preserve"> </w:instrText>
    </w:r>
    <w:r w:rsidR="009D19DE">
      <w:fldChar w:fldCharType="separate"/>
    </w:r>
    <w:r>
      <w:t>1</w:t>
    </w:r>
    <w:r w:rsidR="009D19DE">
      <w:fldChar w:fldCharType="end"/>
    </w:r>
    <w:r>
      <w:rPr>
        <w:rFonts w:hint="eastAsia"/>
      </w:rPr>
      <w:t>页</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9D19DE">
      <w:fldChar w:fldCharType="begin"/>
    </w:r>
    <w:r>
      <w:instrText xml:space="preserve"> </w:instrText>
    </w:r>
    <w:r>
      <w:instrText>=</w:instrText>
    </w:r>
    <w:r w:rsidR="009D19DE">
      <w:fldChar w:fldCharType="begin"/>
    </w:r>
    <w:r>
      <w:instrText xml:space="preserve">page  </w:instrText>
    </w:r>
    <w:r w:rsidR="009D19DE">
      <w:fldChar w:fldCharType="separate"/>
    </w:r>
    <w:r>
      <w:instrText>10</w:instrText>
    </w:r>
    <w:r w:rsidR="009D19DE">
      <w:rPr>
        <w:noProof/>
      </w:rPr>
      <w:fldChar w:fldCharType="end"/>
    </w:r>
    <w:r>
      <w:instrText xml:space="preserve"> </w:instrText>
    </w:r>
    <w:r w:rsidR="009D19DE">
      <w:fldChar w:fldCharType="separate"/>
    </w:r>
    <w:r>
      <w:t>10</w:t>
    </w:r>
    <w:r w:rsidR="009D19DE">
      <w:fldChar w:fldCharType="end"/>
    </w:r>
    <w:r>
      <w:rPr>
        <w:rFonts w:hint="eastAsia"/>
      </w:rPr>
      <w:t>页，共</w:t>
    </w:r>
    <w:r w:rsidR="009D19DE">
      <w:fldChar w:fldCharType="begin"/>
    </w:r>
    <w:r>
      <w:instrText xml:space="preserve"> =</w:instrText>
    </w:r>
    <w:r w:rsidR="009D19DE">
      <w:fldChar w:fldCharType="begin"/>
    </w:r>
    <w:r>
      <w:instrText xml:space="preserve">sectionpages  </w:instrText>
    </w:r>
    <w:r w:rsidR="009D19DE">
      <w:fldChar w:fldCharType="separate"/>
    </w:r>
    <w:r>
      <w:instrText>11</w:instrText>
    </w:r>
    <w:r w:rsidR="009D19DE">
      <w:rPr>
        <w:noProof/>
      </w:rPr>
      <w:fldChar w:fldCharType="end"/>
    </w:r>
    <w:r>
      <w:instrText xml:space="preserve"> </w:instrText>
    </w:r>
    <w:r w:rsidR="009D19DE">
      <w:fldChar w:fldCharType="separate"/>
    </w:r>
    <w:r>
      <w:t>11</w:t>
    </w:r>
    <w:r w:rsidR="009D19DE">
      <w:fldChar w:fldCharType="end"/>
    </w:r>
    <w:r>
      <w:rPr>
        <w:rFonts w:hint="eastAsia"/>
      </w:rPr>
      <w:t>页</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9D19DE">
      <w:fldChar w:fldCharType="begin"/>
    </w:r>
    <w:r>
      <w:instrText xml:space="preserve"> </w:instrText>
    </w:r>
    <w:r>
      <w:instrText>=</w:instrText>
    </w:r>
    <w:r w:rsidR="009D19DE">
      <w:fldChar w:fldCharType="begin"/>
    </w:r>
    <w:r>
      <w:instrText xml:space="preserve">page  </w:instrText>
    </w:r>
    <w:r w:rsidR="009D19DE">
      <w:fldChar w:fldCharType="separate"/>
    </w:r>
    <w:r>
      <w:instrText>8</w:instrText>
    </w:r>
    <w:r w:rsidR="009D19DE">
      <w:rPr>
        <w:noProof/>
      </w:rPr>
      <w:fldChar w:fldCharType="end"/>
    </w:r>
    <w:r>
      <w:instrText xml:space="preserve"> </w:instrText>
    </w:r>
    <w:r w:rsidR="009D19DE">
      <w:fldChar w:fldCharType="separate"/>
    </w:r>
    <w:r>
      <w:t>8</w:t>
    </w:r>
    <w:r w:rsidR="009D19DE">
      <w:fldChar w:fldCharType="end"/>
    </w:r>
    <w:r>
      <w:rPr>
        <w:rFonts w:hint="eastAsia"/>
      </w:rPr>
      <w:t>页，共</w:t>
    </w:r>
    <w:r w:rsidR="009D19DE">
      <w:fldChar w:fldCharType="begin"/>
    </w:r>
    <w:r>
      <w:instrText xml:space="preserve"> =</w:instrText>
    </w:r>
    <w:r w:rsidR="009D19DE">
      <w:fldChar w:fldCharType="begin"/>
    </w:r>
    <w:r>
      <w:instrText xml:space="preserve">sectionpages  </w:instrText>
    </w:r>
    <w:r w:rsidR="009D19DE">
      <w:fldChar w:fldCharType="separate"/>
    </w:r>
    <w:r>
      <w:instrText>1</w:instrText>
    </w:r>
    <w:r w:rsidR="009D19DE">
      <w:rPr>
        <w:noProof/>
      </w:rPr>
      <w:fldChar w:fldCharType="end"/>
    </w:r>
    <w:r>
      <w:instrText xml:space="preserve"> </w:instrText>
    </w:r>
    <w:r w:rsidR="009D19DE">
      <w:fldChar w:fldCharType="separate"/>
    </w:r>
    <w:r>
      <w:t>1</w:t>
    </w:r>
    <w:r w:rsidR="009D19DE">
      <w:fldChar w:fldCharType="end"/>
    </w:r>
    <w:r>
      <w:rPr>
        <w:rFonts w:hint="eastAsia"/>
      </w:rPr>
      <w:t>页</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9D19DE">
      <w:fldChar w:fldCharType="begin"/>
    </w:r>
    <w:r>
      <w:instrText xml:space="preserve"> </w:instrText>
    </w:r>
    <w:r>
      <w:instrText>=</w:instrText>
    </w:r>
    <w:r w:rsidR="009D19DE">
      <w:fldChar w:fldCharType="begin"/>
    </w:r>
    <w:r>
      <w:instrText xml:space="preserve">page  </w:instrText>
    </w:r>
    <w:r w:rsidR="009D19DE">
      <w:fldChar w:fldCharType="separate"/>
    </w:r>
    <w:r>
      <w:instrText>10</w:instrText>
    </w:r>
    <w:r w:rsidR="009D19DE">
      <w:rPr>
        <w:noProof/>
      </w:rPr>
      <w:fldChar w:fldCharType="end"/>
    </w:r>
    <w:r>
      <w:instrText xml:space="preserve"> </w:instrText>
    </w:r>
    <w:r w:rsidR="009D19DE">
      <w:fldChar w:fldCharType="separate"/>
    </w:r>
    <w:r>
      <w:t>10</w:t>
    </w:r>
    <w:r w:rsidR="009D19DE">
      <w:fldChar w:fldCharType="end"/>
    </w:r>
    <w:r>
      <w:rPr>
        <w:rFonts w:hint="eastAsia"/>
      </w:rPr>
      <w:t>页，共</w:t>
    </w:r>
    <w:r w:rsidR="009D19DE">
      <w:fldChar w:fldCharType="begin"/>
    </w:r>
    <w:r>
      <w:instrText xml:space="preserve"> =</w:instrText>
    </w:r>
    <w:r w:rsidR="009D19DE">
      <w:fldChar w:fldCharType="begin"/>
    </w:r>
    <w:r>
      <w:instrText xml:space="preserve">sectionpages  </w:instrText>
    </w:r>
    <w:r w:rsidR="009D19DE">
      <w:fldChar w:fldCharType="separate"/>
    </w:r>
    <w:r>
      <w:instrText>11</w:instrText>
    </w:r>
    <w:r w:rsidR="009D19DE">
      <w:rPr>
        <w:noProof/>
      </w:rPr>
      <w:fldChar w:fldCharType="end"/>
    </w:r>
    <w:r>
      <w:instrText xml:space="preserve"> </w:instrText>
    </w:r>
    <w:r w:rsidR="009D19DE">
      <w:fldChar w:fldCharType="separate"/>
    </w:r>
    <w:r>
      <w:t>11</w:t>
    </w:r>
    <w:r w:rsidR="009D19DE">
      <w:fldChar w:fldCharType="end"/>
    </w:r>
    <w:r>
      <w:rPr>
        <w:rFonts w:hint="eastAsia"/>
      </w:rPr>
      <w:t>页</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9D19DE">
      <w:fldChar w:fldCharType="begin"/>
    </w:r>
    <w:r>
      <w:instrText xml:space="preserve"> </w:instrText>
    </w:r>
    <w:r>
      <w:instrText>=</w:instrText>
    </w:r>
    <w:r w:rsidR="009D19DE">
      <w:fldChar w:fldCharType="begin"/>
    </w:r>
    <w:r>
      <w:instrText xml:space="preserve">page  </w:instrText>
    </w:r>
    <w:r w:rsidR="009D19DE">
      <w:fldChar w:fldCharType="separate"/>
    </w:r>
    <w:r>
      <w:instrText>10</w:instrText>
    </w:r>
    <w:r w:rsidR="009D19DE">
      <w:rPr>
        <w:noProof/>
      </w:rPr>
      <w:fldChar w:fldCharType="end"/>
    </w:r>
    <w:r>
      <w:instrText xml:space="preserve"> </w:instrText>
    </w:r>
    <w:r w:rsidR="009D19DE">
      <w:fldChar w:fldCharType="separate"/>
    </w:r>
    <w:r>
      <w:t>10</w:t>
    </w:r>
    <w:r w:rsidR="009D19DE">
      <w:fldChar w:fldCharType="end"/>
    </w:r>
    <w:r>
      <w:rPr>
        <w:rFonts w:hint="eastAsia"/>
      </w:rPr>
      <w:t>页，共</w:t>
    </w:r>
    <w:r w:rsidR="009D19DE">
      <w:fldChar w:fldCharType="begin"/>
    </w:r>
    <w:r>
      <w:instrText xml:space="preserve"> =</w:instrText>
    </w:r>
    <w:r w:rsidR="009D19DE">
      <w:fldChar w:fldCharType="begin"/>
    </w:r>
    <w:r>
      <w:instrText xml:space="preserve">sectionpages  </w:instrText>
    </w:r>
    <w:r w:rsidR="009D19DE">
      <w:fldChar w:fldCharType="separate"/>
    </w:r>
    <w:r>
      <w:instrText>1</w:instrText>
    </w:r>
    <w:r w:rsidR="009D19DE">
      <w:rPr>
        <w:noProof/>
      </w:rPr>
      <w:fldChar w:fldCharType="end"/>
    </w:r>
    <w:r>
      <w:instrText xml:space="preserve"> </w:instrText>
    </w:r>
    <w:r w:rsidR="009D19DE">
      <w:fldChar w:fldCharType="separate"/>
    </w:r>
    <w:r>
      <w:t>1</w:t>
    </w:r>
    <w:r w:rsidR="009D19DE">
      <w:fldChar w:fldCharType="end"/>
    </w:r>
    <w:r>
      <w:rPr>
        <w:rFonts w:hint="eastAsia"/>
      </w:rPr>
      <w:t>页</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9D19DE">
      <w:fldChar w:fldCharType="begin"/>
    </w:r>
    <w:r>
      <w:instrText xml:space="preserve"> </w:instrText>
    </w:r>
    <w:r>
      <w:instrText>=</w:instrText>
    </w:r>
    <w:r w:rsidR="009D19DE">
      <w:fldChar w:fldCharType="begin"/>
    </w:r>
    <w:r>
      <w:instrText xml:space="preserve">page  </w:instrText>
    </w:r>
    <w:r w:rsidR="009D19DE">
      <w:fldChar w:fldCharType="separate"/>
    </w:r>
    <w:r>
      <w:instrText>10</w:instrText>
    </w:r>
    <w:r w:rsidR="009D19DE">
      <w:rPr>
        <w:noProof/>
      </w:rPr>
      <w:fldChar w:fldCharType="end"/>
    </w:r>
    <w:r>
      <w:instrText xml:space="preserve"> </w:instrText>
    </w:r>
    <w:r w:rsidR="009D19DE">
      <w:fldChar w:fldCharType="separate"/>
    </w:r>
    <w:r>
      <w:t>10</w:t>
    </w:r>
    <w:r w:rsidR="009D19DE">
      <w:fldChar w:fldCharType="end"/>
    </w:r>
    <w:r>
      <w:rPr>
        <w:rFonts w:hint="eastAsia"/>
      </w:rPr>
      <w:t>页，共</w:t>
    </w:r>
    <w:r w:rsidR="009D19DE">
      <w:fldChar w:fldCharType="begin"/>
    </w:r>
    <w:r>
      <w:instrText xml:space="preserve"> =</w:instrText>
    </w:r>
    <w:r w:rsidR="009D19DE">
      <w:fldChar w:fldCharType="begin"/>
    </w:r>
    <w:r>
      <w:instrText xml:space="preserve">sectionpages  </w:instrText>
    </w:r>
    <w:r w:rsidR="009D19DE">
      <w:fldChar w:fldCharType="separate"/>
    </w:r>
    <w:r>
      <w:instrText>11</w:instrText>
    </w:r>
    <w:r w:rsidR="009D19DE">
      <w:rPr>
        <w:noProof/>
      </w:rPr>
      <w:fldChar w:fldCharType="end"/>
    </w:r>
    <w:r>
      <w:instrText xml:space="preserve"> </w:instrText>
    </w:r>
    <w:r w:rsidR="009D19DE">
      <w:fldChar w:fldCharType="separate"/>
    </w:r>
    <w:r>
      <w:t>11</w:t>
    </w:r>
    <w:r w:rsidR="009D19DE">
      <w:fldChar w:fldCharType="end"/>
    </w:r>
    <w:r>
      <w:rPr>
        <w:rFonts w:hint="eastAsia"/>
      </w:rPr>
      <w:t>页</w: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806B0"/>
    <w:rsid w:val="000232A6"/>
    <w:rsid w:val="00043B54"/>
    <w:rsid w:val="00065CD2"/>
    <w:rsid w:val="001D7A06"/>
    <w:rsid w:val="00284433"/>
    <w:rsid w:val="002A1EC6"/>
    <w:rsid w:val="002E035E"/>
    <w:rsid w:val="003F38F2"/>
    <w:rsid w:val="00407792"/>
    <w:rsid w:val="0064153B"/>
    <w:rsid w:val="006B16C5"/>
    <w:rsid w:val="00776133"/>
    <w:rsid w:val="00855687"/>
    <w:rsid w:val="008C07DE"/>
    <w:rsid w:val="009D19DE"/>
    <w:rsid w:val="009E611B"/>
    <w:rsid w:val="00A30CCE"/>
    <w:rsid w:val="00AC3E9C"/>
    <w:rsid w:val="00BC4F14"/>
    <w:rsid w:val="00BC62FB"/>
    <w:rsid w:val="00BF535F"/>
    <w:rsid w:val="00C806B0"/>
    <w:rsid w:val="00E476EE"/>
    <w:rsid w:val="00EE4D6D"/>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19DE"/>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76133"/>
    <w:rPr>
      <w:sz w:val="18"/>
      <w:szCs w:val="18"/>
    </w:rPr>
  </w:style>
  <w:style w:type="paragraph" w:styleId="Footer">
    <w:name w:val="footer"/>
    <w:basedOn w:val="Normal"/>
    <w:link w:val="Char0"/>
    <w:uiPriority w:val="99"/>
    <w:unhideWhenUsed/>
    <w:rsid w:val="0077613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76133"/>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footer" Target="footer3.xml" /><Relationship Id="rId13" Type="http://schemas.openxmlformats.org/officeDocument/2006/relationships/image" Target="media/image6.png" /><Relationship Id="rId14" Type="http://schemas.openxmlformats.org/officeDocument/2006/relationships/image" Target="media/image7.wmf" /><Relationship Id="rId15" Type="http://schemas.openxmlformats.org/officeDocument/2006/relationships/oleObject" Target="embeddings/oleObject1.bin" /><Relationship Id="rId16" Type="http://schemas.openxmlformats.org/officeDocument/2006/relationships/image" Target="media/image8.png" /><Relationship Id="rId17" Type="http://schemas.openxmlformats.org/officeDocument/2006/relationships/image" Target="media/image9.wmf" /><Relationship Id="rId18" Type="http://schemas.openxmlformats.org/officeDocument/2006/relationships/oleObject" Target="embeddings/oleObject2.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3.bin" /><Relationship Id="rId21" Type="http://schemas.openxmlformats.org/officeDocument/2006/relationships/oleObject" Target="embeddings/oleObject4.bin" /><Relationship Id="rId22" Type="http://schemas.openxmlformats.org/officeDocument/2006/relationships/oleObject" Target="embeddings/oleObject5.bin" /><Relationship Id="rId23" Type="http://schemas.openxmlformats.org/officeDocument/2006/relationships/footer" Target="footer4.xml" /><Relationship Id="rId24" Type="http://schemas.openxmlformats.org/officeDocument/2006/relationships/image" Target="media/image11.wmf" /><Relationship Id="rId25" Type="http://schemas.openxmlformats.org/officeDocument/2006/relationships/oleObject" Target="embeddings/oleObject6.bin" /><Relationship Id="rId26" Type="http://schemas.openxmlformats.org/officeDocument/2006/relationships/image" Target="media/image12.wmf" /><Relationship Id="rId27" Type="http://schemas.openxmlformats.org/officeDocument/2006/relationships/oleObject" Target="embeddings/oleObject7.bin" /><Relationship Id="rId28" Type="http://schemas.openxmlformats.org/officeDocument/2006/relationships/image" Target="media/image13.wmf" /><Relationship Id="rId29" Type="http://schemas.openxmlformats.org/officeDocument/2006/relationships/oleObject" Target="embeddings/oleObject8.bin" /><Relationship Id="rId3" Type="http://schemas.openxmlformats.org/officeDocument/2006/relationships/fontTable" Target="fontTable.xml" /><Relationship Id="rId30" Type="http://schemas.openxmlformats.org/officeDocument/2006/relationships/image" Target="media/image14.wmf" /><Relationship Id="rId31" Type="http://schemas.openxmlformats.org/officeDocument/2006/relationships/oleObject" Target="embeddings/oleObject9.bin" /><Relationship Id="rId32" Type="http://schemas.openxmlformats.org/officeDocument/2006/relationships/image" Target="media/image15.wmf" /><Relationship Id="rId33" Type="http://schemas.openxmlformats.org/officeDocument/2006/relationships/oleObject" Target="embeddings/oleObject10.bin" /><Relationship Id="rId34" Type="http://schemas.openxmlformats.org/officeDocument/2006/relationships/image" Target="media/image16.wmf" /><Relationship Id="rId35" Type="http://schemas.openxmlformats.org/officeDocument/2006/relationships/oleObject" Target="embeddings/oleObject11.bin" /><Relationship Id="rId36" Type="http://schemas.openxmlformats.org/officeDocument/2006/relationships/image" Target="media/image17.wmf" /><Relationship Id="rId37" Type="http://schemas.openxmlformats.org/officeDocument/2006/relationships/oleObject" Target="embeddings/oleObject12.bin" /><Relationship Id="rId38" Type="http://schemas.openxmlformats.org/officeDocument/2006/relationships/image" Target="media/image18.png" /><Relationship Id="rId39" Type="http://schemas.openxmlformats.org/officeDocument/2006/relationships/footer" Target="footer5.xml" /><Relationship Id="rId4" Type="http://schemas.openxmlformats.org/officeDocument/2006/relationships/customXml" Target="../customXml/item1.xml" /><Relationship Id="rId40" Type="http://schemas.openxmlformats.org/officeDocument/2006/relationships/image" Target="media/image19.png" /><Relationship Id="rId41" Type="http://schemas.openxmlformats.org/officeDocument/2006/relationships/oleObject" Target="embeddings/oleObject13.bin" /><Relationship Id="rId42" Type="http://schemas.openxmlformats.org/officeDocument/2006/relationships/image" Target="media/image20.png" /><Relationship Id="rId43" Type="http://schemas.openxmlformats.org/officeDocument/2006/relationships/footer" Target="footer6.xml" /><Relationship Id="rId44" Type="http://schemas.openxmlformats.org/officeDocument/2006/relationships/oleObject" Target="embeddings/oleObject14.bin" /><Relationship Id="rId45" Type="http://schemas.openxmlformats.org/officeDocument/2006/relationships/oleObject" Target="embeddings/oleObject15.bin" /><Relationship Id="rId46" Type="http://schemas.openxmlformats.org/officeDocument/2006/relationships/image" Target="media/image21.png" /><Relationship Id="rId47" Type="http://schemas.openxmlformats.org/officeDocument/2006/relationships/image" Target="media/image22.png" /><Relationship Id="rId48" Type="http://schemas.openxmlformats.org/officeDocument/2006/relationships/image" Target="media/image23.png" /><Relationship Id="rId49" Type="http://schemas.openxmlformats.org/officeDocument/2006/relationships/footer" Target="footer7.xml" /><Relationship Id="rId5" Type="http://schemas.openxmlformats.org/officeDocument/2006/relationships/footer" Target="footer1.xml" /><Relationship Id="rId50" Type="http://schemas.openxmlformats.org/officeDocument/2006/relationships/image" Target="media/image24.png" /><Relationship Id="rId51" Type="http://schemas.openxmlformats.org/officeDocument/2006/relationships/image" Target="media/image25.png" /><Relationship Id="rId52" Type="http://schemas.openxmlformats.org/officeDocument/2006/relationships/image" Target="media/image26.png" /><Relationship Id="rId53" Type="http://schemas.openxmlformats.org/officeDocument/2006/relationships/image" Target="media/image27.png" /><Relationship Id="rId54" Type="http://schemas.openxmlformats.org/officeDocument/2006/relationships/image" Target="media/image28.png" /><Relationship Id="rId55" Type="http://schemas.openxmlformats.org/officeDocument/2006/relationships/image" Target="media/image29.png" /><Relationship Id="rId56" Type="http://schemas.openxmlformats.org/officeDocument/2006/relationships/image" Target="media/image30.wmf" /><Relationship Id="rId57" Type="http://schemas.openxmlformats.org/officeDocument/2006/relationships/oleObject" Target="embeddings/oleObject16.bin" /><Relationship Id="rId58" Type="http://schemas.openxmlformats.org/officeDocument/2006/relationships/image" Target="media/image31.wmf" /><Relationship Id="rId59" Type="http://schemas.openxmlformats.org/officeDocument/2006/relationships/oleObject" Target="embeddings/oleObject17.bin" /><Relationship Id="rId6" Type="http://schemas.openxmlformats.org/officeDocument/2006/relationships/image" Target="media/image1.png" /><Relationship Id="rId60" Type="http://schemas.openxmlformats.org/officeDocument/2006/relationships/image" Target="media/image32.png" /><Relationship Id="rId61" Type="http://schemas.openxmlformats.org/officeDocument/2006/relationships/image" Target="media/image33.wmf" /><Relationship Id="rId62" Type="http://schemas.openxmlformats.org/officeDocument/2006/relationships/oleObject" Target="embeddings/oleObject18.bin" /><Relationship Id="rId63" Type="http://schemas.openxmlformats.org/officeDocument/2006/relationships/image" Target="media/image34.wmf" /><Relationship Id="rId64" Type="http://schemas.openxmlformats.org/officeDocument/2006/relationships/oleObject" Target="embeddings/oleObject19.bin" /><Relationship Id="rId65" Type="http://schemas.openxmlformats.org/officeDocument/2006/relationships/image" Target="media/image35.wmf" /><Relationship Id="rId66" Type="http://schemas.openxmlformats.org/officeDocument/2006/relationships/oleObject" Target="embeddings/oleObject20.bin" /><Relationship Id="rId67" Type="http://schemas.openxmlformats.org/officeDocument/2006/relationships/oleObject" Target="embeddings/oleObject21.bin" /><Relationship Id="rId68" Type="http://schemas.openxmlformats.org/officeDocument/2006/relationships/footer" Target="footer8.xml" /><Relationship Id="rId69" Type="http://schemas.openxmlformats.org/officeDocument/2006/relationships/image" Target="media/image36.wmf" /><Relationship Id="rId7" Type="http://schemas.openxmlformats.org/officeDocument/2006/relationships/footer" Target="footer2.xml" /><Relationship Id="rId70" Type="http://schemas.openxmlformats.org/officeDocument/2006/relationships/oleObject" Target="embeddings/oleObject22.bin" /><Relationship Id="rId71" Type="http://schemas.openxmlformats.org/officeDocument/2006/relationships/image" Target="media/image37.wmf" /><Relationship Id="rId72" Type="http://schemas.openxmlformats.org/officeDocument/2006/relationships/oleObject" Target="embeddings/oleObject23.bin" /><Relationship Id="rId73" Type="http://schemas.openxmlformats.org/officeDocument/2006/relationships/image" Target="media/image38.wmf" /><Relationship Id="rId74" Type="http://schemas.openxmlformats.org/officeDocument/2006/relationships/oleObject" Target="embeddings/oleObject24.bin" /><Relationship Id="rId75" Type="http://schemas.openxmlformats.org/officeDocument/2006/relationships/oleObject" Target="embeddings/oleObject25.bin" /><Relationship Id="rId76" Type="http://schemas.openxmlformats.org/officeDocument/2006/relationships/image" Target="media/image39.wmf" /><Relationship Id="rId77" Type="http://schemas.openxmlformats.org/officeDocument/2006/relationships/oleObject" Target="embeddings/oleObject26.bin" /><Relationship Id="rId78" Type="http://schemas.openxmlformats.org/officeDocument/2006/relationships/image" Target="media/image40.png" /><Relationship Id="rId79" Type="http://schemas.openxmlformats.org/officeDocument/2006/relationships/image" Target="media/image41.wmf" /><Relationship Id="rId8" Type="http://schemas.openxmlformats.org/officeDocument/2006/relationships/image" Target="media/image2.png" /><Relationship Id="rId80" Type="http://schemas.openxmlformats.org/officeDocument/2006/relationships/oleObject" Target="embeddings/oleObject27.bin" /><Relationship Id="rId81" Type="http://schemas.openxmlformats.org/officeDocument/2006/relationships/oleObject" Target="embeddings/oleObject28.bin" /><Relationship Id="rId82" Type="http://schemas.openxmlformats.org/officeDocument/2006/relationships/image" Target="media/image42.wmf" /><Relationship Id="rId83" Type="http://schemas.openxmlformats.org/officeDocument/2006/relationships/oleObject" Target="embeddings/oleObject29.bin" /><Relationship Id="rId84" Type="http://schemas.openxmlformats.org/officeDocument/2006/relationships/image" Target="media/image43.png" /><Relationship Id="rId85" Type="http://schemas.openxmlformats.org/officeDocument/2006/relationships/image" Target="media/image44.wmf" /><Relationship Id="rId86" Type="http://schemas.openxmlformats.org/officeDocument/2006/relationships/oleObject" Target="embeddings/oleObject30.bin" /><Relationship Id="rId87" Type="http://schemas.openxmlformats.org/officeDocument/2006/relationships/footer" Target="footer9.xml" /><Relationship Id="rId88" Type="http://schemas.openxmlformats.org/officeDocument/2006/relationships/oleObject" Target="embeddings/oleObject31.bin" /><Relationship Id="rId89" Type="http://schemas.openxmlformats.org/officeDocument/2006/relationships/image" Target="media/image45.wmf" /><Relationship Id="rId9" Type="http://schemas.openxmlformats.org/officeDocument/2006/relationships/image" Target="media/image3.png" /><Relationship Id="rId90" Type="http://schemas.openxmlformats.org/officeDocument/2006/relationships/oleObject" Target="embeddings/oleObject32.bin" /><Relationship Id="rId91" Type="http://schemas.openxmlformats.org/officeDocument/2006/relationships/oleObject" Target="embeddings/oleObject33.bin" /><Relationship Id="rId92" Type="http://schemas.openxmlformats.org/officeDocument/2006/relationships/oleObject" Target="embeddings/oleObject34.bin" /><Relationship Id="rId93" Type="http://schemas.openxmlformats.org/officeDocument/2006/relationships/footer" Target="footer10.xml" /><Relationship Id="rId94" Type="http://schemas.openxmlformats.org/officeDocument/2006/relationships/image" Target="media/image46.png" /><Relationship Id="rId95" Type="http://schemas.openxmlformats.org/officeDocument/2006/relationships/hyperlink" Target="https://d.book118.com/998062037117006031" TargetMode="External" /><Relationship Id="rId96" Type="http://schemas.openxmlformats.org/officeDocument/2006/relationships/footer" Target="footer11.xml" /><Relationship Id="rId97" Type="http://schemas.openxmlformats.org/officeDocument/2006/relationships/theme" Target="theme/theme1.xml" /><Relationship Id="rId9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B0C8FB-E3BC-4A43-9950-C6C2DA9AB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8163</Words>
  <Characters>8653</Characters>
  <Application>Microsoft Office Word</Application>
  <DocSecurity>0</DocSecurity>
  <Lines>412</Lines>
  <Paragraphs>509</Paragraphs>
  <ScaleCrop>false</ScaleCrop>
  <Company/>
  <LinksUpToDate>false</LinksUpToDate>
  <CharactersWithSpaces>16307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sf202008211</cp:lastModifiedBy>
  <cp:revision>15</cp:revision>
  <dcterms:created xsi:type="dcterms:W3CDTF">2017-07-19T12:07:00Z</dcterms:created>
  <dcterms:modified xsi:type="dcterms:W3CDTF">2024-01-27T08:55:00Z</dcterms:modified>
</cp:coreProperties>
</file>