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婴幼儿消费品项目计划设计方案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14" w:history="1">
        <w:r>
          <w:rPr>
            <w:rFonts w:ascii="仿宋" w:eastAsia="仿宋" w:hAnsi="仿宋" w:cs="仿宋" w:hint="eastAsia"/>
            <w:lang w:eastAsia="zh-CN"/>
          </w:rPr>
          <w:t>概论</w:t>
        </w:r>
        <w:r>
          <w:tab/>
        </w:r>
        <w:r>
          <w:fldChar w:fldCharType="begin"/>
        </w:r>
        <w:r>
          <w:instrText xml:space="preserve"> PAGEREF _Toc22514 \h </w:instrText>
        </w:r>
        <w:r>
          <w:fldChar w:fldCharType="separate"/>
        </w:r>
        <w:r>
          <w:t>3</w:t>
        </w:r>
        <w:r>
          <w:fldChar w:fldCharType="end"/>
        </w:r>
      </w:hyperlink>
    </w:p>
    <w:p>
      <w:pPr>
        <w:pStyle w:val="TOC1"/>
        <w:tabs>
          <w:tab w:val="right" w:leader="dot" w:pos="8306"/>
        </w:tabs>
      </w:pPr>
      <w:hyperlink w:anchor="_Toc30230" w:history="1">
        <w:r>
          <w:rPr>
            <w:rFonts w:ascii="仿宋" w:eastAsia="仿宋" w:hAnsi="仿宋" w:cs="仿宋" w:hint="eastAsia"/>
            <w:lang w:eastAsia="zh-CN"/>
          </w:rPr>
          <w:t>一、婴幼儿消费品项目文档管理</w:t>
        </w:r>
        <w:r>
          <w:tab/>
        </w:r>
        <w:r>
          <w:fldChar w:fldCharType="begin"/>
        </w:r>
        <w:r>
          <w:instrText xml:space="preserve"> PAGEREF _Toc30230 \h </w:instrText>
        </w:r>
        <w:r>
          <w:fldChar w:fldCharType="separate"/>
        </w:r>
        <w:r>
          <w:t>3</w:t>
        </w:r>
        <w:r>
          <w:fldChar w:fldCharType="end"/>
        </w:r>
      </w:hyperlink>
    </w:p>
    <w:p>
      <w:pPr>
        <w:pStyle w:val="TOC2"/>
        <w:tabs>
          <w:tab w:val="right" w:leader="dot" w:pos="8306"/>
        </w:tabs>
      </w:pPr>
      <w:hyperlink w:anchor="_Toc16654" w:history="1">
        <w:r>
          <w:rPr>
            <w:rFonts w:ascii="仿宋" w:eastAsia="仿宋" w:hAnsi="仿宋" w:cs="仿宋" w:hint="eastAsia"/>
            <w:lang w:eastAsia="zh-CN"/>
          </w:rPr>
          <w:t>(一)、文档编制与审查</w:t>
        </w:r>
        <w:r>
          <w:tab/>
        </w:r>
        <w:r>
          <w:fldChar w:fldCharType="begin"/>
        </w:r>
        <w:r>
          <w:instrText xml:space="preserve"> PAGEREF _Toc16654 \h </w:instrText>
        </w:r>
        <w:r>
          <w:fldChar w:fldCharType="separate"/>
        </w:r>
        <w:r>
          <w:t>3</w:t>
        </w:r>
        <w:r>
          <w:fldChar w:fldCharType="end"/>
        </w:r>
      </w:hyperlink>
    </w:p>
    <w:p>
      <w:pPr>
        <w:pStyle w:val="TOC2"/>
        <w:tabs>
          <w:tab w:val="right" w:leader="dot" w:pos="8306"/>
        </w:tabs>
      </w:pPr>
      <w:hyperlink w:anchor="_Toc8685" w:history="1">
        <w:r>
          <w:rPr>
            <w:rFonts w:ascii="仿宋" w:eastAsia="仿宋" w:hAnsi="仿宋" w:cs="仿宋" w:hint="eastAsia"/>
            <w:lang w:eastAsia="zh-CN"/>
          </w:rPr>
          <w:t>(二)、文档发布与分发</w:t>
        </w:r>
        <w:r>
          <w:tab/>
        </w:r>
        <w:r>
          <w:fldChar w:fldCharType="begin"/>
        </w:r>
        <w:r>
          <w:instrText xml:space="preserve"> PAGEREF _Toc8685 \h </w:instrText>
        </w:r>
        <w:r>
          <w:fldChar w:fldCharType="separate"/>
        </w:r>
        <w:r>
          <w:t>4</w:t>
        </w:r>
        <w:r>
          <w:fldChar w:fldCharType="end"/>
        </w:r>
      </w:hyperlink>
    </w:p>
    <w:p>
      <w:pPr>
        <w:pStyle w:val="TOC2"/>
        <w:tabs>
          <w:tab w:val="right" w:leader="dot" w:pos="8306"/>
        </w:tabs>
      </w:pPr>
      <w:hyperlink w:anchor="_Toc25649" w:history="1">
        <w:r>
          <w:rPr>
            <w:rFonts w:ascii="仿宋" w:eastAsia="仿宋" w:hAnsi="仿宋" w:cs="仿宋" w:hint="eastAsia"/>
            <w:lang w:eastAsia="zh-CN"/>
          </w:rPr>
          <w:t>(三)、文档存档与归档</w:t>
        </w:r>
        <w:r>
          <w:tab/>
        </w:r>
        <w:r>
          <w:fldChar w:fldCharType="begin"/>
        </w:r>
        <w:r>
          <w:instrText xml:space="preserve"> PAGEREF _Toc25649 \h </w:instrText>
        </w:r>
        <w:r>
          <w:fldChar w:fldCharType="separate"/>
        </w:r>
        <w:r>
          <w:t>5</w:t>
        </w:r>
        <w:r>
          <w:fldChar w:fldCharType="end"/>
        </w:r>
      </w:hyperlink>
    </w:p>
    <w:p>
      <w:pPr>
        <w:pStyle w:val="TOC1"/>
        <w:tabs>
          <w:tab w:val="right" w:leader="dot" w:pos="8306"/>
        </w:tabs>
      </w:pPr>
      <w:hyperlink w:anchor="_Toc12336" w:history="1">
        <w:r>
          <w:rPr>
            <w:rFonts w:ascii="仿宋" w:eastAsia="仿宋" w:hAnsi="仿宋" w:cs="仿宋" w:hint="eastAsia"/>
            <w:lang w:eastAsia="zh-CN"/>
          </w:rPr>
          <w:t>二、婴幼儿消费品项目建设背景及必要性分析</w:t>
        </w:r>
        <w:r>
          <w:tab/>
        </w:r>
        <w:r>
          <w:fldChar w:fldCharType="begin"/>
        </w:r>
        <w:r>
          <w:instrText xml:space="preserve"> PAGEREF _Toc12336 \h </w:instrText>
        </w:r>
        <w:r>
          <w:fldChar w:fldCharType="separate"/>
        </w:r>
        <w:r>
          <w:t>6</w:t>
        </w:r>
        <w:r>
          <w:fldChar w:fldCharType="end"/>
        </w:r>
      </w:hyperlink>
    </w:p>
    <w:p>
      <w:pPr>
        <w:pStyle w:val="TOC2"/>
        <w:tabs>
          <w:tab w:val="right" w:leader="dot" w:pos="8306"/>
        </w:tabs>
      </w:pPr>
      <w:hyperlink w:anchor="_Toc3969" w:history="1">
        <w:r>
          <w:rPr>
            <w:rFonts w:ascii="仿宋" w:eastAsia="仿宋" w:hAnsi="仿宋" w:cs="仿宋" w:hint="eastAsia"/>
            <w:lang w:eastAsia="zh-CN"/>
          </w:rPr>
          <w:t>(一)、婴幼儿消费品项目背景分析</w:t>
        </w:r>
        <w:r>
          <w:tab/>
        </w:r>
        <w:r>
          <w:fldChar w:fldCharType="begin"/>
        </w:r>
        <w:r>
          <w:instrText xml:space="preserve"> PAGEREF _Toc3969 \h </w:instrText>
        </w:r>
        <w:r>
          <w:fldChar w:fldCharType="separate"/>
        </w:r>
        <w:r>
          <w:t>6</w:t>
        </w:r>
        <w:r>
          <w:fldChar w:fldCharType="end"/>
        </w:r>
      </w:hyperlink>
    </w:p>
    <w:p>
      <w:pPr>
        <w:pStyle w:val="TOC2"/>
        <w:tabs>
          <w:tab w:val="right" w:leader="dot" w:pos="8306"/>
        </w:tabs>
      </w:pPr>
      <w:hyperlink w:anchor="_Toc29842" w:history="1">
        <w:r>
          <w:rPr>
            <w:rFonts w:ascii="仿宋" w:eastAsia="仿宋" w:hAnsi="仿宋" w:cs="仿宋" w:hint="eastAsia"/>
            <w:lang w:eastAsia="zh-CN"/>
          </w:rPr>
          <w:t>(二)、婴幼儿消费品项目建设必要性分析</w:t>
        </w:r>
        <w:r>
          <w:tab/>
        </w:r>
        <w:r>
          <w:fldChar w:fldCharType="begin"/>
        </w:r>
        <w:r>
          <w:instrText xml:space="preserve"> PAGEREF _Toc29842 \h </w:instrText>
        </w:r>
        <w:r>
          <w:fldChar w:fldCharType="separate"/>
        </w:r>
        <w:r>
          <w:t>8</w:t>
        </w:r>
        <w:r>
          <w:fldChar w:fldCharType="end"/>
        </w:r>
      </w:hyperlink>
    </w:p>
    <w:p>
      <w:pPr>
        <w:pStyle w:val="TOC1"/>
        <w:tabs>
          <w:tab w:val="right" w:leader="dot" w:pos="8306"/>
        </w:tabs>
      </w:pPr>
      <w:hyperlink w:anchor="_Toc5504" w:history="1">
        <w:r>
          <w:rPr>
            <w:rFonts w:ascii="仿宋" w:eastAsia="仿宋" w:hAnsi="仿宋" w:cs="仿宋" w:hint="eastAsia"/>
            <w:lang w:eastAsia="zh-CN"/>
          </w:rPr>
          <w:t>三、婴幼儿消费品项目建设单位说明</w:t>
        </w:r>
        <w:r>
          <w:tab/>
        </w:r>
        <w:r>
          <w:fldChar w:fldCharType="begin"/>
        </w:r>
        <w:r>
          <w:instrText xml:space="preserve"> PAGEREF _Toc5504 \h </w:instrText>
        </w:r>
        <w:r>
          <w:fldChar w:fldCharType="separate"/>
        </w:r>
        <w:r>
          <w:t>10</w:t>
        </w:r>
        <w:r>
          <w:fldChar w:fldCharType="end"/>
        </w:r>
      </w:hyperlink>
    </w:p>
    <w:p>
      <w:pPr>
        <w:pStyle w:val="TOC2"/>
        <w:tabs>
          <w:tab w:val="right" w:leader="dot" w:pos="8306"/>
        </w:tabs>
      </w:pPr>
      <w:hyperlink w:anchor="_Toc30400" w:history="1">
        <w:r>
          <w:rPr>
            <w:rFonts w:ascii="仿宋" w:eastAsia="仿宋" w:hAnsi="仿宋" w:cs="仿宋" w:hint="eastAsia"/>
            <w:lang w:eastAsia="zh-CN"/>
          </w:rPr>
          <w:t>(一)、婴幼儿消费品项目承办单位基本情况</w:t>
        </w:r>
        <w:r>
          <w:tab/>
        </w:r>
        <w:r>
          <w:fldChar w:fldCharType="begin"/>
        </w:r>
        <w:r>
          <w:instrText xml:space="preserve"> PAGEREF _Toc30400 \h </w:instrText>
        </w:r>
        <w:r>
          <w:fldChar w:fldCharType="separate"/>
        </w:r>
        <w:r>
          <w:t>10</w:t>
        </w:r>
        <w:r>
          <w:fldChar w:fldCharType="end"/>
        </w:r>
      </w:hyperlink>
    </w:p>
    <w:p>
      <w:pPr>
        <w:pStyle w:val="TOC2"/>
        <w:tabs>
          <w:tab w:val="right" w:leader="dot" w:pos="8306"/>
        </w:tabs>
      </w:pPr>
      <w:hyperlink w:anchor="_Toc10646" w:history="1">
        <w:r>
          <w:rPr>
            <w:rFonts w:ascii="仿宋" w:eastAsia="仿宋" w:hAnsi="仿宋" w:cs="仿宋" w:hint="eastAsia"/>
            <w:lang w:eastAsia="zh-CN"/>
          </w:rPr>
          <w:t>(二)、公司经济效益分析</w:t>
        </w:r>
        <w:r>
          <w:tab/>
        </w:r>
        <w:r>
          <w:fldChar w:fldCharType="begin"/>
        </w:r>
        <w:r>
          <w:instrText xml:space="preserve"> PAGEREF _Toc10646 \h </w:instrText>
        </w:r>
        <w:r>
          <w:fldChar w:fldCharType="separate"/>
        </w:r>
        <w:r>
          <w:t>10</w:t>
        </w:r>
        <w:r>
          <w:fldChar w:fldCharType="end"/>
        </w:r>
      </w:hyperlink>
    </w:p>
    <w:p>
      <w:pPr>
        <w:pStyle w:val="TOC1"/>
        <w:tabs>
          <w:tab w:val="right" w:leader="dot" w:pos="8306"/>
        </w:tabs>
      </w:pPr>
      <w:hyperlink w:anchor="_Toc25925" w:history="1">
        <w:r>
          <w:rPr>
            <w:rFonts w:ascii="仿宋" w:eastAsia="仿宋" w:hAnsi="仿宋" w:cs="仿宋" w:hint="eastAsia"/>
            <w:lang w:eastAsia="zh-CN"/>
          </w:rPr>
          <w:t>四、婴幼儿消费品项目绩效评估</w:t>
        </w:r>
        <w:r>
          <w:tab/>
        </w:r>
        <w:r>
          <w:fldChar w:fldCharType="begin"/>
        </w:r>
        <w:r>
          <w:instrText xml:space="preserve"> PAGEREF _Toc25925 \h </w:instrText>
        </w:r>
        <w:r>
          <w:fldChar w:fldCharType="separate"/>
        </w:r>
        <w:r>
          <w:t>11</w:t>
        </w:r>
        <w:r>
          <w:fldChar w:fldCharType="end"/>
        </w:r>
      </w:hyperlink>
    </w:p>
    <w:p>
      <w:pPr>
        <w:pStyle w:val="TOC2"/>
        <w:tabs>
          <w:tab w:val="right" w:leader="dot" w:pos="8306"/>
        </w:tabs>
      </w:pPr>
      <w:hyperlink w:anchor="_Toc28119" w:history="1">
        <w:r>
          <w:rPr>
            <w:rFonts w:ascii="仿宋" w:eastAsia="仿宋" w:hAnsi="仿宋" w:cs="仿宋" w:hint="eastAsia"/>
            <w:lang w:eastAsia="zh-CN"/>
          </w:rPr>
          <w:t>(一)、绩效评估指标</w:t>
        </w:r>
        <w:r>
          <w:tab/>
        </w:r>
        <w:r>
          <w:fldChar w:fldCharType="begin"/>
        </w:r>
        <w:r>
          <w:instrText xml:space="preserve"> PAGEREF _Toc28119 \h </w:instrText>
        </w:r>
        <w:r>
          <w:fldChar w:fldCharType="separate"/>
        </w:r>
        <w:r>
          <w:t>11</w:t>
        </w:r>
        <w:r>
          <w:fldChar w:fldCharType="end"/>
        </w:r>
      </w:hyperlink>
    </w:p>
    <w:p>
      <w:pPr>
        <w:pStyle w:val="TOC2"/>
        <w:tabs>
          <w:tab w:val="right" w:leader="dot" w:pos="8306"/>
        </w:tabs>
      </w:pPr>
      <w:hyperlink w:anchor="_Toc14514" w:history="1">
        <w:r>
          <w:rPr>
            <w:rFonts w:ascii="仿宋" w:eastAsia="仿宋" w:hAnsi="仿宋" w:cs="仿宋" w:hint="eastAsia"/>
            <w:lang w:eastAsia="zh-CN"/>
          </w:rPr>
          <w:t>(二)、绩效评估方法</w:t>
        </w:r>
        <w:r>
          <w:tab/>
        </w:r>
        <w:r>
          <w:fldChar w:fldCharType="begin"/>
        </w:r>
        <w:r>
          <w:instrText xml:space="preserve"> PAGEREF _Toc14514 \h </w:instrText>
        </w:r>
        <w:r>
          <w:fldChar w:fldCharType="separate"/>
        </w:r>
        <w:r>
          <w:t>12</w:t>
        </w:r>
        <w:r>
          <w:fldChar w:fldCharType="end"/>
        </w:r>
      </w:hyperlink>
    </w:p>
    <w:p>
      <w:pPr>
        <w:pStyle w:val="TOC2"/>
        <w:tabs>
          <w:tab w:val="right" w:leader="dot" w:pos="8306"/>
        </w:tabs>
      </w:pPr>
      <w:hyperlink w:anchor="_Toc9243" w:history="1">
        <w:r>
          <w:rPr>
            <w:rFonts w:ascii="仿宋" w:eastAsia="仿宋" w:hAnsi="仿宋" w:cs="仿宋" w:hint="eastAsia"/>
            <w:lang w:eastAsia="zh-CN"/>
          </w:rPr>
          <w:t>(三)、绩效评估周期</w:t>
        </w:r>
        <w:r>
          <w:tab/>
        </w:r>
        <w:r>
          <w:fldChar w:fldCharType="begin"/>
        </w:r>
        <w:r>
          <w:instrText xml:space="preserve"> PAGEREF _Toc9243 \h </w:instrText>
        </w:r>
        <w:r>
          <w:fldChar w:fldCharType="separate"/>
        </w:r>
        <w:r>
          <w:t>13</w:t>
        </w:r>
        <w:r>
          <w:fldChar w:fldCharType="end"/>
        </w:r>
      </w:hyperlink>
    </w:p>
    <w:p>
      <w:pPr>
        <w:pStyle w:val="TOC1"/>
        <w:tabs>
          <w:tab w:val="right" w:leader="dot" w:pos="8306"/>
        </w:tabs>
      </w:pPr>
      <w:hyperlink w:anchor="_Toc20711" w:history="1">
        <w:r>
          <w:rPr>
            <w:rFonts w:ascii="仿宋" w:eastAsia="仿宋" w:hAnsi="仿宋" w:cs="仿宋" w:hint="eastAsia"/>
            <w:lang w:eastAsia="zh-CN"/>
          </w:rPr>
          <w:t>五、产品规划分析</w:t>
        </w:r>
        <w:r>
          <w:tab/>
        </w:r>
        <w:r>
          <w:fldChar w:fldCharType="begin"/>
        </w:r>
        <w:r>
          <w:instrText xml:space="preserve"> PAGEREF _Toc20711 \h </w:instrText>
        </w:r>
        <w:r>
          <w:fldChar w:fldCharType="separate"/>
        </w:r>
        <w:r>
          <w:t>14</w:t>
        </w:r>
        <w:r>
          <w:fldChar w:fldCharType="end"/>
        </w:r>
      </w:hyperlink>
    </w:p>
    <w:p>
      <w:pPr>
        <w:pStyle w:val="TOC2"/>
        <w:tabs>
          <w:tab w:val="right" w:leader="dot" w:pos="8306"/>
        </w:tabs>
      </w:pPr>
      <w:hyperlink w:anchor="_Toc17562" w:history="1">
        <w:r>
          <w:rPr>
            <w:rFonts w:ascii="仿宋" w:eastAsia="仿宋" w:hAnsi="仿宋" w:cs="仿宋" w:hint="eastAsia"/>
            <w:lang w:eastAsia="zh-CN"/>
          </w:rPr>
          <w:t>(一)、产品规划</w:t>
        </w:r>
        <w:r>
          <w:tab/>
        </w:r>
        <w:r>
          <w:fldChar w:fldCharType="begin"/>
        </w:r>
        <w:r>
          <w:instrText xml:space="preserve"> PAGEREF _Toc17562 \h </w:instrText>
        </w:r>
        <w:r>
          <w:fldChar w:fldCharType="separate"/>
        </w:r>
        <w:r>
          <w:t>14</w:t>
        </w:r>
        <w:r>
          <w:fldChar w:fldCharType="end"/>
        </w:r>
      </w:hyperlink>
    </w:p>
    <w:p>
      <w:pPr>
        <w:pStyle w:val="TOC2"/>
        <w:tabs>
          <w:tab w:val="right" w:leader="dot" w:pos="8306"/>
        </w:tabs>
      </w:pPr>
      <w:hyperlink w:anchor="_Toc26027" w:history="1">
        <w:r>
          <w:rPr>
            <w:rFonts w:ascii="仿宋" w:eastAsia="仿宋" w:hAnsi="仿宋" w:cs="仿宋" w:hint="eastAsia"/>
            <w:lang w:eastAsia="zh-CN"/>
          </w:rPr>
          <w:t>(二)、建设规模</w:t>
        </w:r>
        <w:r>
          <w:tab/>
        </w:r>
        <w:r>
          <w:fldChar w:fldCharType="begin"/>
        </w:r>
        <w:r>
          <w:instrText xml:space="preserve"> PAGEREF _Toc26027 \h </w:instrText>
        </w:r>
        <w:r>
          <w:fldChar w:fldCharType="separate"/>
        </w:r>
        <w:r>
          <w:t>15</w:t>
        </w:r>
        <w:r>
          <w:fldChar w:fldCharType="end"/>
        </w:r>
      </w:hyperlink>
    </w:p>
    <w:p>
      <w:pPr>
        <w:pStyle w:val="TOC1"/>
        <w:tabs>
          <w:tab w:val="right" w:leader="dot" w:pos="8306"/>
        </w:tabs>
      </w:pPr>
      <w:hyperlink w:anchor="_Toc3757" w:history="1">
        <w:r>
          <w:rPr>
            <w:rFonts w:ascii="仿宋" w:eastAsia="仿宋" w:hAnsi="仿宋" w:cs="仿宋" w:hint="eastAsia"/>
            <w:lang w:eastAsia="zh-CN"/>
          </w:rPr>
          <w:t>六、婴幼儿消费品项目危机管理</w:t>
        </w:r>
        <w:r>
          <w:tab/>
        </w:r>
        <w:r>
          <w:fldChar w:fldCharType="begin"/>
        </w:r>
        <w:r>
          <w:instrText xml:space="preserve"> PAGEREF _Toc3757 \h </w:instrText>
        </w:r>
        <w:r>
          <w:fldChar w:fldCharType="separate"/>
        </w:r>
        <w:r>
          <w:t>16</w:t>
        </w:r>
        <w:r>
          <w:fldChar w:fldCharType="end"/>
        </w:r>
      </w:hyperlink>
    </w:p>
    <w:p>
      <w:pPr>
        <w:pStyle w:val="TOC2"/>
        <w:tabs>
          <w:tab w:val="right" w:leader="dot" w:pos="8306"/>
        </w:tabs>
      </w:pPr>
      <w:hyperlink w:anchor="_Toc11508" w:history="1">
        <w:r>
          <w:rPr>
            <w:rFonts w:ascii="仿宋" w:eastAsia="仿宋" w:hAnsi="仿宋" w:cs="仿宋" w:hint="eastAsia"/>
            <w:lang w:eastAsia="zh-CN"/>
          </w:rPr>
          <w:t>(一)、危机预警与识别</w:t>
        </w:r>
        <w:r>
          <w:tab/>
        </w:r>
        <w:r>
          <w:fldChar w:fldCharType="begin"/>
        </w:r>
        <w:r>
          <w:instrText xml:space="preserve"> PAGEREF _Toc11508 \h </w:instrText>
        </w:r>
        <w:r>
          <w:fldChar w:fldCharType="separate"/>
        </w:r>
        <w:r>
          <w:t>16</w:t>
        </w:r>
        <w:r>
          <w:fldChar w:fldCharType="end"/>
        </w:r>
      </w:hyperlink>
    </w:p>
    <w:p>
      <w:pPr>
        <w:pStyle w:val="TOC2"/>
        <w:tabs>
          <w:tab w:val="right" w:leader="dot" w:pos="8306"/>
        </w:tabs>
      </w:pPr>
      <w:hyperlink w:anchor="_Toc3178" w:history="1">
        <w:r>
          <w:rPr>
            <w:rFonts w:ascii="仿宋" w:eastAsia="仿宋" w:hAnsi="仿宋" w:cs="仿宋" w:hint="eastAsia"/>
            <w:lang w:eastAsia="zh-CN"/>
          </w:rPr>
          <w:t>(二)、危机应对与恢复</w:t>
        </w:r>
        <w:r>
          <w:tab/>
        </w:r>
        <w:r>
          <w:fldChar w:fldCharType="begin"/>
        </w:r>
        <w:r>
          <w:instrText xml:space="preserve"> PAGEREF _Toc3178 \h </w:instrText>
        </w:r>
        <w:r>
          <w:fldChar w:fldCharType="separate"/>
        </w:r>
        <w:r>
          <w:t>17</w:t>
        </w:r>
        <w:r>
          <w:fldChar w:fldCharType="end"/>
        </w:r>
      </w:hyperlink>
    </w:p>
    <w:p>
      <w:pPr>
        <w:pStyle w:val="TOC1"/>
        <w:tabs>
          <w:tab w:val="right" w:leader="dot" w:pos="8306"/>
        </w:tabs>
      </w:pPr>
      <w:hyperlink w:anchor="_Toc27795" w:history="1">
        <w:r>
          <w:rPr>
            <w:rFonts w:ascii="仿宋" w:eastAsia="仿宋" w:hAnsi="仿宋" w:cs="仿宋" w:hint="eastAsia"/>
            <w:lang w:eastAsia="zh-CN"/>
          </w:rPr>
          <w:t>七、婴幼儿消费品项目人力资源培养与发展</w:t>
        </w:r>
        <w:r>
          <w:tab/>
        </w:r>
        <w:r>
          <w:fldChar w:fldCharType="begin"/>
        </w:r>
        <w:r>
          <w:instrText xml:space="preserve"> PAGEREF _Toc27795 \h </w:instrText>
        </w:r>
        <w:r>
          <w:fldChar w:fldCharType="separate"/>
        </w:r>
        <w:r>
          <w:t>19</w:t>
        </w:r>
        <w:r>
          <w:fldChar w:fldCharType="end"/>
        </w:r>
      </w:hyperlink>
    </w:p>
    <w:p>
      <w:pPr>
        <w:pStyle w:val="TOC2"/>
        <w:tabs>
          <w:tab w:val="right" w:leader="dot" w:pos="8306"/>
        </w:tabs>
      </w:pPr>
      <w:hyperlink w:anchor="_Toc2091" w:history="1">
        <w:r>
          <w:rPr>
            <w:rFonts w:ascii="仿宋" w:eastAsia="仿宋" w:hAnsi="仿宋" w:cs="仿宋" w:hint="eastAsia"/>
            <w:lang w:eastAsia="zh-CN"/>
          </w:rPr>
          <w:t>(一)、人才需求与规划</w:t>
        </w:r>
        <w:r>
          <w:tab/>
        </w:r>
        <w:r>
          <w:fldChar w:fldCharType="begin"/>
        </w:r>
        <w:r>
          <w:instrText xml:space="preserve"> PAGEREF _Toc2091 \h </w:instrText>
        </w:r>
        <w:r>
          <w:fldChar w:fldCharType="separate"/>
        </w:r>
        <w:r>
          <w:t>19</w:t>
        </w:r>
        <w:r>
          <w:fldChar w:fldCharType="end"/>
        </w:r>
      </w:hyperlink>
    </w:p>
    <w:p>
      <w:pPr>
        <w:pStyle w:val="TOC2"/>
        <w:tabs>
          <w:tab w:val="right" w:leader="dot" w:pos="8306"/>
        </w:tabs>
      </w:pPr>
      <w:hyperlink w:anchor="_Toc6686" w:history="1">
        <w:r>
          <w:rPr>
            <w:rFonts w:ascii="仿宋" w:eastAsia="仿宋" w:hAnsi="仿宋" w:cs="仿宋" w:hint="eastAsia"/>
            <w:lang w:eastAsia="zh-CN"/>
          </w:rPr>
          <w:t>(二)、培训与发展计划</w:t>
        </w:r>
        <w:r>
          <w:tab/>
        </w:r>
        <w:r>
          <w:fldChar w:fldCharType="begin"/>
        </w:r>
        <w:r>
          <w:instrText xml:space="preserve"> PAGEREF _Toc6686 \h </w:instrText>
        </w:r>
        <w:r>
          <w:fldChar w:fldCharType="separate"/>
        </w:r>
        <w:r>
          <w:t>19</w:t>
        </w:r>
        <w:r>
          <w:fldChar w:fldCharType="end"/>
        </w:r>
      </w:hyperlink>
    </w:p>
    <w:p>
      <w:pPr>
        <w:pStyle w:val="TOC1"/>
        <w:tabs>
          <w:tab w:val="right" w:leader="dot" w:pos="8306"/>
        </w:tabs>
      </w:pPr>
      <w:hyperlink w:anchor="_Toc11073" w:history="1">
        <w:r>
          <w:rPr>
            <w:rFonts w:ascii="仿宋" w:eastAsia="仿宋" w:hAnsi="仿宋" w:cs="仿宋" w:hint="eastAsia"/>
            <w:lang w:eastAsia="zh-CN"/>
          </w:rPr>
          <w:t>八、婴幼儿消费品项目环境影响分析</w:t>
        </w:r>
        <w:r>
          <w:tab/>
        </w:r>
        <w:r>
          <w:fldChar w:fldCharType="begin"/>
        </w:r>
        <w:r>
          <w:instrText xml:space="preserve"> PAGEREF _Toc11073 \h </w:instrText>
        </w:r>
        <w:r>
          <w:fldChar w:fldCharType="separate"/>
        </w:r>
        <w:r>
          <w:t>20</w:t>
        </w:r>
        <w:r>
          <w:fldChar w:fldCharType="end"/>
        </w:r>
      </w:hyperlink>
    </w:p>
    <w:p>
      <w:pPr>
        <w:pStyle w:val="TOC2"/>
        <w:tabs>
          <w:tab w:val="right" w:leader="dot" w:pos="8306"/>
        </w:tabs>
      </w:pPr>
      <w:hyperlink w:anchor="_Toc849" w:history="1">
        <w:r>
          <w:rPr>
            <w:rFonts w:ascii="仿宋" w:eastAsia="仿宋" w:hAnsi="仿宋" w:cs="仿宋" w:hint="eastAsia"/>
            <w:lang w:eastAsia="zh-CN"/>
          </w:rPr>
          <w:t>(一)、建设区域环境质量现状</w:t>
        </w:r>
        <w:r>
          <w:tab/>
        </w:r>
        <w:r>
          <w:fldChar w:fldCharType="begin"/>
        </w:r>
        <w:r>
          <w:instrText xml:space="preserve"> PAGEREF _Toc849 \h </w:instrText>
        </w:r>
        <w:r>
          <w:fldChar w:fldCharType="separate"/>
        </w:r>
        <w:r>
          <w:t>20</w:t>
        </w:r>
        <w:r>
          <w:fldChar w:fldCharType="end"/>
        </w:r>
      </w:hyperlink>
    </w:p>
    <w:p>
      <w:pPr>
        <w:pStyle w:val="TOC2"/>
        <w:tabs>
          <w:tab w:val="right" w:leader="dot" w:pos="8306"/>
        </w:tabs>
      </w:pPr>
      <w:hyperlink w:anchor="_Toc30570" w:history="1">
        <w:r>
          <w:rPr>
            <w:rFonts w:ascii="仿宋" w:eastAsia="仿宋" w:hAnsi="仿宋" w:cs="仿宋" w:hint="eastAsia"/>
            <w:lang w:eastAsia="zh-CN"/>
          </w:rPr>
          <w:t>(二)、建设期环境保护</w:t>
        </w:r>
        <w:r>
          <w:tab/>
        </w:r>
        <w:r>
          <w:fldChar w:fldCharType="begin"/>
        </w:r>
        <w:r>
          <w:instrText xml:space="preserve"> PAGEREF _Toc30570 \h </w:instrText>
        </w:r>
        <w:r>
          <w:fldChar w:fldCharType="separate"/>
        </w:r>
        <w:r>
          <w:t>21</w:t>
        </w:r>
        <w:r>
          <w:fldChar w:fldCharType="end"/>
        </w:r>
      </w:hyperlink>
    </w:p>
    <w:p>
      <w:pPr>
        <w:pStyle w:val="TOC2"/>
        <w:tabs>
          <w:tab w:val="right" w:leader="dot" w:pos="8306"/>
        </w:tabs>
      </w:pPr>
      <w:hyperlink w:anchor="_Toc2613" w:history="1">
        <w:r>
          <w:rPr>
            <w:rFonts w:ascii="仿宋" w:eastAsia="仿宋" w:hAnsi="仿宋" w:cs="仿宋" w:hint="eastAsia"/>
            <w:lang w:eastAsia="zh-CN"/>
          </w:rPr>
          <w:t>(三)、运营期环境保护</w:t>
        </w:r>
        <w:r>
          <w:tab/>
        </w:r>
        <w:r>
          <w:fldChar w:fldCharType="begin"/>
        </w:r>
        <w:r>
          <w:instrText xml:space="preserve"> PAGEREF _Toc2613 \h </w:instrText>
        </w:r>
        <w:r>
          <w:fldChar w:fldCharType="separate"/>
        </w:r>
        <w:r>
          <w:t>23</w:t>
        </w:r>
        <w:r>
          <w:fldChar w:fldCharType="end"/>
        </w:r>
      </w:hyperlink>
    </w:p>
    <w:p>
      <w:pPr>
        <w:pStyle w:val="TOC2"/>
        <w:tabs>
          <w:tab w:val="right" w:leader="dot" w:pos="8306"/>
        </w:tabs>
      </w:pPr>
      <w:hyperlink w:anchor="_Toc6334" w:history="1">
        <w:r>
          <w:rPr>
            <w:rFonts w:ascii="仿宋" w:eastAsia="仿宋" w:hAnsi="仿宋" w:cs="仿宋" w:hint="eastAsia"/>
            <w:lang w:eastAsia="zh-CN"/>
          </w:rPr>
          <w:t>(四)、婴幼儿消费品项目建设对区域经济的影响</w:t>
        </w:r>
        <w:r>
          <w:tab/>
        </w:r>
        <w:r>
          <w:fldChar w:fldCharType="begin"/>
        </w:r>
        <w:r>
          <w:instrText xml:space="preserve"> PAGEREF _Toc6334 \h </w:instrText>
        </w:r>
        <w:r>
          <w:fldChar w:fldCharType="separate"/>
        </w:r>
        <w:r>
          <w:t>24</w:t>
        </w:r>
        <w:r>
          <w:fldChar w:fldCharType="end"/>
        </w:r>
      </w:hyperlink>
    </w:p>
    <w:p>
      <w:pPr>
        <w:pStyle w:val="TOC2"/>
        <w:tabs>
          <w:tab w:val="right" w:leader="dot" w:pos="8306"/>
        </w:tabs>
      </w:pPr>
      <w:hyperlink w:anchor="_Toc7125" w:history="1">
        <w:r>
          <w:rPr>
            <w:rFonts w:ascii="仿宋" w:eastAsia="仿宋" w:hAnsi="仿宋" w:cs="仿宋" w:hint="eastAsia"/>
            <w:lang w:eastAsia="zh-CN"/>
          </w:rPr>
          <w:t>(五)、废弃物处理</w:t>
        </w:r>
        <w:r>
          <w:tab/>
        </w:r>
        <w:r>
          <w:fldChar w:fldCharType="begin"/>
        </w:r>
        <w:r>
          <w:instrText xml:space="preserve"> PAGEREF _Toc7125 \h </w:instrText>
        </w:r>
        <w:r>
          <w:fldChar w:fldCharType="separate"/>
        </w:r>
        <w:r>
          <w:t>26</w:t>
        </w:r>
        <w:r>
          <w:fldChar w:fldCharType="end"/>
        </w:r>
      </w:hyperlink>
    </w:p>
    <w:p>
      <w:pPr>
        <w:pStyle w:val="TOC2"/>
        <w:tabs>
          <w:tab w:val="right" w:leader="dot" w:pos="8306"/>
        </w:tabs>
      </w:pPr>
      <w:hyperlink w:anchor="_Toc15402" w:history="1">
        <w:r>
          <w:rPr>
            <w:rFonts w:ascii="仿宋" w:eastAsia="仿宋" w:hAnsi="仿宋" w:cs="仿宋" w:hint="eastAsia"/>
            <w:lang w:eastAsia="zh-CN"/>
          </w:rPr>
          <w:t>(六)、特殊环境影响分析</w:t>
        </w:r>
        <w:r>
          <w:tab/>
        </w:r>
        <w:r>
          <w:fldChar w:fldCharType="begin"/>
        </w:r>
        <w:r>
          <w:instrText xml:space="preserve"> PAGEREF _Toc15402 \h </w:instrText>
        </w:r>
        <w:r>
          <w:fldChar w:fldCharType="separate"/>
        </w:r>
        <w:r>
          <w:t>27</w:t>
        </w:r>
        <w:r>
          <w:fldChar w:fldCharType="end"/>
        </w:r>
      </w:hyperlink>
    </w:p>
    <w:p>
      <w:pPr>
        <w:pStyle w:val="TOC2"/>
        <w:tabs>
          <w:tab w:val="right" w:leader="dot" w:pos="8306"/>
        </w:tabs>
      </w:pPr>
      <w:hyperlink w:anchor="_Toc32074" w:history="1">
        <w:r>
          <w:rPr>
            <w:rFonts w:ascii="仿宋" w:eastAsia="仿宋" w:hAnsi="仿宋" w:cs="仿宋" w:hint="eastAsia"/>
            <w:lang w:eastAsia="zh-CN"/>
          </w:rPr>
          <w:t>(七)、清洁生产</w:t>
        </w:r>
        <w:r>
          <w:tab/>
        </w:r>
        <w:r>
          <w:fldChar w:fldCharType="begin"/>
        </w:r>
        <w:r>
          <w:instrText xml:space="preserve"> PAGEREF _Toc32074 \h </w:instrText>
        </w:r>
        <w:r>
          <w:fldChar w:fldCharType="separate"/>
        </w:r>
        <w:r>
          <w:t>28</w:t>
        </w:r>
        <w:r>
          <w:fldChar w:fldCharType="end"/>
        </w:r>
      </w:hyperlink>
    </w:p>
    <w:p>
      <w:pPr>
        <w:pStyle w:val="TOC2"/>
        <w:tabs>
          <w:tab w:val="right" w:leader="dot" w:pos="8306"/>
        </w:tabs>
      </w:pPr>
      <w:hyperlink w:anchor="_Toc14013" w:history="1">
        <w:r>
          <w:rPr>
            <w:rFonts w:ascii="仿宋" w:eastAsia="仿宋" w:hAnsi="仿宋" w:cs="仿宋" w:hint="eastAsia"/>
            <w:lang w:eastAsia="zh-CN"/>
          </w:rPr>
          <w:t>(八)、环境保护综合评价</w:t>
        </w:r>
        <w:r>
          <w:tab/>
        </w:r>
        <w:r>
          <w:fldChar w:fldCharType="begin"/>
        </w:r>
        <w:r>
          <w:instrText xml:space="preserve"> PAGEREF _Toc14013 \h </w:instrText>
        </w:r>
        <w:r>
          <w:fldChar w:fldCharType="separate"/>
        </w:r>
        <w:r>
          <w:t>29</w:t>
        </w:r>
        <w:r>
          <w:fldChar w:fldCharType="end"/>
        </w:r>
      </w:hyperlink>
    </w:p>
    <w:p>
      <w:pPr>
        <w:pStyle w:val="TOC1"/>
        <w:tabs>
          <w:tab w:val="right" w:leader="dot" w:pos="8306"/>
        </w:tabs>
      </w:pPr>
      <w:hyperlink w:anchor="_Toc10844" w:history="1">
        <w:r>
          <w:rPr>
            <w:rFonts w:ascii="仿宋" w:eastAsia="仿宋" w:hAnsi="仿宋" w:cs="仿宋" w:hint="eastAsia"/>
            <w:lang w:eastAsia="zh-CN"/>
          </w:rPr>
          <w:t>九、婴幼儿消费品项目经营效益</w:t>
        </w:r>
        <w:r>
          <w:tab/>
        </w:r>
        <w:r>
          <w:fldChar w:fldCharType="begin"/>
        </w:r>
        <w:r>
          <w:instrText xml:space="preserve"> PAGEREF _Toc10844 \h </w:instrText>
        </w:r>
        <w:r>
          <w:fldChar w:fldCharType="separate"/>
        </w:r>
        <w:r>
          <w:t>31</w:t>
        </w:r>
        <w:r>
          <w:fldChar w:fldCharType="end"/>
        </w:r>
      </w:hyperlink>
    </w:p>
    <w:p>
      <w:pPr>
        <w:pStyle w:val="TOC2"/>
        <w:tabs>
          <w:tab w:val="right" w:leader="dot" w:pos="8306"/>
        </w:tabs>
      </w:pPr>
      <w:hyperlink w:anchor="_Toc27721" w:history="1">
        <w:r>
          <w:rPr>
            <w:rFonts w:ascii="仿宋" w:eastAsia="仿宋" w:hAnsi="仿宋" w:cs="仿宋" w:hint="eastAsia"/>
            <w:lang w:eastAsia="zh-CN"/>
          </w:rPr>
          <w:t>(一)、经济评价财务测算</w:t>
        </w:r>
        <w:r>
          <w:tab/>
        </w:r>
        <w:r>
          <w:fldChar w:fldCharType="begin"/>
        </w:r>
        <w:r>
          <w:instrText xml:space="preserve"> PAGEREF _Toc27721 \h </w:instrText>
        </w:r>
        <w:r>
          <w:fldChar w:fldCharType="separate"/>
        </w:r>
        <w:r>
          <w:t>31</w:t>
        </w:r>
        <w:r>
          <w:fldChar w:fldCharType="end"/>
        </w:r>
      </w:hyperlink>
    </w:p>
    <w:p>
      <w:pPr>
        <w:pStyle w:val="TOC2"/>
        <w:tabs>
          <w:tab w:val="right" w:leader="dot" w:pos="8306"/>
        </w:tabs>
      </w:pPr>
      <w:hyperlink w:anchor="_Toc6676" w:history="1">
        <w:r>
          <w:rPr>
            <w:rFonts w:ascii="仿宋" w:eastAsia="仿宋" w:hAnsi="仿宋" w:cs="仿宋" w:hint="eastAsia"/>
            <w:lang w:eastAsia="zh-CN"/>
          </w:rPr>
          <w:t>(二)、婴幼儿消费品项目盈利能力分析</w:t>
        </w:r>
        <w:r>
          <w:tab/>
        </w:r>
        <w:r>
          <w:fldChar w:fldCharType="begin"/>
        </w:r>
        <w:r>
          <w:instrText xml:space="preserve"> PAGEREF _Toc6676 \h </w:instrText>
        </w:r>
        <w:r>
          <w:fldChar w:fldCharType="separate"/>
        </w:r>
        <w:r>
          <w:t>32</w:t>
        </w:r>
        <w:r>
          <w:fldChar w:fldCharType="end"/>
        </w:r>
      </w:hyperlink>
    </w:p>
    <w:p>
      <w:pPr>
        <w:pStyle w:val="TOC1"/>
        <w:tabs>
          <w:tab w:val="right" w:leader="dot" w:pos="8306"/>
        </w:tabs>
      </w:pPr>
      <w:hyperlink w:anchor="_Toc6187" w:history="1">
        <w:r>
          <w:rPr>
            <w:rFonts w:ascii="仿宋" w:eastAsia="仿宋" w:hAnsi="仿宋" w:cs="仿宋" w:hint="eastAsia"/>
            <w:lang w:eastAsia="zh-CN"/>
          </w:rPr>
          <w:t>十、婴幼儿消费品项目技术管理</w:t>
        </w:r>
        <w:r>
          <w:tab/>
        </w:r>
        <w:r>
          <w:fldChar w:fldCharType="begin"/>
        </w:r>
        <w:r>
          <w:instrText xml:space="preserve"> PAGEREF _Toc6187 \h </w:instrText>
        </w:r>
        <w:r>
          <w:fldChar w:fldCharType="separate"/>
        </w:r>
        <w:r>
          <w:t>33</w:t>
        </w:r>
        <w:r>
          <w:fldChar w:fldCharType="end"/>
        </w:r>
      </w:hyperlink>
    </w:p>
    <w:p>
      <w:pPr>
        <w:pStyle w:val="TOC2"/>
        <w:tabs>
          <w:tab w:val="right" w:leader="dot" w:pos="8306"/>
        </w:tabs>
      </w:pPr>
      <w:hyperlink w:anchor="_Toc8431" w:history="1">
        <w:r>
          <w:rPr>
            <w:rFonts w:ascii="仿宋" w:eastAsia="仿宋" w:hAnsi="仿宋" w:cs="仿宋" w:hint="eastAsia"/>
            <w:lang w:eastAsia="zh-CN"/>
          </w:rPr>
          <w:t>(一)、技术方案选用方向</w:t>
        </w:r>
        <w:r>
          <w:tab/>
        </w:r>
        <w:r>
          <w:fldChar w:fldCharType="begin"/>
        </w:r>
        <w:r>
          <w:instrText xml:space="preserve"> PAGEREF _Toc8431 \h </w:instrText>
        </w:r>
        <w:r>
          <w:fldChar w:fldCharType="separate"/>
        </w:r>
        <w:r>
          <w:t>33</w:t>
        </w:r>
        <w:r>
          <w:fldChar w:fldCharType="end"/>
        </w:r>
      </w:hyperlink>
    </w:p>
    <w:p>
      <w:pPr>
        <w:pStyle w:val="TOC2"/>
        <w:tabs>
          <w:tab w:val="right" w:leader="dot" w:pos="8306"/>
        </w:tabs>
      </w:pPr>
      <w:hyperlink w:anchor="_Toc28983" w:history="1">
        <w:r>
          <w:rPr>
            <w:rFonts w:ascii="仿宋" w:eastAsia="仿宋" w:hAnsi="仿宋" w:cs="仿宋" w:hint="eastAsia"/>
            <w:lang w:eastAsia="zh-CN"/>
          </w:rPr>
          <w:t>(二)、工艺技术方案选用原则</w:t>
        </w:r>
        <w:r>
          <w:tab/>
        </w:r>
        <w:r>
          <w:fldChar w:fldCharType="begin"/>
        </w:r>
        <w:r>
          <w:instrText xml:space="preserve"> PAGEREF _Toc28983 \h </w:instrText>
        </w:r>
        <w:r>
          <w:fldChar w:fldCharType="separate"/>
        </w:r>
        <w:r>
          <w:t>34</w:t>
        </w:r>
        <w:r>
          <w:fldChar w:fldCharType="end"/>
        </w:r>
      </w:hyperlink>
    </w:p>
    <w:p>
      <w:pPr>
        <w:pStyle w:val="TOC2"/>
        <w:tabs>
          <w:tab w:val="right" w:leader="dot" w:pos="8306"/>
        </w:tabs>
      </w:pPr>
      <w:hyperlink w:anchor="_Toc9619" w:history="1">
        <w:r>
          <w:rPr>
            <w:rFonts w:ascii="仿宋" w:eastAsia="仿宋" w:hAnsi="仿宋" w:cs="仿宋" w:hint="eastAsia"/>
            <w:lang w:eastAsia="zh-CN"/>
          </w:rPr>
          <w:t>(三)、工艺技术方案要求</w:t>
        </w:r>
        <w:r>
          <w:tab/>
        </w:r>
        <w:r>
          <w:fldChar w:fldCharType="begin"/>
        </w:r>
        <w:r>
          <w:instrText xml:space="preserve"> PAGEREF _Toc9619 \h </w:instrText>
        </w:r>
        <w:r>
          <w:fldChar w:fldCharType="separate"/>
        </w:r>
        <w:r>
          <w:t>37</w:t>
        </w:r>
        <w:r>
          <w:fldChar w:fldCharType="end"/>
        </w:r>
      </w:hyperlink>
    </w:p>
    <w:p>
      <w:pPr>
        <w:pStyle w:val="TOC1"/>
        <w:tabs>
          <w:tab w:val="right" w:leader="dot" w:pos="8306"/>
        </w:tabs>
      </w:pPr>
      <w:hyperlink w:anchor="_Toc10777" w:history="1">
        <w:r>
          <w:rPr>
            <w:rFonts w:ascii="仿宋" w:eastAsia="仿宋" w:hAnsi="仿宋" w:cs="仿宋" w:hint="eastAsia"/>
            <w:lang w:eastAsia="zh-CN"/>
          </w:rPr>
          <w:t>十一、婴幼儿消费品项目投资规划</w:t>
        </w:r>
        <w:r>
          <w:tab/>
        </w:r>
        <w:r>
          <w:fldChar w:fldCharType="begin"/>
        </w:r>
        <w:r>
          <w:instrText xml:space="preserve"> PAGEREF _Toc10777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53" w:history="1">
        <w:r>
          <w:rPr>
            <w:rFonts w:ascii="仿宋" w:eastAsia="仿宋" w:hAnsi="仿宋" w:cs="仿宋" w:hint="eastAsia"/>
            <w:lang w:eastAsia="zh-CN"/>
          </w:rPr>
          <w:t>(一)、婴幼儿消费品项目总投资估算</w:t>
        </w:r>
        <w:r>
          <w:tab/>
        </w:r>
        <w:r>
          <w:fldChar w:fldCharType="begin"/>
        </w:r>
        <w:r>
          <w:instrText xml:space="preserve"> PAGEREF _Toc17453 \h </w:instrText>
        </w:r>
        <w:r>
          <w:fldChar w:fldCharType="separate"/>
        </w:r>
        <w:r>
          <w:t>39</w:t>
        </w:r>
        <w:r>
          <w:fldChar w:fldCharType="end"/>
        </w:r>
      </w:hyperlink>
    </w:p>
    <w:p>
      <w:pPr>
        <w:pStyle w:val="TOC2"/>
        <w:tabs>
          <w:tab w:val="right" w:leader="dot" w:pos="8306"/>
        </w:tabs>
      </w:pPr>
      <w:hyperlink w:anchor="_Toc6570" w:history="1">
        <w:r>
          <w:rPr>
            <w:rFonts w:ascii="仿宋" w:eastAsia="仿宋" w:hAnsi="仿宋" w:cs="仿宋" w:hint="eastAsia"/>
            <w:lang w:eastAsia="zh-CN"/>
          </w:rPr>
          <w:t>(二)、资金筹措</w:t>
        </w:r>
        <w:r>
          <w:tab/>
        </w:r>
        <w:r>
          <w:fldChar w:fldCharType="begin"/>
        </w:r>
        <w:r>
          <w:instrText xml:space="preserve"> PAGEREF _Toc6570 \h </w:instrText>
        </w:r>
        <w:r>
          <w:fldChar w:fldCharType="separate"/>
        </w:r>
        <w:r>
          <w:t>40</w:t>
        </w:r>
        <w:r>
          <w:fldChar w:fldCharType="end"/>
        </w:r>
      </w:hyperlink>
    </w:p>
    <w:p>
      <w:pPr>
        <w:pStyle w:val="TOC1"/>
        <w:tabs>
          <w:tab w:val="right" w:leader="dot" w:pos="8306"/>
        </w:tabs>
      </w:pPr>
      <w:hyperlink w:anchor="_Toc7666" w:history="1">
        <w:r>
          <w:rPr>
            <w:rFonts w:ascii="仿宋" w:eastAsia="仿宋" w:hAnsi="仿宋" w:cs="仿宋" w:hint="eastAsia"/>
            <w:lang w:eastAsia="zh-CN"/>
          </w:rPr>
          <w:t>十二、生产安全保护</w:t>
        </w:r>
        <w:r>
          <w:tab/>
        </w:r>
        <w:r>
          <w:fldChar w:fldCharType="begin"/>
        </w:r>
        <w:r>
          <w:instrText xml:space="preserve"> PAGEREF _Toc7666 \h </w:instrText>
        </w:r>
        <w:r>
          <w:fldChar w:fldCharType="separate"/>
        </w:r>
        <w:r>
          <w:t>41</w:t>
        </w:r>
        <w:r>
          <w:fldChar w:fldCharType="end"/>
        </w:r>
      </w:hyperlink>
    </w:p>
    <w:p>
      <w:pPr>
        <w:pStyle w:val="TOC2"/>
        <w:tabs>
          <w:tab w:val="right" w:leader="dot" w:pos="8306"/>
        </w:tabs>
      </w:pPr>
      <w:hyperlink w:anchor="_Toc29454" w:history="1">
        <w:r>
          <w:rPr>
            <w:rFonts w:ascii="仿宋" w:eastAsia="仿宋" w:hAnsi="仿宋" w:cs="仿宋" w:hint="eastAsia"/>
            <w:lang w:eastAsia="zh-CN"/>
          </w:rPr>
          <w:t>(一)、消防安全</w:t>
        </w:r>
        <w:r>
          <w:tab/>
        </w:r>
        <w:r>
          <w:fldChar w:fldCharType="begin"/>
        </w:r>
        <w:r>
          <w:instrText xml:space="preserve"> PAGEREF _Toc29454 \h </w:instrText>
        </w:r>
        <w:r>
          <w:fldChar w:fldCharType="separate"/>
        </w:r>
        <w:r>
          <w:t>41</w:t>
        </w:r>
        <w:r>
          <w:fldChar w:fldCharType="end"/>
        </w:r>
      </w:hyperlink>
    </w:p>
    <w:p>
      <w:pPr>
        <w:pStyle w:val="TOC2"/>
        <w:tabs>
          <w:tab w:val="right" w:leader="dot" w:pos="8306"/>
        </w:tabs>
      </w:pPr>
      <w:hyperlink w:anchor="_Toc15691" w:history="1">
        <w:r>
          <w:rPr>
            <w:rFonts w:ascii="仿宋" w:eastAsia="仿宋" w:hAnsi="仿宋" w:cs="仿宋" w:hint="eastAsia"/>
            <w:lang w:eastAsia="zh-CN"/>
          </w:rPr>
          <w:t>(二)、防火防爆总图布置措施</w:t>
        </w:r>
        <w:r>
          <w:tab/>
        </w:r>
        <w:r>
          <w:fldChar w:fldCharType="begin"/>
        </w:r>
        <w:r>
          <w:instrText xml:space="preserve"> PAGEREF _Toc15691 \h </w:instrText>
        </w:r>
        <w:r>
          <w:fldChar w:fldCharType="separate"/>
        </w:r>
        <w:r>
          <w:t>43</w:t>
        </w:r>
        <w:r>
          <w:fldChar w:fldCharType="end"/>
        </w:r>
      </w:hyperlink>
    </w:p>
    <w:p>
      <w:pPr>
        <w:pStyle w:val="TOC2"/>
        <w:tabs>
          <w:tab w:val="right" w:leader="dot" w:pos="8306"/>
        </w:tabs>
      </w:pPr>
      <w:hyperlink w:anchor="_Toc29587" w:history="1">
        <w:r>
          <w:rPr>
            <w:rFonts w:ascii="仿宋" w:eastAsia="仿宋" w:hAnsi="仿宋" w:cs="仿宋" w:hint="eastAsia"/>
            <w:lang w:eastAsia="zh-CN"/>
          </w:rPr>
          <w:t>(三)、自然灾害防范措施</w:t>
        </w:r>
        <w:r>
          <w:tab/>
        </w:r>
        <w:r>
          <w:fldChar w:fldCharType="begin"/>
        </w:r>
        <w:r>
          <w:instrText xml:space="preserve"> PAGEREF _Toc29587 \h </w:instrText>
        </w:r>
        <w:r>
          <w:fldChar w:fldCharType="separate"/>
        </w:r>
        <w:r>
          <w:t>43</w:t>
        </w:r>
        <w:r>
          <w:fldChar w:fldCharType="end"/>
        </w:r>
      </w:hyperlink>
    </w:p>
    <w:p>
      <w:pPr>
        <w:pStyle w:val="TOC2"/>
        <w:tabs>
          <w:tab w:val="right" w:leader="dot" w:pos="8306"/>
        </w:tabs>
      </w:pPr>
      <w:hyperlink w:anchor="_Toc31922" w:history="1">
        <w:r>
          <w:rPr>
            <w:rFonts w:ascii="仿宋" w:eastAsia="仿宋" w:hAnsi="仿宋" w:cs="仿宋" w:hint="eastAsia"/>
            <w:lang w:eastAsia="zh-CN"/>
          </w:rPr>
          <w:t>(四)、安全色及安全标志使用要求</w:t>
        </w:r>
        <w:r>
          <w:tab/>
        </w:r>
        <w:r>
          <w:fldChar w:fldCharType="begin"/>
        </w:r>
        <w:r>
          <w:instrText xml:space="preserve"> PAGEREF _Toc31922 \h </w:instrText>
        </w:r>
        <w:r>
          <w:fldChar w:fldCharType="separate"/>
        </w:r>
        <w:r>
          <w:t>44</w:t>
        </w:r>
        <w:r>
          <w:fldChar w:fldCharType="end"/>
        </w:r>
      </w:hyperlink>
    </w:p>
    <w:p>
      <w:pPr>
        <w:pStyle w:val="TOC2"/>
        <w:tabs>
          <w:tab w:val="right" w:leader="dot" w:pos="8306"/>
        </w:tabs>
      </w:pPr>
      <w:hyperlink w:anchor="_Toc23714" w:history="1">
        <w:r>
          <w:rPr>
            <w:rFonts w:ascii="仿宋" w:eastAsia="仿宋" w:hAnsi="仿宋" w:cs="仿宋" w:hint="eastAsia"/>
            <w:lang w:eastAsia="zh-CN"/>
          </w:rPr>
          <w:t>(五)、防尘防毒措施</w:t>
        </w:r>
        <w:r>
          <w:tab/>
        </w:r>
        <w:r>
          <w:fldChar w:fldCharType="begin"/>
        </w:r>
        <w:r>
          <w:instrText xml:space="preserve"> PAGEREF _Toc23714 \h </w:instrText>
        </w:r>
        <w:r>
          <w:fldChar w:fldCharType="separate"/>
        </w:r>
        <w:r>
          <w:t>45</w:t>
        </w:r>
        <w:r>
          <w:fldChar w:fldCharType="end"/>
        </w:r>
      </w:hyperlink>
    </w:p>
    <w:p>
      <w:pPr>
        <w:pStyle w:val="TOC2"/>
        <w:tabs>
          <w:tab w:val="right" w:leader="dot" w:pos="8306"/>
        </w:tabs>
      </w:pPr>
      <w:hyperlink w:anchor="_Toc3417" w:history="1">
        <w:r>
          <w:rPr>
            <w:rFonts w:ascii="仿宋" w:eastAsia="仿宋" w:hAnsi="仿宋" w:cs="仿宋" w:hint="eastAsia"/>
            <w:lang w:eastAsia="zh-CN"/>
          </w:rPr>
          <w:t>(六)、防静电、触电防护及防雷措施</w:t>
        </w:r>
        <w:r>
          <w:tab/>
        </w:r>
        <w:r>
          <w:fldChar w:fldCharType="begin"/>
        </w:r>
        <w:r>
          <w:instrText xml:space="preserve"> PAGEREF _Toc3417 \h </w:instrText>
        </w:r>
        <w:r>
          <w:fldChar w:fldCharType="separate"/>
        </w:r>
        <w:r>
          <w:t>46</w:t>
        </w:r>
        <w:r>
          <w:fldChar w:fldCharType="end"/>
        </w:r>
      </w:hyperlink>
    </w:p>
    <w:p>
      <w:pPr>
        <w:pStyle w:val="TOC2"/>
        <w:tabs>
          <w:tab w:val="right" w:leader="dot" w:pos="8306"/>
        </w:tabs>
      </w:pPr>
      <w:hyperlink w:anchor="_Toc592" w:history="1">
        <w:r>
          <w:rPr>
            <w:rFonts w:ascii="仿宋" w:eastAsia="仿宋" w:hAnsi="仿宋" w:cs="仿宋" w:hint="eastAsia"/>
            <w:lang w:eastAsia="zh-CN"/>
          </w:rPr>
          <w:t>(七)、机械设备安全保障措施</w:t>
        </w:r>
        <w:r>
          <w:tab/>
        </w:r>
        <w:r>
          <w:fldChar w:fldCharType="begin"/>
        </w:r>
        <w:r>
          <w:instrText xml:space="preserve"> PAGEREF _Toc592 \h </w:instrText>
        </w:r>
        <w:r>
          <w:fldChar w:fldCharType="separate"/>
        </w:r>
        <w:r>
          <w:t>48</w:t>
        </w:r>
        <w:r>
          <w:fldChar w:fldCharType="end"/>
        </w:r>
      </w:hyperlink>
    </w:p>
    <w:p>
      <w:pPr>
        <w:pStyle w:val="TOC1"/>
        <w:tabs>
          <w:tab w:val="right" w:leader="dot" w:pos="8306"/>
        </w:tabs>
      </w:pPr>
      <w:hyperlink w:anchor="_Toc25605" w:history="1">
        <w:r>
          <w:rPr>
            <w:rFonts w:ascii="仿宋" w:eastAsia="仿宋" w:hAnsi="仿宋" w:cs="仿宋" w:hint="eastAsia"/>
            <w:lang w:eastAsia="zh-CN"/>
          </w:rPr>
          <w:t>十三、婴幼儿消费品项目治理与监督</w:t>
        </w:r>
        <w:r>
          <w:tab/>
        </w:r>
        <w:r>
          <w:fldChar w:fldCharType="begin"/>
        </w:r>
        <w:r>
          <w:instrText xml:space="preserve"> PAGEREF _Toc25605 \h </w:instrText>
        </w:r>
        <w:r>
          <w:fldChar w:fldCharType="separate"/>
        </w:r>
        <w:r>
          <w:t>49</w:t>
        </w:r>
        <w:r>
          <w:fldChar w:fldCharType="end"/>
        </w:r>
      </w:hyperlink>
    </w:p>
    <w:p>
      <w:pPr>
        <w:pStyle w:val="TOC2"/>
        <w:tabs>
          <w:tab w:val="right" w:leader="dot" w:pos="8306"/>
        </w:tabs>
      </w:pPr>
      <w:hyperlink w:anchor="_Toc15176" w:history="1">
        <w:r>
          <w:rPr>
            <w:rFonts w:ascii="仿宋" w:eastAsia="仿宋" w:hAnsi="仿宋" w:cs="仿宋" w:hint="eastAsia"/>
            <w:lang w:eastAsia="zh-CN"/>
          </w:rPr>
          <w:t>(一)、婴幼儿消费品项目治理结构</w:t>
        </w:r>
        <w:r>
          <w:tab/>
        </w:r>
        <w:r>
          <w:fldChar w:fldCharType="begin"/>
        </w:r>
        <w:r>
          <w:instrText xml:space="preserve"> PAGEREF _Toc15176 \h </w:instrText>
        </w:r>
        <w:r>
          <w:fldChar w:fldCharType="separate"/>
        </w:r>
        <w:r>
          <w:t>49</w:t>
        </w:r>
        <w:r>
          <w:fldChar w:fldCharType="end"/>
        </w:r>
      </w:hyperlink>
    </w:p>
    <w:p>
      <w:pPr>
        <w:pStyle w:val="TOC2"/>
        <w:tabs>
          <w:tab w:val="right" w:leader="dot" w:pos="8306"/>
        </w:tabs>
      </w:pPr>
      <w:hyperlink w:anchor="_Toc17863" w:history="1">
        <w:r>
          <w:rPr>
            <w:rFonts w:ascii="仿宋" w:eastAsia="仿宋" w:hAnsi="仿宋" w:cs="仿宋" w:hint="eastAsia"/>
            <w:lang w:eastAsia="zh-CN"/>
          </w:rPr>
          <w:t>(二)、监督与审计</w:t>
        </w:r>
        <w:r>
          <w:tab/>
        </w:r>
        <w:r>
          <w:fldChar w:fldCharType="begin"/>
        </w:r>
        <w:r>
          <w:instrText xml:space="preserve"> PAGEREF _Toc17863 \h </w:instrText>
        </w:r>
        <w:r>
          <w:fldChar w:fldCharType="separate"/>
        </w:r>
        <w:r>
          <w:t>51</w:t>
        </w:r>
        <w:r>
          <w:fldChar w:fldCharType="end"/>
        </w:r>
      </w:hyperlink>
    </w:p>
    <w:p>
      <w:pPr>
        <w:pStyle w:val="TOC1"/>
        <w:tabs>
          <w:tab w:val="right" w:leader="dot" w:pos="8306"/>
        </w:tabs>
      </w:pPr>
      <w:hyperlink w:anchor="_Toc9507" w:history="1">
        <w:r>
          <w:rPr>
            <w:rFonts w:ascii="仿宋" w:eastAsia="仿宋" w:hAnsi="仿宋" w:cs="仿宋" w:hint="eastAsia"/>
            <w:lang w:eastAsia="zh-CN"/>
          </w:rPr>
          <w:t>十四、婴幼儿消费品项目实施保障措施</w:t>
        </w:r>
        <w:r>
          <w:tab/>
        </w:r>
        <w:r>
          <w:fldChar w:fldCharType="begin"/>
        </w:r>
        <w:r>
          <w:instrText xml:space="preserve"> PAGEREF _Toc9507 \h </w:instrText>
        </w:r>
        <w:r>
          <w:fldChar w:fldCharType="separate"/>
        </w:r>
        <w:r>
          <w:t>52</w:t>
        </w:r>
        <w:r>
          <w:fldChar w:fldCharType="end"/>
        </w:r>
      </w:hyperlink>
    </w:p>
    <w:p>
      <w:pPr>
        <w:pStyle w:val="TOC2"/>
        <w:tabs>
          <w:tab w:val="right" w:leader="dot" w:pos="8306"/>
        </w:tabs>
      </w:pPr>
      <w:hyperlink w:anchor="_Toc15224" w:history="1">
        <w:r>
          <w:rPr>
            <w:rFonts w:ascii="仿宋" w:eastAsia="仿宋" w:hAnsi="仿宋" w:cs="仿宋" w:hint="eastAsia"/>
            <w:lang w:eastAsia="zh-CN"/>
          </w:rPr>
          <w:t>(一)、婴幼儿消费品项目实施保障机制</w:t>
        </w:r>
        <w:r>
          <w:tab/>
        </w:r>
        <w:r>
          <w:fldChar w:fldCharType="begin"/>
        </w:r>
        <w:r>
          <w:instrText xml:space="preserve"> PAGEREF _Toc15224 \h </w:instrText>
        </w:r>
        <w:r>
          <w:fldChar w:fldCharType="separate"/>
        </w:r>
        <w:r>
          <w:t>52</w:t>
        </w:r>
        <w:r>
          <w:fldChar w:fldCharType="end"/>
        </w:r>
      </w:hyperlink>
    </w:p>
    <w:p>
      <w:pPr>
        <w:pStyle w:val="TOC2"/>
        <w:tabs>
          <w:tab w:val="right" w:leader="dot" w:pos="8306"/>
        </w:tabs>
      </w:pPr>
      <w:hyperlink w:anchor="_Toc2156" w:history="1">
        <w:r>
          <w:rPr>
            <w:rFonts w:ascii="仿宋" w:eastAsia="仿宋" w:hAnsi="仿宋" w:cs="仿宋" w:hint="eastAsia"/>
            <w:lang w:eastAsia="zh-CN"/>
          </w:rPr>
          <w:t>(二)、婴幼儿消费品项目法律合规要求</w:t>
        </w:r>
        <w:r>
          <w:tab/>
        </w:r>
        <w:r>
          <w:fldChar w:fldCharType="begin"/>
        </w:r>
        <w:r>
          <w:instrText xml:space="preserve"> PAGEREF _Toc2156 \h </w:instrText>
        </w:r>
        <w:r>
          <w:fldChar w:fldCharType="separate"/>
        </w:r>
        <w:r>
          <w:t>56</w:t>
        </w:r>
        <w:r>
          <w:fldChar w:fldCharType="end"/>
        </w:r>
      </w:hyperlink>
    </w:p>
    <w:p>
      <w:pPr>
        <w:pStyle w:val="TOC2"/>
        <w:tabs>
          <w:tab w:val="right" w:leader="dot" w:pos="8306"/>
        </w:tabs>
      </w:pPr>
      <w:hyperlink w:anchor="_Toc10791" w:history="1">
        <w:r>
          <w:rPr>
            <w:rFonts w:ascii="仿宋" w:eastAsia="仿宋" w:hAnsi="仿宋" w:cs="仿宋" w:hint="eastAsia"/>
            <w:lang w:eastAsia="zh-CN"/>
          </w:rPr>
          <w:t>(三)、婴幼儿消费品项目合同管理与法律事务</w:t>
        </w:r>
        <w:r>
          <w:tab/>
        </w:r>
        <w:r>
          <w:fldChar w:fldCharType="begin"/>
        </w:r>
        <w:r>
          <w:instrText xml:space="preserve"> PAGEREF _Toc10791 \h </w:instrText>
        </w:r>
        <w:r>
          <w:fldChar w:fldCharType="separate"/>
        </w:r>
        <w:r>
          <w:t>60</w:t>
        </w:r>
        <w:r>
          <w:fldChar w:fldCharType="end"/>
        </w:r>
      </w:hyperlink>
    </w:p>
    <w:p>
      <w:pPr>
        <w:pStyle w:val="TOC2"/>
        <w:tabs>
          <w:tab w:val="right" w:leader="dot" w:pos="8306"/>
        </w:tabs>
      </w:pPr>
      <w:hyperlink w:anchor="_Toc16867" w:history="1">
        <w:r>
          <w:rPr>
            <w:rFonts w:ascii="仿宋" w:eastAsia="仿宋" w:hAnsi="仿宋" w:cs="仿宋" w:hint="eastAsia"/>
            <w:lang w:eastAsia="zh-CN"/>
          </w:rPr>
          <w:t>(四)、婴幼儿消费品项目知识产权保护策略</w:t>
        </w:r>
        <w:r>
          <w:tab/>
        </w:r>
        <w:r>
          <w:fldChar w:fldCharType="begin"/>
        </w:r>
        <w:r>
          <w:instrText xml:space="preserve"> PAGEREF _Toc16867 \h </w:instrText>
        </w:r>
        <w:r>
          <w:fldChar w:fldCharType="separate"/>
        </w:r>
        <w:r>
          <w:t>66</w:t>
        </w:r>
        <w:r>
          <w:fldChar w:fldCharType="end"/>
        </w:r>
      </w:hyperlink>
    </w:p>
    <w:p>
      <w:pPr>
        <w:pStyle w:val="TOC1"/>
        <w:tabs>
          <w:tab w:val="right" w:leader="dot" w:pos="8306"/>
        </w:tabs>
      </w:pPr>
      <w:hyperlink w:anchor="_Toc32725" w:history="1">
        <w:r>
          <w:rPr>
            <w:rFonts w:ascii="仿宋" w:eastAsia="仿宋" w:hAnsi="仿宋" w:cs="仿宋" w:hint="eastAsia"/>
            <w:lang w:eastAsia="zh-CN"/>
          </w:rPr>
          <w:t>十五、利益相关者分析与沟通计划</w:t>
        </w:r>
        <w:r>
          <w:tab/>
        </w:r>
        <w:r>
          <w:fldChar w:fldCharType="begin"/>
        </w:r>
        <w:r>
          <w:instrText xml:space="preserve"> PAGEREF _Toc32725 \h </w:instrText>
        </w:r>
        <w:r>
          <w:fldChar w:fldCharType="separate"/>
        </w:r>
        <w:r>
          <w:t>69</w:t>
        </w:r>
        <w:r>
          <w:fldChar w:fldCharType="end"/>
        </w:r>
      </w:hyperlink>
    </w:p>
    <w:p>
      <w:pPr>
        <w:pStyle w:val="TOC2"/>
        <w:tabs>
          <w:tab w:val="right" w:leader="dot" w:pos="8306"/>
        </w:tabs>
      </w:pPr>
      <w:hyperlink w:anchor="_Toc702" w:history="1">
        <w:r>
          <w:rPr>
            <w:rFonts w:ascii="仿宋" w:eastAsia="仿宋" w:hAnsi="仿宋" w:cs="仿宋" w:hint="eastAsia"/>
            <w:lang w:eastAsia="zh-CN"/>
          </w:rPr>
          <w:t>(一)、利益相关者分析</w:t>
        </w:r>
        <w:r>
          <w:tab/>
        </w:r>
        <w:r>
          <w:fldChar w:fldCharType="begin"/>
        </w:r>
        <w:r>
          <w:instrText xml:space="preserve"> PAGEREF _Toc702 \h </w:instrText>
        </w:r>
        <w:r>
          <w:fldChar w:fldCharType="separate"/>
        </w:r>
        <w:r>
          <w:t>69</w:t>
        </w:r>
        <w:r>
          <w:fldChar w:fldCharType="end"/>
        </w:r>
      </w:hyperlink>
    </w:p>
    <w:p>
      <w:pPr>
        <w:pStyle w:val="TOC2"/>
        <w:tabs>
          <w:tab w:val="right" w:leader="dot" w:pos="8306"/>
        </w:tabs>
      </w:pPr>
      <w:hyperlink w:anchor="_Toc7988" w:history="1">
        <w:r>
          <w:rPr>
            <w:rFonts w:ascii="仿宋" w:eastAsia="仿宋" w:hAnsi="仿宋" w:cs="仿宋" w:hint="eastAsia"/>
            <w:lang w:eastAsia="zh-CN"/>
          </w:rPr>
          <w:t>(二)、沟通计划</w:t>
        </w:r>
        <w:r>
          <w:tab/>
        </w:r>
        <w:r>
          <w:fldChar w:fldCharType="begin"/>
        </w:r>
        <w:r>
          <w:instrText xml:space="preserve"> PAGEREF _Toc7988 \h </w:instrText>
        </w:r>
        <w:r>
          <w:fldChar w:fldCharType="separate"/>
        </w:r>
        <w:r>
          <w:t>70</w:t>
        </w:r>
        <w:r>
          <w:fldChar w:fldCharType="end"/>
        </w:r>
      </w:hyperlink>
    </w:p>
    <w:p>
      <w:pPr>
        <w:pStyle w:val="TOC1"/>
        <w:tabs>
          <w:tab w:val="right" w:leader="dot" w:pos="8306"/>
        </w:tabs>
      </w:pPr>
      <w:hyperlink w:anchor="_Toc2033" w:history="1">
        <w:r>
          <w:rPr>
            <w:rFonts w:ascii="仿宋" w:eastAsia="仿宋" w:hAnsi="仿宋" w:cs="仿宋" w:hint="eastAsia"/>
            <w:lang w:eastAsia="zh-CN"/>
          </w:rPr>
          <w:t>十六、质量管理体系</w:t>
        </w:r>
        <w:r>
          <w:tab/>
        </w:r>
        <w:r>
          <w:fldChar w:fldCharType="begin"/>
        </w:r>
        <w:r>
          <w:instrText xml:space="preserve"> PAGEREF _Toc2033 \h </w:instrText>
        </w:r>
        <w:r>
          <w:fldChar w:fldCharType="separate"/>
        </w:r>
        <w:r>
          <w:t>71</w:t>
        </w:r>
        <w:r>
          <w:fldChar w:fldCharType="end"/>
        </w:r>
      </w:hyperlink>
    </w:p>
    <w:p>
      <w:pPr>
        <w:pStyle w:val="TOC2"/>
        <w:tabs>
          <w:tab w:val="right" w:leader="dot" w:pos="8306"/>
        </w:tabs>
      </w:pPr>
      <w:hyperlink w:anchor="_Toc19016" w:history="1">
        <w:r>
          <w:rPr>
            <w:rFonts w:ascii="仿宋" w:eastAsia="仿宋" w:hAnsi="仿宋" w:cs="仿宋" w:hint="eastAsia"/>
            <w:lang w:eastAsia="zh-CN"/>
          </w:rPr>
          <w:t>(一)、质量目标与方针</w:t>
        </w:r>
        <w:r>
          <w:tab/>
        </w:r>
        <w:r>
          <w:fldChar w:fldCharType="begin"/>
        </w:r>
        <w:r>
          <w:instrText xml:space="preserve"> PAGEREF _Toc19016 \h </w:instrText>
        </w:r>
        <w:r>
          <w:fldChar w:fldCharType="separate"/>
        </w:r>
        <w:r>
          <w:t>71</w:t>
        </w:r>
        <w:r>
          <w:fldChar w:fldCharType="end"/>
        </w:r>
      </w:hyperlink>
    </w:p>
    <w:p>
      <w:pPr>
        <w:pStyle w:val="TOC2"/>
        <w:tabs>
          <w:tab w:val="right" w:leader="dot" w:pos="8306"/>
        </w:tabs>
      </w:pPr>
      <w:hyperlink w:anchor="_Toc10445" w:history="1">
        <w:r>
          <w:rPr>
            <w:rFonts w:ascii="仿宋" w:eastAsia="仿宋" w:hAnsi="仿宋" w:cs="仿宋" w:hint="eastAsia"/>
            <w:lang w:eastAsia="zh-CN"/>
          </w:rPr>
          <w:t>(二)、质量管理责任</w:t>
        </w:r>
        <w:r>
          <w:tab/>
        </w:r>
        <w:r>
          <w:fldChar w:fldCharType="begin"/>
        </w:r>
        <w:r>
          <w:instrText xml:space="preserve"> PAGEREF _Toc10445 \h </w:instrText>
        </w:r>
        <w:r>
          <w:fldChar w:fldCharType="separate"/>
        </w:r>
        <w:r>
          <w:t>72</w:t>
        </w:r>
        <w:r>
          <w:fldChar w:fldCharType="end"/>
        </w:r>
      </w:hyperlink>
    </w:p>
    <w:p>
      <w:pPr>
        <w:pStyle w:val="TOC2"/>
        <w:tabs>
          <w:tab w:val="right" w:leader="dot" w:pos="8306"/>
        </w:tabs>
      </w:pPr>
      <w:hyperlink w:anchor="_Toc2836" w:history="1">
        <w:r>
          <w:rPr>
            <w:rFonts w:ascii="仿宋" w:eastAsia="仿宋" w:hAnsi="仿宋" w:cs="仿宋" w:hint="eastAsia"/>
            <w:lang w:eastAsia="zh-CN"/>
          </w:rPr>
          <w:t>(三)、质量管理体系文件</w:t>
        </w:r>
        <w:r>
          <w:tab/>
        </w:r>
        <w:r>
          <w:fldChar w:fldCharType="begin"/>
        </w:r>
        <w:r>
          <w:instrText xml:space="preserve"> PAGEREF _Toc2836 \h </w:instrText>
        </w:r>
        <w:r>
          <w:fldChar w:fldCharType="separate"/>
        </w:r>
        <w:r>
          <w:t>73</w:t>
        </w:r>
        <w:r>
          <w:fldChar w:fldCharType="end"/>
        </w:r>
      </w:hyperlink>
    </w:p>
    <w:p>
      <w:pPr>
        <w:pStyle w:val="TOC2"/>
        <w:tabs>
          <w:tab w:val="right" w:leader="dot" w:pos="8306"/>
        </w:tabs>
      </w:pPr>
      <w:hyperlink w:anchor="_Toc24430" w:history="1">
        <w:r>
          <w:rPr>
            <w:rFonts w:ascii="仿宋" w:eastAsia="仿宋" w:hAnsi="仿宋" w:cs="仿宋" w:hint="eastAsia"/>
            <w:lang w:eastAsia="zh-CN"/>
          </w:rPr>
          <w:t>(四)、质量培训与教育</w:t>
        </w:r>
        <w:r>
          <w:tab/>
        </w:r>
        <w:r>
          <w:fldChar w:fldCharType="begin"/>
        </w:r>
        <w:r>
          <w:instrText xml:space="preserve"> PAGEREF _Toc24430 \h </w:instrText>
        </w:r>
        <w:r>
          <w:fldChar w:fldCharType="separate"/>
        </w:r>
        <w:r>
          <w:t>76</w:t>
        </w:r>
        <w:r>
          <w:fldChar w:fldCharType="end"/>
        </w:r>
      </w:hyperlink>
    </w:p>
    <w:p>
      <w:pPr>
        <w:pStyle w:val="TOC2"/>
        <w:tabs>
          <w:tab w:val="right" w:leader="dot" w:pos="8306"/>
        </w:tabs>
      </w:pPr>
      <w:hyperlink w:anchor="_Toc21184" w:history="1">
        <w:r>
          <w:rPr>
            <w:rFonts w:ascii="仿宋" w:eastAsia="仿宋" w:hAnsi="仿宋" w:cs="仿宋" w:hint="eastAsia"/>
            <w:lang w:eastAsia="zh-CN"/>
          </w:rPr>
          <w:t>(五)、质量审核与评价</w:t>
        </w:r>
        <w:r>
          <w:tab/>
        </w:r>
        <w:r>
          <w:fldChar w:fldCharType="begin"/>
        </w:r>
        <w:r>
          <w:instrText xml:space="preserve"> PAGEREF _Toc21184 \h </w:instrText>
        </w:r>
        <w:r>
          <w:fldChar w:fldCharType="separate"/>
        </w:r>
        <w:r>
          <w:t>77</w:t>
        </w:r>
        <w:r>
          <w:fldChar w:fldCharType="end"/>
        </w:r>
      </w:hyperlink>
    </w:p>
    <w:p>
      <w:pPr>
        <w:pStyle w:val="TOC2"/>
        <w:tabs>
          <w:tab w:val="right" w:leader="dot" w:pos="8306"/>
        </w:tabs>
      </w:pPr>
      <w:hyperlink w:anchor="_Toc16855" w:history="1">
        <w:r>
          <w:rPr>
            <w:rFonts w:ascii="仿宋" w:eastAsia="仿宋" w:hAnsi="仿宋" w:cs="仿宋" w:hint="eastAsia"/>
            <w:lang w:eastAsia="zh-CN"/>
          </w:rPr>
          <w:t>(六)、不符合与纠正措施</w:t>
        </w:r>
        <w:r>
          <w:tab/>
        </w:r>
        <w:r>
          <w:fldChar w:fldCharType="begin"/>
        </w:r>
        <w:r>
          <w:instrText xml:space="preserve"> PAGEREF _Toc16855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230"/>
      <w:r>
        <w:rPr>
          <w:rFonts w:ascii="仿宋" w:eastAsia="仿宋" w:hAnsi="仿宋" w:cs="仿宋" w:hint="eastAsia"/>
          <w:sz w:val="28"/>
          <w:lang w:eastAsia="zh-CN"/>
        </w:rPr>
        <w:t>一、婴幼儿消费品项目文档管理</w:t>
      </w:r>
      <w:bookmarkEnd w:id="2"/>
    </w:p>
    <w:p>
      <w:pPr>
        <w:pStyle w:val="Heading2"/>
        <w:rPr>
          <w:rFonts w:ascii="仿宋" w:eastAsia="仿宋" w:hAnsi="仿宋" w:cs="仿宋" w:hint="eastAsia"/>
          <w:lang w:eastAsia="zh-CN"/>
        </w:rPr>
      </w:pPr>
      <w:bookmarkStart w:id="3" w:name="_Toc1665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婴幼儿消费品项目高度重视文档的质量和准确性，以支持婴幼儿消费品项目的各项活动和决策。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文档的编制始于婴幼儿消费品项目计划的初期，我们制定了详细的文档编制计划，明确了每个文档的内容、格式和编写责任人。在婴幼儿消费品项目启动阶段，我们首先编制了婴幼儿消费品项目章程，明确定义了婴幼儿消费品项目的目标、范围、风险等关键要素。随后，婴幼儿消费品项目团队根据计划陆续编制了需求文档、设计文档、测试文档等各类文档，确保婴幼儿消费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婴幼儿消费品项目管理中的重要环节，旨在确保婴幼儿消费品项目文档符合质量标准和婴幼儿消费品项目需求。在婴幼儿消费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婴幼儿消费品项目相关利益方和专业领域的专家对文档进行独立审查。这有助于获取更全面、客观的反馈，确保婴幼儿消费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婴幼儿消费品项目在文档编制与审查方面建立了严格的管理机制，通过规范的流程和多维度的审查，确保婴幼儿消费品项目文档的质量、准确性和可靠性，为婴幼儿消费品项目的顺利推进提供了有力支持。</w:t>
      </w:r>
    </w:p>
    <w:p>
      <w:pPr>
        <w:pStyle w:val="Heading2"/>
        <w:ind w:firstLine="560" w:firstLineChars="200"/>
        <w:rPr>
          <w:rFonts w:ascii="仿宋" w:eastAsia="仿宋" w:hAnsi="仿宋" w:cs="仿宋" w:hint="eastAsia"/>
          <w:sz w:val="28"/>
          <w:lang w:eastAsia="zh-CN"/>
        </w:rPr>
      </w:pPr>
      <w:bookmarkStart w:id="4" w:name="_Toc868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在婴幼儿消费品项目中，我们致力于优化文档发布与分发过程，以确保信息的高效传递和团队间协作的顺畅进行。以下是我们采取的关键优化策略：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我们通过多渠道发布文档，包括电子邮件、婴幼儿消费品项目管理平台、内部网站等，以满足不同团队成员的偏好和需求。多渠道发布确保了信息的全面覆盖。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我们采用了精细的权限控制，确保只有授权人员可以访问敏感信息。这种安全措施保护了婴幼儿消费品项目文档的机密性，防止了未经授权的信息泄露。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64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婴幼儿消费品项目生命周期中一个至关重要的环节，直接关系到婴幼儿消费品项目信息的长期保存和历史记录的完整性。在婴幼儿消费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336"/>
      <w:r>
        <w:rPr>
          <w:rFonts w:ascii="仿宋" w:eastAsia="仿宋" w:hAnsi="仿宋" w:cs="仿宋" w:hint="eastAsia"/>
          <w:sz w:val="28"/>
          <w:lang w:eastAsia="zh-CN"/>
        </w:rPr>
        <w:t>二、婴幼儿消费品项目建设背景及必要性分析</w:t>
      </w:r>
      <w:bookmarkEnd w:id="6"/>
    </w:p>
    <w:p>
      <w:pPr>
        <w:pStyle w:val="Heading2"/>
        <w:rPr>
          <w:rFonts w:ascii="仿宋" w:eastAsia="仿宋" w:hAnsi="仿宋" w:cs="仿宋" w:hint="eastAsia"/>
          <w:lang w:eastAsia="zh-CN"/>
        </w:rPr>
      </w:pPr>
      <w:bookmarkStart w:id="7" w:name="_Toc3969"/>
      <w:r>
        <w:rPr>
          <w:rFonts w:ascii="仿宋" w:eastAsia="仿宋" w:hAnsi="仿宋" w:cs="仿宋" w:hint="eastAsia"/>
          <w:lang w:eastAsia="zh-CN"/>
        </w:rPr>
        <w:t>(一)、婴幼儿消费品项目背景分析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婴幼儿消费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婴幼儿消费品项目在这个潮流中的定位。同时，我们将关注行业内涌现的新兴机遇，以便婴幼儿消费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婴幼儿消费品项目提供了强大的发展动力。我们将聚焦于行业内最新的技术发展趋势，包括但不限于人工智能、大数据分析、物联网等领域。通过深度的技术研究，我们将确保婴幼儿消费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婴幼儿消费品项目发展的源泉。我们将投入更多的精力对市场需求进行深入剖析，超越表面的需求，深入挖掘潜在的市场痛点和机遇。通过对市场需求的细致了解，婴幼儿消费品项目将更有针对性地设计解决方案，满足市场的多样化需求，从而更好地促进婴幼儿消费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婴幼儿消费品项目战略至关重要。我们将对竞争态势进行更为深入的分析，包括但不限于市场份额、产品特点、客户满意度等多个维度。通过深度的竞争分析，婴幼儿消费品项目将能够更准确地把握市场脉搏，制定具有竞争力的婴幼儿消费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婴幼儿消费品项目的发展具有直接的影响。我们将进行更为全面的法规和政策分析，了解行业发展中的潜在法律风险和合规挑战。通过充分了解和遵守相关法规，婴幼儿消费品项目将确保在法律框架内合法合规运营，为婴幼儿消费品项目的稳健发展提供有力支持。</w:t>
      </w:r>
    </w:p>
    <w:p>
      <w:pPr>
        <w:pStyle w:val="Heading2"/>
        <w:ind w:firstLine="560" w:firstLineChars="200"/>
        <w:rPr>
          <w:rFonts w:ascii="仿宋" w:eastAsia="仿宋" w:hAnsi="仿宋" w:cs="仿宋" w:hint="eastAsia"/>
          <w:sz w:val="28"/>
          <w:lang w:eastAsia="zh-CN"/>
        </w:rPr>
      </w:pPr>
      <w:bookmarkStart w:id="8" w:name="_Toc29842"/>
      <w:r>
        <w:rPr>
          <w:rFonts w:ascii="仿宋" w:eastAsia="仿宋" w:hAnsi="仿宋" w:cs="仿宋" w:hint="eastAsia"/>
          <w:sz w:val="28"/>
          <w:lang w:eastAsia="zh-CN"/>
        </w:rPr>
        <w:t>(二)、婴幼儿消费品项目建设必要性分析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建设的迫切性源于对行业发展趋势的深刻洞察。我们正处于一个行业变革的时代，科技创新、数字化转型成为企业发展的关键动力。婴幼儿消费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建设不仅仅是为了跟上潮流，更是为了通过技术创新推动企业的持续发展。通过引入先进的技术和解决方案，婴幼儿消费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婴幼儿消费品项目的建设成为必然选择，通过提高产品质量、拓展服务领域，从而在竞争中获得更多的机会。婴幼儿消费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婴幼儿消费品项目建设的必要性体现在对客户需求更精准的满足。通过婴幼儿消费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婴幼儿消费品项目建设的背后是对企业持续创新的追求。只有通过不断创新，企业才能在竞争中立于不败之地。婴幼儿消费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5504"/>
      <w:r>
        <w:rPr>
          <w:rFonts w:ascii="仿宋" w:eastAsia="仿宋" w:hAnsi="仿宋" w:cs="仿宋" w:hint="eastAsia"/>
          <w:sz w:val="28"/>
          <w:lang w:eastAsia="zh-CN"/>
        </w:rPr>
        <w:t>三、婴幼儿消费品项目建设单位说明</w:t>
      </w:r>
      <w:bookmarkEnd w:id="9"/>
    </w:p>
    <w:p>
      <w:pPr>
        <w:pStyle w:val="Heading2"/>
        <w:rPr>
          <w:rFonts w:ascii="仿宋" w:eastAsia="仿宋" w:hAnsi="仿宋" w:cs="仿宋" w:hint="eastAsia"/>
          <w:lang w:eastAsia="zh-CN"/>
        </w:rPr>
      </w:pPr>
      <w:bookmarkStart w:id="10" w:name="_Toc30400"/>
      <w:r>
        <w:rPr>
          <w:rFonts w:ascii="仿宋" w:eastAsia="仿宋" w:hAnsi="仿宋" w:cs="仿宋" w:hint="eastAsia"/>
          <w:lang w:eastAsia="zh-CN"/>
        </w:rPr>
        <w:t>(一)、婴幼儿消费品项目承办单位基本情况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064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婴幼儿消费品项目承办单位的XXXX，我们着眼于实现可持续的经济效益。通过技术创新和解决方案的提供，公司预计在婴幼儿消费品项目执行期间将获得可观的收入增长。这一收入来源主要包括婴幼儿消费品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同时，我们注重成本控制和效率提升，以确保婴幼儿消费品项目的可持续盈利。透过精细的管理和资源优化，公司期望实现婴幼儿消费品项目利润最大化。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婴幼儿消费品项目实施进行全面的投资评估，包括婴幼儿消费品项目启动阶段的资金投入和后续运营成本。通过对婴幼儿消费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婴幼儿消费品项目实施过程中具备足够的资金流动性，公司将进行详尽的现金流分析。这包括资金需求的合理预测、婴幼儿消费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5925"/>
      <w:r>
        <w:rPr>
          <w:rFonts w:ascii="仿宋" w:eastAsia="仿宋" w:hAnsi="仿宋" w:cs="仿宋" w:hint="eastAsia"/>
          <w:sz w:val="28"/>
          <w:lang w:eastAsia="zh-CN"/>
        </w:rPr>
        <w:t>四、婴幼儿消费品项目绩效评估</w:t>
      </w:r>
      <w:bookmarkEnd w:id="12"/>
    </w:p>
    <w:p>
      <w:pPr>
        <w:pStyle w:val="Heading2"/>
        <w:rPr>
          <w:rFonts w:ascii="仿宋" w:eastAsia="仿宋" w:hAnsi="仿宋" w:cs="仿宋" w:hint="eastAsia"/>
          <w:lang w:eastAsia="zh-CN"/>
        </w:rPr>
      </w:pPr>
      <w:bookmarkStart w:id="13" w:name="_Toc2811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婴幼儿消费品项目中，我们设计了一套全面的绩效评估指标，以确保婴幼儿消费品项目的可控和成功交付。这些指标跨足婴幼儿消费品项目目标、成本、进度和质量等多个维度，为我们提供了全面洞察婴幼儿消费品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目标达成率是我们关注的首要指标。我们设定了明确的目标，并通过定期监测和评估，迅速发现并应对潜在的目标偏差。这为婴幼儿消费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成本绩效是另一个核心关注点。通过实际成本与预算成本的对比分析，我们深入了解成本差异的原因，及时调整资源分配，保持婴幼儿消费品项目在经济效益方面的合理水平。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进度作为关键的绩效指标之一，得到了精心的关注。我们制定了详细的婴幼儿消费品项目进度计划，并设立了进度符合度指标，确保实际进度与计划进度保持一致。这使我们能够快速发现和解决潜在的进度问题，保持婴幼儿消费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婴幼儿消费品项目绩效的不可或缺的一环。我们引入了一系列的质量标准和客户满意度指标，以确保婴幼儿消费品项目交付的成果在质量上达到或超越预期水平。通过持续监测这些指标，我们努力提升婴幼儿消费品项目整体质量水平，为婴幼儿消费品项目的成功交付提供有力保障。通过这些科学且全面的绩效评估，我们能够更好地引导婴幼儿消费品项目的持续改进，确保婴幼儿消费品项目目标的顺利达成。</w:t>
      </w:r>
    </w:p>
    <w:p>
      <w:pPr>
        <w:pStyle w:val="Heading2"/>
        <w:ind w:firstLine="560" w:firstLineChars="200"/>
        <w:rPr>
          <w:rFonts w:ascii="仿宋" w:eastAsia="仿宋" w:hAnsi="仿宋" w:cs="仿宋" w:hint="eastAsia"/>
          <w:sz w:val="28"/>
          <w:lang w:eastAsia="zh-CN"/>
        </w:rPr>
      </w:pPr>
      <w:bookmarkStart w:id="14" w:name="_Toc1451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绩效评估是婴幼儿消费品项目中的关键环节，为确保婴幼儿消费品项目达到预期目标，我们采用了多层次、多维度的绩效评估方法。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婴幼儿消费品项目的战略目标对齐，确保每个决策和行动都与婴幼儿消费品项目整体目标保持一致。团队会定期召开战略对齐会议，审视当前工作与婴幼儿消费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婴幼儿消费品项目进度、质量、成本和风险等方面。这些指标通过数据收集和分析，为婴幼儿消费品项目管理团队提供了客观的评估依据。例如，我们通过婴幼儿消费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绩效评估不仅仅停留在婴幼儿消费品项目内部，还考虑了婴幼儿消费品项目对外部环境的影响。我们定期进行干系人满意度调查，以了解各利益相关方对婴幼儿消费品项目的期望和满意度，并及时做出调整。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这种多层次、多角度的绩效评估方法，使得我们能够全面了解婴幼儿消费品项目的运行状态，及时做出调整，确保婴幼儿消费品项目在不断变化的环境中保持稳健前行。</w:t>
      </w:r>
    </w:p>
    <w:p>
      <w:pPr>
        <w:pStyle w:val="Heading2"/>
        <w:ind w:firstLine="560" w:firstLineChars="200"/>
        <w:rPr>
          <w:rFonts w:ascii="仿宋" w:eastAsia="仿宋" w:hAnsi="仿宋" w:cs="仿宋" w:hint="eastAsia"/>
          <w:sz w:val="28"/>
          <w:lang w:eastAsia="zh-CN"/>
        </w:rPr>
      </w:pPr>
      <w:bookmarkStart w:id="15" w:name="_Toc924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为了确保婴幼儿消费品项目的有效管理和不断优化，我们采用了精心设计的绩效评估周期。这个周期旨在实现灵活、实时和全面的评估，以适应婴幼儿消费品项目执行中的各种挑战。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婴幼儿消费品项目的不同需求，分为短期、中期和长期。短期评估关注每个迭代或工作周期，以及时发现和解决当前任务中的问题。中期评估涵盖几个迭代，深入了解整体婴幼儿消费品项目的趋势和性能。长期评估则着眼于整个婴幼儿消费品项目阶段，确保婴幼儿消费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婴幼儿消费品项目管理工具和协作平台，团队成员能够随时更新和分享婴幼儿消费品项目数据。这种实时性的反馈机制使我们能够及时察觉潜在问题，快速调整，保持婴幼儿消费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婴幼儿消费品项目的决策制定密不可分。每个周期的婴幼儿消费品项目回顾会议成为集体总结经验、识别问题深层次原因并找到创新解决方案的平台。这种定期的反思与调整机制使婴幼儿消费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071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756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婴幼儿消费品项目的主要产品是XXXX，预计年产值为XXX万元。这一产品在市场中占据着重要的地位，其广泛的应用范围使得该婴幼儿消费品项目的市场前景非常广阔。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婴幼儿消费品项目的xxx产品作为重要的原材料之一，将在多个领域发挥关键作用。其在建筑、交通、能源等方面的广泛应用将为整个产业链提供强大的支持，形成产业协同效应。婴幼儿消费品项目的年产值XXX万XXX万XXX万万元不仅反映了其在市场上的巨大潜力，更预示着它对国民经济的积极贡献。这种关联度高、涉及面广的产业关系，使得该婴幼儿消费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602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总征地面积为XXXX平方米，相当于约XX.XX亩，其中净用地面积为XXXX平方米，红线范围内相当于约XX.XX亩。这一用地规模充分考虑了婴幼儿消费品项目的建设需求，保障了婴幼儿消费品项目在合适的空间内得以充分发展。婴幼儿消费品项目规划的总建筑面积为XXXX平方米，其中主体工程建设占XXXX平方米，计容建筑面积达XXXX平方米。预计建筑工程的投资将达到XXXX万元，为婴幼儿消费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计划购置的设备共计XXXX台（套），设备购置费用为XXXX万元。这一设备购置计划充分考虑到婴幼儿消费品项目的生产需求和技术要求，确保了婴幼儿消费品项目在生产运营中具备先进的技术装备和高效的生产能力。设备的合理配置将为婴幼儿消费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消费品项目计划总投资为XXXX万元，预计年实现营业收入为XXXX万元。这一产能规模的设定旨在确保婴幼儿消费品项目能够在投资与回报之间取得平衡，实现长期可持续的发展。婴幼儿消费品项目的总投资充分考虑到各个方面的需求，包括用地建设、设备购置等多个环节，以确保婴幼儿消费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757"/>
      <w:r>
        <w:rPr>
          <w:rFonts w:ascii="仿宋" w:eastAsia="仿宋" w:hAnsi="仿宋" w:cs="仿宋" w:hint="eastAsia"/>
          <w:sz w:val="28"/>
          <w:lang w:eastAsia="zh-CN"/>
        </w:rPr>
        <w:t>六、婴幼儿消费品项目危机管理</w:t>
      </w:r>
      <w:bookmarkEnd w:id="19"/>
    </w:p>
    <w:p>
      <w:pPr>
        <w:pStyle w:val="Heading2"/>
        <w:rPr>
          <w:rFonts w:ascii="仿宋" w:eastAsia="仿宋" w:hAnsi="仿宋" w:cs="仿宋" w:hint="eastAsia"/>
          <w:lang w:eastAsia="zh-CN"/>
        </w:rPr>
      </w:pPr>
      <w:bookmarkStart w:id="20" w:name="_Toc11508"/>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婴幼儿消费品项目危机管理中，危机预警与识别是确保婴幼儿消费品项目稳健运行的核心步骤。通过建立全面的监测机制，婴幼儿消费品项目团队旨在及时发现和理解潜在的风险和危机因素，以便采取及时的预防和应对措施，确保婴幼儿消费品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https://d.book118.com/998065011137006025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婴幼儿消费品项目计划设计方案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2909AF"/>
    <w:rsid w:val="182909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6501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2024-01-12T07:44:00Z</dcterms:created>
  <dcterms:modified xsi:type="dcterms:W3CDTF">2024-01-12T07:44:40Z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5ECA97896C1B411F9CA58F9BA98423F6_11</vt:lpwstr>
  </property>
  <property fmtid="{D5CDD505-2E9C-101B-9397-08002B2CF9AE}" pid="3" name="KSOProductBuildVer">
    <vt:lpwstr>2052-12.1.0.16120</vt:lpwstr>
  </property>
</Properties>
</file>