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黑河龙镇2023-2024学年九年级上学期期末数学测试卷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（江苏省泰州市姜堰市九年级（上）期中数学试卷（））某品牌服装原价173元，连续两次降价x%后售价价为127元，下面所列方程中正确的是（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.173（1+x%）</w:t>
      </w:r>
      <w:r w:rsidRPr="004E0094">
        <w:rPr>
          <w:vertAlign w:val="superscript"/>
        </w:rPr>
        <w:t>2</w:t>
      </w:r>
      <w:r>
        <w:t>=127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.173（1-2x%）=127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.173（1-x%）</w:t>
      </w:r>
      <w:r w:rsidRPr="004E0094">
        <w:rPr>
          <w:vertAlign w:val="superscript"/>
        </w:rPr>
        <w:t>2</w:t>
      </w:r>
      <w:r>
        <w:t>=127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.127（1+x%）</w:t>
      </w:r>
      <w:r w:rsidRPr="004E0094">
        <w:rPr>
          <w:vertAlign w:val="superscript"/>
        </w:rPr>
        <w:t>2</w:t>
      </w:r>
      <w:r>
        <w:t>=173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（2021•曹县一模）如图，在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​，将</w:t>
      </w:r>
      <w:r>
        <w:pict>
          <v:shape id="_x0000_i1029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​绕点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​逆时针旋转得到</w:t>
      </w:r>
      <w:r>
        <w:pict>
          <v:shape id="_x0000_i1031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​△</w:t>
      </w:r>
      <w:r>
        <w:pict>
          <v:shape id="_x0000_i1032" type="#_x0000_t75" style="width:25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'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​，使点</w:t>
      </w:r>
      <w:r>
        <w:pict>
          <v:shape id="_x0000_i1033" type="#_x0000_t75" style="width: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​落在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​上，连接</w:t>
      </w:r>
      <w:r>
        <w:pict>
          <v:shape id="_x0000_i1035" type="#_x0000_t75" style="width:15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6" type="#_x0000_t75" style="width:15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​的长为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100pt;height:8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42" type="#_x0000_t75" style="width:28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28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（湖北省咸宁市通山县九年级（上）期末数学试卷）时钟上的分针匀速旋转一周需要60min，则经过20min，分针旋转了（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（山东省青岛三十八中九年级（上）月考数学试卷（10月份））关于x的方程3x</w:t>
      </w:r>
      <w:r w:rsidRPr="004E0094">
        <w:rPr>
          <w:vertAlign w:val="superscript"/>
        </w:rPr>
        <w:t>2</w:t>
      </w:r>
      <w:r>
        <w:t>-2x+1=0的根的情况是（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.没有实数根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在圆形花坛中种三种花卉，要求：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（1）三种花卉种植的区域呈中心对称和轴对称；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（2）其中两种花卉各种植4块面积相等的区域，另一种只种植一个区域；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（3）花坛边缘区域种植的与中央区域种植的没有公共边．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下面四个方案，其中符合要求的有（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254pt;height:60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（定州市一模）（定州市一模）如图，已知△ABC，按如下步骤作图：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（1）以A圆心，AB长为半径画弧；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（2）以C为圆心，CB长为半径画弧，两弧相交于点D；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（3）连接BD，与AC交于点E，连接AD，CD．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①四边形ABCD是中心对称图形；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https://d.book118.com/998067134076006027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998067134076006027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