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新型电子时间继电器项目建设方案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56" w:history="1">
        <w:r>
          <w:rPr>
            <w:rFonts w:ascii="仿宋" w:eastAsia="仿宋" w:hAnsi="仿宋" w:cs="仿宋" w:hint="eastAsia"/>
            <w:lang w:eastAsia="zh-CN"/>
          </w:rPr>
          <w:t>前言</w:t>
        </w:r>
        <w:r>
          <w:tab/>
        </w:r>
        <w:r>
          <w:fldChar w:fldCharType="begin"/>
        </w:r>
        <w:r>
          <w:instrText xml:space="preserve"> PAGEREF _Toc16456 \h </w:instrText>
        </w:r>
        <w:r>
          <w:fldChar w:fldCharType="separate"/>
        </w:r>
        <w:r>
          <w:t>3</w:t>
        </w:r>
        <w:r>
          <w:fldChar w:fldCharType="end"/>
        </w:r>
      </w:hyperlink>
    </w:p>
    <w:p>
      <w:pPr>
        <w:pStyle w:val="TOC1"/>
        <w:tabs>
          <w:tab w:val="right" w:leader="dot" w:pos="8306"/>
        </w:tabs>
      </w:pPr>
      <w:hyperlink w:anchor="_Toc3687" w:history="1">
        <w:r>
          <w:rPr>
            <w:rFonts w:ascii="仿宋" w:eastAsia="仿宋" w:hAnsi="仿宋" w:cs="仿宋" w:hint="eastAsia"/>
            <w:lang w:eastAsia="zh-CN"/>
          </w:rPr>
          <w:t>一、经济影响分析</w:t>
        </w:r>
        <w:r>
          <w:tab/>
        </w:r>
        <w:r>
          <w:fldChar w:fldCharType="begin"/>
        </w:r>
        <w:r>
          <w:instrText xml:space="preserve"> PAGEREF _Toc3687 \h </w:instrText>
        </w:r>
        <w:r>
          <w:fldChar w:fldCharType="separate"/>
        </w:r>
        <w:r>
          <w:t>3</w:t>
        </w:r>
        <w:r>
          <w:fldChar w:fldCharType="end"/>
        </w:r>
      </w:hyperlink>
    </w:p>
    <w:p>
      <w:pPr>
        <w:pStyle w:val="TOC2"/>
        <w:tabs>
          <w:tab w:val="right" w:leader="dot" w:pos="8306"/>
        </w:tabs>
      </w:pPr>
      <w:hyperlink w:anchor="_Toc9435" w:history="1">
        <w:r>
          <w:rPr>
            <w:rFonts w:ascii="仿宋" w:eastAsia="仿宋" w:hAnsi="仿宋" w:cs="仿宋" w:hint="eastAsia"/>
            <w:lang w:eastAsia="zh-CN"/>
          </w:rPr>
          <w:t>(一)、经济费用效益或费用效果分析</w:t>
        </w:r>
        <w:r>
          <w:tab/>
        </w:r>
        <w:r>
          <w:fldChar w:fldCharType="begin"/>
        </w:r>
        <w:r>
          <w:instrText xml:space="preserve"> PAGEREF _Toc9435 \h </w:instrText>
        </w:r>
        <w:r>
          <w:fldChar w:fldCharType="separate"/>
        </w:r>
        <w:r>
          <w:t>3</w:t>
        </w:r>
        <w:r>
          <w:fldChar w:fldCharType="end"/>
        </w:r>
      </w:hyperlink>
    </w:p>
    <w:p>
      <w:pPr>
        <w:pStyle w:val="TOC2"/>
        <w:tabs>
          <w:tab w:val="right" w:leader="dot" w:pos="8306"/>
        </w:tabs>
      </w:pPr>
      <w:hyperlink w:anchor="_Toc20023" w:history="1">
        <w:r>
          <w:rPr>
            <w:rFonts w:ascii="仿宋" w:eastAsia="仿宋" w:hAnsi="仿宋" w:cs="仿宋" w:hint="eastAsia"/>
            <w:lang w:eastAsia="zh-CN"/>
          </w:rPr>
          <w:t>(二)、行业影响分析</w:t>
        </w:r>
        <w:r>
          <w:tab/>
        </w:r>
        <w:r>
          <w:fldChar w:fldCharType="begin"/>
        </w:r>
        <w:r>
          <w:instrText xml:space="preserve"> PAGEREF _Toc20023 \h </w:instrText>
        </w:r>
        <w:r>
          <w:fldChar w:fldCharType="separate"/>
        </w:r>
        <w:r>
          <w:t>5</w:t>
        </w:r>
        <w:r>
          <w:fldChar w:fldCharType="end"/>
        </w:r>
      </w:hyperlink>
    </w:p>
    <w:p>
      <w:pPr>
        <w:pStyle w:val="TOC2"/>
        <w:tabs>
          <w:tab w:val="right" w:leader="dot" w:pos="8306"/>
        </w:tabs>
      </w:pPr>
      <w:hyperlink w:anchor="_Toc32359" w:history="1">
        <w:r>
          <w:rPr>
            <w:rFonts w:ascii="仿宋" w:eastAsia="仿宋" w:hAnsi="仿宋" w:cs="仿宋" w:hint="eastAsia"/>
            <w:lang w:eastAsia="zh-CN"/>
          </w:rPr>
          <w:t>(三)、区域经济影响分析</w:t>
        </w:r>
        <w:r>
          <w:tab/>
        </w:r>
        <w:r>
          <w:fldChar w:fldCharType="begin"/>
        </w:r>
        <w:r>
          <w:instrText xml:space="preserve"> PAGEREF _Toc32359 \h </w:instrText>
        </w:r>
        <w:r>
          <w:fldChar w:fldCharType="separate"/>
        </w:r>
        <w:r>
          <w:t>7</w:t>
        </w:r>
        <w:r>
          <w:fldChar w:fldCharType="end"/>
        </w:r>
      </w:hyperlink>
    </w:p>
    <w:p>
      <w:pPr>
        <w:pStyle w:val="TOC2"/>
        <w:tabs>
          <w:tab w:val="right" w:leader="dot" w:pos="8306"/>
        </w:tabs>
      </w:pPr>
      <w:hyperlink w:anchor="_Toc20928" w:history="1">
        <w:r>
          <w:rPr>
            <w:rFonts w:ascii="仿宋" w:eastAsia="仿宋" w:hAnsi="仿宋" w:cs="仿宋" w:hint="eastAsia"/>
            <w:lang w:eastAsia="zh-CN"/>
          </w:rPr>
          <w:t>(四)、宏观经济影响分析</w:t>
        </w:r>
        <w:r>
          <w:tab/>
        </w:r>
        <w:r>
          <w:fldChar w:fldCharType="begin"/>
        </w:r>
        <w:r>
          <w:instrText xml:space="preserve"> PAGEREF _Toc20928 \h </w:instrText>
        </w:r>
        <w:r>
          <w:fldChar w:fldCharType="separate"/>
        </w:r>
        <w:r>
          <w:t>8</w:t>
        </w:r>
        <w:r>
          <w:fldChar w:fldCharType="end"/>
        </w:r>
      </w:hyperlink>
    </w:p>
    <w:p>
      <w:pPr>
        <w:pStyle w:val="TOC1"/>
        <w:tabs>
          <w:tab w:val="right" w:leader="dot" w:pos="8306"/>
        </w:tabs>
      </w:pPr>
      <w:hyperlink w:anchor="_Toc12780" w:history="1">
        <w:r>
          <w:rPr>
            <w:rFonts w:ascii="仿宋" w:eastAsia="仿宋" w:hAnsi="仿宋" w:cs="仿宋" w:hint="eastAsia"/>
            <w:lang w:eastAsia="zh-CN"/>
          </w:rPr>
          <w:t>二、发展规划、产业政策和行业准入分析</w:t>
        </w:r>
        <w:r>
          <w:tab/>
        </w:r>
        <w:r>
          <w:fldChar w:fldCharType="begin"/>
        </w:r>
        <w:r>
          <w:instrText xml:space="preserve"> PAGEREF _Toc12780 \h </w:instrText>
        </w:r>
        <w:r>
          <w:fldChar w:fldCharType="separate"/>
        </w:r>
        <w:r>
          <w:t>9</w:t>
        </w:r>
        <w:r>
          <w:fldChar w:fldCharType="end"/>
        </w:r>
      </w:hyperlink>
    </w:p>
    <w:p>
      <w:pPr>
        <w:pStyle w:val="TOC2"/>
        <w:tabs>
          <w:tab w:val="right" w:leader="dot" w:pos="8306"/>
        </w:tabs>
      </w:pPr>
      <w:hyperlink w:anchor="_Toc12534" w:history="1">
        <w:r>
          <w:rPr>
            <w:rFonts w:ascii="仿宋" w:eastAsia="仿宋" w:hAnsi="仿宋" w:cs="仿宋" w:hint="eastAsia"/>
            <w:lang w:eastAsia="zh-CN"/>
          </w:rPr>
          <w:t>(一)、发展规划分析</w:t>
        </w:r>
        <w:r>
          <w:tab/>
        </w:r>
        <w:r>
          <w:fldChar w:fldCharType="begin"/>
        </w:r>
        <w:r>
          <w:instrText xml:space="preserve"> PAGEREF _Toc12534 \h </w:instrText>
        </w:r>
        <w:r>
          <w:fldChar w:fldCharType="separate"/>
        </w:r>
        <w:r>
          <w:t>9</w:t>
        </w:r>
        <w:r>
          <w:fldChar w:fldCharType="end"/>
        </w:r>
      </w:hyperlink>
    </w:p>
    <w:p>
      <w:pPr>
        <w:pStyle w:val="TOC2"/>
        <w:tabs>
          <w:tab w:val="right" w:leader="dot" w:pos="8306"/>
        </w:tabs>
      </w:pPr>
      <w:hyperlink w:anchor="_Toc2714" w:history="1">
        <w:r>
          <w:rPr>
            <w:rFonts w:ascii="仿宋" w:eastAsia="仿宋" w:hAnsi="仿宋" w:cs="仿宋" w:hint="eastAsia"/>
            <w:lang w:eastAsia="zh-CN"/>
          </w:rPr>
          <w:t>(二)、产业政策分析</w:t>
        </w:r>
        <w:r>
          <w:tab/>
        </w:r>
        <w:r>
          <w:fldChar w:fldCharType="begin"/>
        </w:r>
        <w:r>
          <w:instrText xml:space="preserve"> PAGEREF _Toc2714 \h </w:instrText>
        </w:r>
        <w:r>
          <w:fldChar w:fldCharType="separate"/>
        </w:r>
        <w:r>
          <w:t>11</w:t>
        </w:r>
        <w:r>
          <w:fldChar w:fldCharType="end"/>
        </w:r>
      </w:hyperlink>
    </w:p>
    <w:p>
      <w:pPr>
        <w:pStyle w:val="TOC2"/>
        <w:tabs>
          <w:tab w:val="right" w:leader="dot" w:pos="8306"/>
        </w:tabs>
      </w:pPr>
      <w:hyperlink w:anchor="_Toc6417" w:history="1">
        <w:r>
          <w:rPr>
            <w:rFonts w:ascii="仿宋" w:eastAsia="仿宋" w:hAnsi="仿宋" w:cs="仿宋" w:hint="eastAsia"/>
            <w:lang w:eastAsia="zh-CN"/>
          </w:rPr>
          <w:t>(三)、行业准入分析</w:t>
        </w:r>
        <w:r>
          <w:tab/>
        </w:r>
        <w:r>
          <w:fldChar w:fldCharType="begin"/>
        </w:r>
        <w:r>
          <w:instrText xml:space="preserve"> PAGEREF _Toc6417 \h </w:instrText>
        </w:r>
        <w:r>
          <w:fldChar w:fldCharType="separate"/>
        </w:r>
        <w:r>
          <w:t>13</w:t>
        </w:r>
        <w:r>
          <w:fldChar w:fldCharType="end"/>
        </w:r>
      </w:hyperlink>
    </w:p>
    <w:p>
      <w:pPr>
        <w:pStyle w:val="TOC1"/>
        <w:tabs>
          <w:tab w:val="right" w:leader="dot" w:pos="8306"/>
        </w:tabs>
      </w:pPr>
      <w:hyperlink w:anchor="_Toc31858" w:history="1">
        <w:r>
          <w:rPr>
            <w:rFonts w:ascii="仿宋" w:eastAsia="仿宋" w:hAnsi="仿宋" w:cs="仿宋" w:hint="eastAsia"/>
            <w:lang w:eastAsia="zh-CN"/>
          </w:rPr>
          <w:t>三、建设风险评估分析</w:t>
        </w:r>
        <w:r>
          <w:tab/>
        </w:r>
        <w:r>
          <w:fldChar w:fldCharType="begin"/>
        </w:r>
        <w:r>
          <w:instrText xml:space="preserve"> PAGEREF _Toc31858 \h </w:instrText>
        </w:r>
        <w:r>
          <w:fldChar w:fldCharType="separate"/>
        </w:r>
        <w:r>
          <w:t>14</w:t>
        </w:r>
        <w:r>
          <w:fldChar w:fldCharType="end"/>
        </w:r>
      </w:hyperlink>
    </w:p>
    <w:p>
      <w:pPr>
        <w:pStyle w:val="TOC2"/>
        <w:tabs>
          <w:tab w:val="right" w:leader="dot" w:pos="8306"/>
        </w:tabs>
      </w:pPr>
      <w:hyperlink w:anchor="_Toc17200" w:history="1">
        <w:r>
          <w:rPr>
            <w:rFonts w:ascii="仿宋" w:eastAsia="仿宋" w:hAnsi="仿宋" w:cs="仿宋" w:hint="eastAsia"/>
            <w:lang w:eastAsia="zh-CN"/>
          </w:rPr>
          <w:t>(一)、政策风险分析</w:t>
        </w:r>
        <w:r>
          <w:tab/>
        </w:r>
        <w:r>
          <w:fldChar w:fldCharType="begin"/>
        </w:r>
        <w:r>
          <w:instrText xml:space="preserve"> PAGEREF _Toc17200 \h </w:instrText>
        </w:r>
        <w:r>
          <w:fldChar w:fldCharType="separate"/>
        </w:r>
        <w:r>
          <w:t>14</w:t>
        </w:r>
        <w:r>
          <w:fldChar w:fldCharType="end"/>
        </w:r>
      </w:hyperlink>
    </w:p>
    <w:p>
      <w:pPr>
        <w:pStyle w:val="TOC2"/>
        <w:tabs>
          <w:tab w:val="right" w:leader="dot" w:pos="8306"/>
        </w:tabs>
      </w:pPr>
      <w:hyperlink w:anchor="_Toc1225" w:history="1">
        <w:r>
          <w:rPr>
            <w:rFonts w:ascii="仿宋" w:eastAsia="仿宋" w:hAnsi="仿宋" w:cs="仿宋" w:hint="eastAsia"/>
            <w:lang w:eastAsia="zh-CN"/>
          </w:rPr>
          <w:t>(二)、社会风险分析</w:t>
        </w:r>
        <w:r>
          <w:tab/>
        </w:r>
        <w:r>
          <w:fldChar w:fldCharType="begin"/>
        </w:r>
        <w:r>
          <w:instrText xml:space="preserve"> PAGEREF _Toc1225 \h </w:instrText>
        </w:r>
        <w:r>
          <w:fldChar w:fldCharType="separate"/>
        </w:r>
        <w:r>
          <w:t>15</w:t>
        </w:r>
        <w:r>
          <w:fldChar w:fldCharType="end"/>
        </w:r>
      </w:hyperlink>
    </w:p>
    <w:p>
      <w:pPr>
        <w:pStyle w:val="TOC2"/>
        <w:tabs>
          <w:tab w:val="right" w:leader="dot" w:pos="8306"/>
        </w:tabs>
      </w:pPr>
      <w:hyperlink w:anchor="_Toc1335" w:history="1">
        <w:r>
          <w:rPr>
            <w:rFonts w:ascii="仿宋" w:eastAsia="仿宋" w:hAnsi="仿宋" w:cs="仿宋" w:hint="eastAsia"/>
            <w:lang w:eastAsia="zh-CN"/>
          </w:rPr>
          <w:t>(三)、市场风险分析</w:t>
        </w:r>
        <w:r>
          <w:tab/>
        </w:r>
        <w:r>
          <w:fldChar w:fldCharType="begin"/>
        </w:r>
        <w:r>
          <w:instrText xml:space="preserve"> PAGEREF _Toc1335 \h </w:instrText>
        </w:r>
        <w:r>
          <w:fldChar w:fldCharType="separate"/>
        </w:r>
        <w:r>
          <w:t>17</w:t>
        </w:r>
        <w:r>
          <w:fldChar w:fldCharType="end"/>
        </w:r>
      </w:hyperlink>
    </w:p>
    <w:p>
      <w:pPr>
        <w:pStyle w:val="TOC2"/>
        <w:tabs>
          <w:tab w:val="right" w:leader="dot" w:pos="8306"/>
        </w:tabs>
      </w:pPr>
      <w:hyperlink w:anchor="_Toc24621" w:history="1">
        <w:r>
          <w:rPr>
            <w:rFonts w:ascii="仿宋" w:eastAsia="仿宋" w:hAnsi="仿宋" w:cs="仿宋" w:hint="eastAsia"/>
            <w:lang w:eastAsia="zh-CN"/>
          </w:rPr>
          <w:t>(四)、资金风险分析</w:t>
        </w:r>
        <w:r>
          <w:tab/>
        </w:r>
        <w:r>
          <w:fldChar w:fldCharType="begin"/>
        </w:r>
        <w:r>
          <w:instrText xml:space="preserve"> PAGEREF _Toc24621 \h </w:instrText>
        </w:r>
        <w:r>
          <w:fldChar w:fldCharType="separate"/>
        </w:r>
        <w:r>
          <w:t>18</w:t>
        </w:r>
        <w:r>
          <w:fldChar w:fldCharType="end"/>
        </w:r>
      </w:hyperlink>
    </w:p>
    <w:p>
      <w:pPr>
        <w:pStyle w:val="TOC2"/>
        <w:tabs>
          <w:tab w:val="right" w:leader="dot" w:pos="8306"/>
        </w:tabs>
      </w:pPr>
      <w:hyperlink w:anchor="_Toc30393" w:history="1">
        <w:r>
          <w:rPr>
            <w:rFonts w:ascii="仿宋" w:eastAsia="仿宋" w:hAnsi="仿宋" w:cs="仿宋" w:hint="eastAsia"/>
            <w:lang w:eastAsia="zh-CN"/>
          </w:rPr>
          <w:t>(五)、技术风险分析</w:t>
        </w:r>
        <w:r>
          <w:tab/>
        </w:r>
        <w:r>
          <w:fldChar w:fldCharType="begin"/>
        </w:r>
        <w:r>
          <w:instrText xml:space="preserve"> PAGEREF _Toc30393 \h </w:instrText>
        </w:r>
        <w:r>
          <w:fldChar w:fldCharType="separate"/>
        </w:r>
        <w:r>
          <w:t>19</w:t>
        </w:r>
        <w:r>
          <w:fldChar w:fldCharType="end"/>
        </w:r>
      </w:hyperlink>
    </w:p>
    <w:p>
      <w:pPr>
        <w:pStyle w:val="TOC2"/>
        <w:tabs>
          <w:tab w:val="right" w:leader="dot" w:pos="8306"/>
        </w:tabs>
      </w:pPr>
      <w:hyperlink w:anchor="_Toc18496" w:history="1">
        <w:r>
          <w:rPr>
            <w:rFonts w:ascii="仿宋" w:eastAsia="仿宋" w:hAnsi="仿宋" w:cs="仿宋" w:hint="eastAsia"/>
            <w:lang w:eastAsia="zh-CN"/>
          </w:rPr>
          <w:t>(六)、财务风险分析</w:t>
        </w:r>
        <w:r>
          <w:tab/>
        </w:r>
        <w:r>
          <w:fldChar w:fldCharType="begin"/>
        </w:r>
        <w:r>
          <w:instrText xml:space="preserve"> PAGEREF _Toc18496 \h </w:instrText>
        </w:r>
        <w:r>
          <w:fldChar w:fldCharType="separate"/>
        </w:r>
        <w:r>
          <w:t>20</w:t>
        </w:r>
        <w:r>
          <w:fldChar w:fldCharType="end"/>
        </w:r>
      </w:hyperlink>
    </w:p>
    <w:p>
      <w:pPr>
        <w:pStyle w:val="TOC2"/>
        <w:tabs>
          <w:tab w:val="right" w:leader="dot" w:pos="8306"/>
        </w:tabs>
      </w:pPr>
      <w:hyperlink w:anchor="_Toc12759" w:history="1">
        <w:r>
          <w:rPr>
            <w:rFonts w:ascii="仿宋" w:eastAsia="仿宋" w:hAnsi="仿宋" w:cs="仿宋" w:hint="eastAsia"/>
            <w:lang w:eastAsia="zh-CN"/>
          </w:rPr>
          <w:t>(七)、管理风险分析</w:t>
        </w:r>
        <w:r>
          <w:tab/>
        </w:r>
        <w:r>
          <w:fldChar w:fldCharType="begin"/>
        </w:r>
        <w:r>
          <w:instrText xml:space="preserve"> PAGEREF _Toc12759 \h </w:instrText>
        </w:r>
        <w:r>
          <w:fldChar w:fldCharType="separate"/>
        </w:r>
        <w:r>
          <w:t>22</w:t>
        </w:r>
        <w:r>
          <w:fldChar w:fldCharType="end"/>
        </w:r>
      </w:hyperlink>
    </w:p>
    <w:p>
      <w:pPr>
        <w:pStyle w:val="TOC2"/>
        <w:tabs>
          <w:tab w:val="right" w:leader="dot" w:pos="8306"/>
        </w:tabs>
      </w:pPr>
      <w:hyperlink w:anchor="_Toc16763" w:history="1">
        <w:r>
          <w:rPr>
            <w:rFonts w:ascii="仿宋" w:eastAsia="仿宋" w:hAnsi="仿宋" w:cs="仿宋" w:hint="eastAsia"/>
            <w:lang w:eastAsia="zh-CN"/>
          </w:rPr>
          <w:t>(八)、其它风险分析</w:t>
        </w:r>
        <w:r>
          <w:tab/>
        </w:r>
        <w:r>
          <w:fldChar w:fldCharType="begin"/>
        </w:r>
        <w:r>
          <w:instrText xml:space="preserve"> PAGEREF _Toc16763 \h </w:instrText>
        </w:r>
        <w:r>
          <w:fldChar w:fldCharType="separate"/>
        </w:r>
        <w:r>
          <w:t>23</w:t>
        </w:r>
        <w:r>
          <w:fldChar w:fldCharType="end"/>
        </w:r>
      </w:hyperlink>
    </w:p>
    <w:p>
      <w:pPr>
        <w:pStyle w:val="TOC2"/>
        <w:tabs>
          <w:tab w:val="right" w:leader="dot" w:pos="8306"/>
        </w:tabs>
      </w:pPr>
      <w:hyperlink w:anchor="_Toc14468" w:history="1">
        <w:r>
          <w:rPr>
            <w:rFonts w:ascii="仿宋" w:eastAsia="仿宋" w:hAnsi="仿宋" w:cs="仿宋" w:hint="eastAsia"/>
            <w:lang w:eastAsia="zh-CN"/>
          </w:rPr>
          <w:t>(九)、社会影响评估</w:t>
        </w:r>
        <w:r>
          <w:tab/>
        </w:r>
        <w:r>
          <w:fldChar w:fldCharType="begin"/>
        </w:r>
        <w:r>
          <w:instrText xml:space="preserve"> PAGEREF _Toc14468 \h </w:instrText>
        </w:r>
        <w:r>
          <w:fldChar w:fldCharType="separate"/>
        </w:r>
        <w:r>
          <w:t>25</w:t>
        </w:r>
        <w:r>
          <w:fldChar w:fldCharType="end"/>
        </w:r>
      </w:hyperlink>
    </w:p>
    <w:p>
      <w:pPr>
        <w:pStyle w:val="TOC1"/>
        <w:tabs>
          <w:tab w:val="right" w:leader="dot" w:pos="8306"/>
        </w:tabs>
      </w:pPr>
      <w:hyperlink w:anchor="_Toc32762" w:history="1">
        <w:r>
          <w:rPr>
            <w:rFonts w:ascii="仿宋" w:eastAsia="仿宋" w:hAnsi="仿宋" w:cs="仿宋" w:hint="eastAsia"/>
            <w:lang w:eastAsia="zh-CN"/>
          </w:rPr>
          <w:t>四、项目监理与质量保证</w:t>
        </w:r>
        <w:r>
          <w:tab/>
        </w:r>
        <w:r>
          <w:fldChar w:fldCharType="begin"/>
        </w:r>
        <w:r>
          <w:instrText xml:space="preserve"> PAGEREF _Toc32762 \h </w:instrText>
        </w:r>
        <w:r>
          <w:fldChar w:fldCharType="separate"/>
        </w:r>
        <w:r>
          <w:t>27</w:t>
        </w:r>
        <w:r>
          <w:fldChar w:fldCharType="end"/>
        </w:r>
      </w:hyperlink>
    </w:p>
    <w:p>
      <w:pPr>
        <w:pStyle w:val="TOC2"/>
        <w:tabs>
          <w:tab w:val="right" w:leader="dot" w:pos="8306"/>
        </w:tabs>
      </w:pPr>
      <w:hyperlink w:anchor="_Toc2197" w:history="1">
        <w:r>
          <w:rPr>
            <w:rFonts w:ascii="仿宋" w:eastAsia="仿宋" w:hAnsi="仿宋" w:cs="仿宋" w:hint="eastAsia"/>
            <w:lang w:eastAsia="zh-CN"/>
          </w:rPr>
          <w:t>(一)、监理体系构建</w:t>
        </w:r>
        <w:r>
          <w:tab/>
        </w:r>
        <w:r>
          <w:fldChar w:fldCharType="begin"/>
        </w:r>
        <w:r>
          <w:instrText xml:space="preserve"> PAGEREF _Toc2197 \h </w:instrText>
        </w:r>
        <w:r>
          <w:fldChar w:fldCharType="separate"/>
        </w:r>
        <w:r>
          <w:t>27</w:t>
        </w:r>
        <w:r>
          <w:fldChar w:fldCharType="end"/>
        </w:r>
      </w:hyperlink>
    </w:p>
    <w:p>
      <w:pPr>
        <w:pStyle w:val="TOC2"/>
        <w:tabs>
          <w:tab w:val="right" w:leader="dot" w:pos="8306"/>
        </w:tabs>
      </w:pPr>
      <w:hyperlink w:anchor="_Toc25538" w:history="1">
        <w:r>
          <w:rPr>
            <w:rFonts w:ascii="仿宋" w:eastAsia="仿宋" w:hAnsi="仿宋" w:cs="仿宋" w:hint="eastAsia"/>
            <w:lang w:eastAsia="zh-CN"/>
          </w:rPr>
          <w:t>(二)、质量保证体系实施</w:t>
        </w:r>
        <w:r>
          <w:tab/>
        </w:r>
        <w:r>
          <w:fldChar w:fldCharType="begin"/>
        </w:r>
        <w:r>
          <w:instrText xml:space="preserve"> PAGEREF _Toc25538 \h </w:instrText>
        </w:r>
        <w:r>
          <w:fldChar w:fldCharType="separate"/>
        </w:r>
        <w:r>
          <w:t>27</w:t>
        </w:r>
        <w:r>
          <w:fldChar w:fldCharType="end"/>
        </w:r>
      </w:hyperlink>
    </w:p>
    <w:p>
      <w:pPr>
        <w:pStyle w:val="TOC2"/>
        <w:tabs>
          <w:tab w:val="right" w:leader="dot" w:pos="8306"/>
        </w:tabs>
      </w:pPr>
      <w:hyperlink w:anchor="_Toc32116" w:history="1">
        <w:r>
          <w:rPr>
            <w:rFonts w:ascii="仿宋" w:eastAsia="仿宋" w:hAnsi="仿宋" w:cs="仿宋" w:hint="eastAsia"/>
            <w:lang w:eastAsia="zh-CN"/>
          </w:rPr>
          <w:t>(三)、监理与质量控制流程</w:t>
        </w:r>
        <w:r>
          <w:tab/>
        </w:r>
        <w:r>
          <w:fldChar w:fldCharType="begin"/>
        </w:r>
        <w:r>
          <w:instrText xml:space="preserve"> PAGEREF _Toc32116 \h </w:instrText>
        </w:r>
        <w:r>
          <w:fldChar w:fldCharType="separate"/>
        </w:r>
        <w:r>
          <w:t>28</w:t>
        </w:r>
        <w:r>
          <w:fldChar w:fldCharType="end"/>
        </w:r>
      </w:hyperlink>
    </w:p>
    <w:p>
      <w:pPr>
        <w:pStyle w:val="TOC1"/>
        <w:tabs>
          <w:tab w:val="right" w:leader="dot" w:pos="8306"/>
        </w:tabs>
      </w:pPr>
      <w:hyperlink w:anchor="_Toc20511" w:history="1">
        <w:r>
          <w:rPr>
            <w:rFonts w:ascii="仿宋" w:eastAsia="仿宋" w:hAnsi="仿宋" w:cs="仿宋" w:hint="eastAsia"/>
            <w:lang w:eastAsia="zh-CN"/>
          </w:rPr>
          <w:t>五、环境和生态影响分析</w:t>
        </w:r>
        <w:r>
          <w:tab/>
        </w:r>
        <w:r>
          <w:fldChar w:fldCharType="begin"/>
        </w:r>
        <w:r>
          <w:instrText xml:space="preserve"> PAGEREF _Toc20511 \h </w:instrText>
        </w:r>
        <w:r>
          <w:fldChar w:fldCharType="separate"/>
        </w:r>
        <w:r>
          <w:t>29</w:t>
        </w:r>
        <w:r>
          <w:fldChar w:fldCharType="end"/>
        </w:r>
      </w:hyperlink>
    </w:p>
    <w:p>
      <w:pPr>
        <w:pStyle w:val="TOC2"/>
        <w:tabs>
          <w:tab w:val="right" w:leader="dot" w:pos="8306"/>
        </w:tabs>
      </w:pPr>
      <w:hyperlink w:anchor="_Toc21638" w:history="1">
        <w:r>
          <w:rPr>
            <w:rFonts w:ascii="仿宋" w:eastAsia="仿宋" w:hAnsi="仿宋" w:cs="仿宋" w:hint="eastAsia"/>
            <w:lang w:eastAsia="zh-CN"/>
          </w:rPr>
          <w:t>(一)、环境和生态现状</w:t>
        </w:r>
        <w:r>
          <w:tab/>
        </w:r>
        <w:r>
          <w:fldChar w:fldCharType="begin"/>
        </w:r>
        <w:r>
          <w:instrText xml:space="preserve"> PAGEREF _Toc21638 \h </w:instrText>
        </w:r>
        <w:r>
          <w:fldChar w:fldCharType="separate"/>
        </w:r>
        <w:r>
          <w:t>29</w:t>
        </w:r>
        <w:r>
          <w:fldChar w:fldCharType="end"/>
        </w:r>
      </w:hyperlink>
    </w:p>
    <w:p>
      <w:pPr>
        <w:pStyle w:val="TOC2"/>
        <w:tabs>
          <w:tab w:val="right" w:leader="dot" w:pos="8306"/>
        </w:tabs>
      </w:pPr>
      <w:hyperlink w:anchor="_Toc32526" w:history="1">
        <w:r>
          <w:rPr>
            <w:rFonts w:ascii="仿宋" w:eastAsia="仿宋" w:hAnsi="仿宋" w:cs="仿宋" w:hint="eastAsia"/>
            <w:lang w:eastAsia="zh-CN"/>
          </w:rPr>
          <w:t>(二)、生态环境影响分析</w:t>
        </w:r>
        <w:r>
          <w:tab/>
        </w:r>
        <w:r>
          <w:fldChar w:fldCharType="begin"/>
        </w:r>
        <w:r>
          <w:instrText xml:space="preserve"> PAGEREF _Toc32526 \h </w:instrText>
        </w:r>
        <w:r>
          <w:fldChar w:fldCharType="separate"/>
        </w:r>
        <w:r>
          <w:t>30</w:t>
        </w:r>
        <w:r>
          <w:fldChar w:fldCharType="end"/>
        </w:r>
      </w:hyperlink>
    </w:p>
    <w:p>
      <w:pPr>
        <w:pStyle w:val="TOC2"/>
        <w:tabs>
          <w:tab w:val="right" w:leader="dot" w:pos="8306"/>
        </w:tabs>
      </w:pPr>
      <w:hyperlink w:anchor="_Toc4464" w:history="1">
        <w:r>
          <w:rPr>
            <w:rFonts w:ascii="仿宋" w:eastAsia="仿宋" w:hAnsi="仿宋" w:cs="仿宋" w:hint="eastAsia"/>
            <w:lang w:eastAsia="zh-CN"/>
          </w:rPr>
          <w:t>(三)、生态环境保护措施</w:t>
        </w:r>
        <w:r>
          <w:tab/>
        </w:r>
        <w:r>
          <w:fldChar w:fldCharType="begin"/>
        </w:r>
        <w:r>
          <w:instrText xml:space="preserve"> PAGEREF _Toc4464 \h </w:instrText>
        </w:r>
        <w:r>
          <w:fldChar w:fldCharType="separate"/>
        </w:r>
        <w:r>
          <w:t>31</w:t>
        </w:r>
        <w:r>
          <w:fldChar w:fldCharType="end"/>
        </w:r>
      </w:hyperlink>
    </w:p>
    <w:p>
      <w:pPr>
        <w:pStyle w:val="TOC2"/>
        <w:tabs>
          <w:tab w:val="right" w:leader="dot" w:pos="8306"/>
        </w:tabs>
      </w:pPr>
      <w:hyperlink w:anchor="_Toc14539" w:history="1">
        <w:r>
          <w:rPr>
            <w:rFonts w:ascii="仿宋" w:eastAsia="仿宋" w:hAnsi="仿宋" w:cs="仿宋" w:hint="eastAsia"/>
            <w:lang w:eastAsia="zh-CN"/>
          </w:rPr>
          <w:t>(四)、地质灾害影响分析</w:t>
        </w:r>
        <w:r>
          <w:tab/>
        </w:r>
        <w:r>
          <w:fldChar w:fldCharType="begin"/>
        </w:r>
        <w:r>
          <w:instrText xml:space="preserve"> PAGEREF _Toc14539 \h </w:instrText>
        </w:r>
        <w:r>
          <w:fldChar w:fldCharType="separate"/>
        </w:r>
        <w:r>
          <w:t>33</w:t>
        </w:r>
        <w:r>
          <w:fldChar w:fldCharType="end"/>
        </w:r>
      </w:hyperlink>
    </w:p>
    <w:p>
      <w:pPr>
        <w:pStyle w:val="TOC2"/>
        <w:tabs>
          <w:tab w:val="right" w:leader="dot" w:pos="8306"/>
        </w:tabs>
      </w:pPr>
      <w:hyperlink w:anchor="_Toc10727" w:history="1">
        <w:r>
          <w:rPr>
            <w:rFonts w:ascii="仿宋" w:eastAsia="仿宋" w:hAnsi="仿宋" w:cs="仿宋" w:hint="eastAsia"/>
            <w:lang w:eastAsia="zh-CN"/>
          </w:rPr>
          <w:t>(五)、特殊环境影响</w:t>
        </w:r>
        <w:r>
          <w:tab/>
        </w:r>
        <w:r>
          <w:fldChar w:fldCharType="begin"/>
        </w:r>
        <w:r>
          <w:instrText xml:space="preserve"> PAGEREF _Toc10727 \h </w:instrText>
        </w:r>
        <w:r>
          <w:fldChar w:fldCharType="separate"/>
        </w:r>
        <w:r>
          <w:t>35</w:t>
        </w:r>
        <w:r>
          <w:fldChar w:fldCharType="end"/>
        </w:r>
      </w:hyperlink>
    </w:p>
    <w:p>
      <w:pPr>
        <w:pStyle w:val="TOC1"/>
        <w:tabs>
          <w:tab w:val="right" w:leader="dot" w:pos="8306"/>
        </w:tabs>
      </w:pPr>
      <w:hyperlink w:anchor="_Toc22779" w:history="1">
        <w:r>
          <w:rPr>
            <w:rFonts w:ascii="仿宋" w:eastAsia="仿宋" w:hAnsi="仿宋" w:cs="仿宋" w:hint="eastAsia"/>
            <w:lang w:eastAsia="zh-CN"/>
          </w:rPr>
          <w:t>六、社会影响分析</w:t>
        </w:r>
        <w:r>
          <w:tab/>
        </w:r>
        <w:r>
          <w:fldChar w:fldCharType="begin"/>
        </w:r>
        <w:r>
          <w:instrText xml:space="preserve"> PAGEREF _Toc22779 \h </w:instrText>
        </w:r>
        <w:r>
          <w:fldChar w:fldCharType="separate"/>
        </w:r>
        <w:r>
          <w:t>36</w:t>
        </w:r>
        <w:r>
          <w:fldChar w:fldCharType="end"/>
        </w:r>
      </w:hyperlink>
    </w:p>
    <w:p>
      <w:pPr>
        <w:pStyle w:val="TOC2"/>
        <w:tabs>
          <w:tab w:val="right" w:leader="dot" w:pos="8306"/>
        </w:tabs>
      </w:pPr>
      <w:hyperlink w:anchor="_Toc23734" w:history="1">
        <w:r>
          <w:rPr>
            <w:rFonts w:ascii="仿宋" w:eastAsia="仿宋" w:hAnsi="仿宋" w:cs="仿宋" w:hint="eastAsia"/>
            <w:lang w:eastAsia="zh-CN"/>
          </w:rPr>
          <w:t>(一)、社会影响效果分析</w:t>
        </w:r>
        <w:r>
          <w:tab/>
        </w:r>
        <w:r>
          <w:fldChar w:fldCharType="begin"/>
        </w:r>
        <w:r>
          <w:instrText xml:space="preserve"> PAGEREF _Toc23734 \h </w:instrText>
        </w:r>
        <w:r>
          <w:fldChar w:fldCharType="separate"/>
        </w:r>
        <w:r>
          <w:t>36</w:t>
        </w:r>
        <w:r>
          <w:fldChar w:fldCharType="end"/>
        </w:r>
      </w:hyperlink>
    </w:p>
    <w:p>
      <w:pPr>
        <w:pStyle w:val="TOC2"/>
        <w:tabs>
          <w:tab w:val="right" w:leader="dot" w:pos="8306"/>
        </w:tabs>
      </w:pPr>
      <w:hyperlink w:anchor="_Toc5649" w:history="1">
        <w:r>
          <w:rPr>
            <w:rFonts w:ascii="仿宋" w:eastAsia="仿宋" w:hAnsi="仿宋" w:cs="仿宋" w:hint="eastAsia"/>
            <w:lang w:eastAsia="zh-CN"/>
          </w:rPr>
          <w:t>(二)、社会适应性分析</w:t>
        </w:r>
        <w:r>
          <w:tab/>
        </w:r>
        <w:r>
          <w:fldChar w:fldCharType="begin"/>
        </w:r>
        <w:r>
          <w:instrText xml:space="preserve"> PAGEREF _Toc5649 \h </w:instrText>
        </w:r>
        <w:r>
          <w:fldChar w:fldCharType="separate"/>
        </w:r>
        <w:r>
          <w:t>38</w:t>
        </w:r>
        <w:r>
          <w:fldChar w:fldCharType="end"/>
        </w:r>
      </w:hyperlink>
    </w:p>
    <w:p>
      <w:pPr>
        <w:pStyle w:val="TOC2"/>
        <w:tabs>
          <w:tab w:val="right" w:leader="dot" w:pos="8306"/>
        </w:tabs>
      </w:pPr>
      <w:hyperlink w:anchor="_Toc30223" w:history="1">
        <w:r>
          <w:rPr>
            <w:rFonts w:ascii="仿宋" w:eastAsia="仿宋" w:hAnsi="仿宋" w:cs="仿宋" w:hint="eastAsia"/>
            <w:lang w:eastAsia="zh-CN"/>
          </w:rPr>
          <w:t>(三)、社会风险及对策分析</w:t>
        </w:r>
        <w:r>
          <w:tab/>
        </w:r>
        <w:r>
          <w:fldChar w:fldCharType="begin"/>
        </w:r>
        <w:r>
          <w:instrText xml:space="preserve"> PAGEREF _Toc30223 \h </w:instrText>
        </w:r>
        <w:r>
          <w:fldChar w:fldCharType="separate"/>
        </w:r>
        <w:r>
          <w:t>40</w:t>
        </w:r>
        <w:r>
          <w:fldChar w:fldCharType="end"/>
        </w:r>
      </w:hyperlink>
    </w:p>
    <w:p>
      <w:pPr>
        <w:pStyle w:val="TOC1"/>
        <w:tabs>
          <w:tab w:val="right" w:leader="dot" w:pos="8306"/>
        </w:tabs>
      </w:pPr>
      <w:hyperlink w:anchor="_Toc25814" w:history="1">
        <w:r>
          <w:rPr>
            <w:rFonts w:ascii="仿宋" w:eastAsia="仿宋" w:hAnsi="仿宋" w:cs="仿宋" w:hint="eastAsia"/>
            <w:lang w:eastAsia="zh-CN"/>
          </w:rPr>
          <w:t>七、土地利用与规划方案</w:t>
        </w:r>
        <w:r>
          <w:tab/>
        </w:r>
        <w:r>
          <w:fldChar w:fldCharType="begin"/>
        </w:r>
        <w:r>
          <w:instrText xml:space="preserve"> PAGEREF _Toc25814 \h </w:instrText>
        </w:r>
        <w:r>
          <w:fldChar w:fldCharType="separate"/>
        </w:r>
        <w:r>
          <w:t>43</w:t>
        </w:r>
        <w:r>
          <w:fldChar w:fldCharType="end"/>
        </w:r>
      </w:hyperlink>
    </w:p>
    <w:p>
      <w:pPr>
        <w:pStyle w:val="TOC2"/>
        <w:tabs>
          <w:tab w:val="right" w:leader="dot" w:pos="8306"/>
        </w:tabs>
      </w:pPr>
      <w:hyperlink w:anchor="_Toc4977" w:history="1">
        <w:r>
          <w:rPr>
            <w:rFonts w:ascii="仿宋" w:eastAsia="仿宋" w:hAnsi="仿宋" w:cs="仿宋" w:hint="eastAsia"/>
            <w:lang w:eastAsia="zh-CN"/>
          </w:rPr>
          <w:t>(一)、项目用地情况分析</w:t>
        </w:r>
        <w:r>
          <w:tab/>
        </w:r>
        <w:r>
          <w:fldChar w:fldCharType="begin"/>
        </w:r>
        <w:r>
          <w:instrText xml:space="preserve"> PAGEREF _Toc4977 \h </w:instrText>
        </w:r>
        <w:r>
          <w:fldChar w:fldCharType="separate"/>
        </w:r>
        <w:r>
          <w:t>43</w:t>
        </w:r>
        <w:r>
          <w:fldChar w:fldCharType="end"/>
        </w:r>
      </w:hyperlink>
    </w:p>
    <w:p>
      <w:pPr>
        <w:pStyle w:val="TOC2"/>
        <w:tabs>
          <w:tab w:val="right" w:leader="dot" w:pos="8306"/>
        </w:tabs>
      </w:pPr>
      <w:hyperlink w:anchor="_Toc24896" w:history="1">
        <w:r>
          <w:rPr>
            <w:rFonts w:ascii="仿宋" w:eastAsia="仿宋" w:hAnsi="仿宋" w:cs="仿宋" w:hint="eastAsia"/>
            <w:lang w:eastAsia="zh-CN"/>
          </w:rPr>
          <w:t>(二)、土地利用规划方案</w:t>
        </w:r>
        <w:r>
          <w:tab/>
        </w:r>
        <w:r>
          <w:fldChar w:fldCharType="begin"/>
        </w:r>
        <w:r>
          <w:instrText xml:space="preserve"> PAGEREF _Toc24896 \h </w:instrText>
        </w:r>
        <w:r>
          <w:fldChar w:fldCharType="separate"/>
        </w:r>
        <w:r>
          <w:t>44</w:t>
        </w:r>
        <w:r>
          <w:fldChar w:fldCharType="end"/>
        </w:r>
      </w:hyperlink>
    </w:p>
    <w:p>
      <w:pPr>
        <w:pStyle w:val="TOC1"/>
        <w:tabs>
          <w:tab w:val="right" w:leader="dot" w:pos="8306"/>
        </w:tabs>
      </w:pPr>
      <w:hyperlink w:anchor="_Toc19362" w:history="1">
        <w:r>
          <w:rPr>
            <w:rFonts w:ascii="仿宋" w:eastAsia="仿宋" w:hAnsi="仿宋" w:cs="仿宋" w:hint="eastAsia"/>
            <w:lang w:eastAsia="zh-CN"/>
          </w:rPr>
          <w:t>八、项目质量与标准</w:t>
        </w:r>
        <w:r>
          <w:tab/>
        </w:r>
        <w:r>
          <w:fldChar w:fldCharType="begin"/>
        </w:r>
        <w:r>
          <w:instrText xml:space="preserve"> PAGEREF _Toc19362 \h </w:instrText>
        </w:r>
        <w:r>
          <w:fldChar w:fldCharType="separate"/>
        </w:r>
        <w:r>
          <w:t>45</w:t>
        </w:r>
        <w:r>
          <w:fldChar w:fldCharType="end"/>
        </w:r>
      </w:hyperlink>
    </w:p>
    <w:p>
      <w:pPr>
        <w:pStyle w:val="TOC2"/>
        <w:tabs>
          <w:tab w:val="right" w:leader="dot" w:pos="8306"/>
        </w:tabs>
      </w:pPr>
      <w:hyperlink w:anchor="_Toc12031" w:history="1">
        <w:r>
          <w:rPr>
            <w:rFonts w:ascii="仿宋" w:eastAsia="仿宋" w:hAnsi="仿宋" w:cs="仿宋" w:hint="eastAsia"/>
            <w:lang w:eastAsia="zh-CN"/>
          </w:rPr>
          <w:t>(一)、质量保障体系</w:t>
        </w:r>
        <w:r>
          <w:tab/>
        </w:r>
        <w:r>
          <w:fldChar w:fldCharType="begin"/>
        </w:r>
        <w:r>
          <w:instrText xml:space="preserve"> PAGEREF _Toc12031 \h </w:instrText>
        </w:r>
        <w:r>
          <w:fldChar w:fldCharType="separate"/>
        </w:r>
        <w:r>
          <w:t>45</w:t>
        </w:r>
        <w:r>
          <w:fldChar w:fldCharType="end"/>
        </w:r>
      </w:hyperlink>
    </w:p>
    <w:p>
      <w:pPr>
        <w:pStyle w:val="TOC2"/>
        <w:tabs>
          <w:tab w:val="right" w:leader="dot" w:pos="8306"/>
        </w:tabs>
      </w:pPr>
      <w:hyperlink w:anchor="_Toc909" w:history="1">
        <w:r>
          <w:rPr>
            <w:rFonts w:ascii="仿宋" w:eastAsia="仿宋" w:hAnsi="仿宋" w:cs="仿宋" w:hint="eastAsia"/>
            <w:lang w:eastAsia="zh-CN"/>
          </w:rPr>
          <w:t>(二)、标准化作业流程</w:t>
        </w:r>
        <w:r>
          <w:tab/>
        </w:r>
        <w:r>
          <w:fldChar w:fldCharType="begin"/>
        </w:r>
        <w:r>
          <w:instrText xml:space="preserve"> PAGEREF _Toc909 \h </w:instrText>
        </w:r>
        <w:r>
          <w:fldChar w:fldCharType="separate"/>
        </w:r>
        <w:r>
          <w:t>47</w:t>
        </w:r>
        <w:r>
          <w:fldChar w:fldCharType="end"/>
        </w:r>
      </w:hyperlink>
    </w:p>
    <w:p>
      <w:pPr>
        <w:pStyle w:val="TOC2"/>
        <w:tabs>
          <w:tab w:val="right" w:leader="dot" w:pos="8306"/>
        </w:tabs>
      </w:pPr>
      <w:hyperlink w:anchor="_Toc5988" w:history="1">
        <w:r>
          <w:rPr>
            <w:rFonts w:ascii="仿宋" w:eastAsia="仿宋" w:hAnsi="仿宋" w:cs="仿宋" w:hint="eastAsia"/>
            <w:lang w:eastAsia="zh-CN"/>
          </w:rPr>
          <w:t>(三)、质量监控与评估</w:t>
        </w:r>
        <w:r>
          <w:tab/>
        </w:r>
        <w:r>
          <w:fldChar w:fldCharType="begin"/>
        </w:r>
        <w:r>
          <w:instrText xml:space="preserve"> PAGEREF _Toc5988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136" w:history="1">
        <w:r>
          <w:rPr>
            <w:rFonts w:ascii="仿宋" w:eastAsia="仿宋" w:hAnsi="仿宋" w:cs="仿宋" w:hint="eastAsia"/>
            <w:lang w:eastAsia="zh-CN"/>
          </w:rPr>
          <w:t>(四)、质量改进计划</w:t>
        </w:r>
        <w:r>
          <w:tab/>
        </w:r>
        <w:r>
          <w:fldChar w:fldCharType="begin"/>
        </w:r>
        <w:r>
          <w:instrText xml:space="preserve"> PAGEREF _Toc16136 \h </w:instrText>
        </w:r>
        <w:r>
          <w:fldChar w:fldCharType="separate"/>
        </w:r>
        <w:r>
          <w:t>49</w:t>
        </w:r>
        <w:r>
          <w:fldChar w:fldCharType="end"/>
        </w:r>
      </w:hyperlink>
    </w:p>
    <w:p>
      <w:pPr>
        <w:pStyle w:val="TOC1"/>
        <w:tabs>
          <w:tab w:val="right" w:leader="dot" w:pos="8306"/>
        </w:tabs>
      </w:pPr>
      <w:hyperlink w:anchor="_Toc6033" w:history="1">
        <w:r>
          <w:rPr>
            <w:rFonts w:ascii="仿宋" w:eastAsia="仿宋" w:hAnsi="仿宋" w:cs="仿宋" w:hint="eastAsia"/>
            <w:lang w:eastAsia="zh-CN"/>
          </w:rPr>
          <w:t>九、环境保护与治理方案</w:t>
        </w:r>
        <w:r>
          <w:tab/>
        </w:r>
        <w:r>
          <w:fldChar w:fldCharType="begin"/>
        </w:r>
        <w:r>
          <w:instrText xml:space="preserve"> PAGEREF _Toc6033 \h </w:instrText>
        </w:r>
        <w:r>
          <w:fldChar w:fldCharType="separate"/>
        </w:r>
        <w:r>
          <w:t>51</w:t>
        </w:r>
        <w:r>
          <w:fldChar w:fldCharType="end"/>
        </w:r>
      </w:hyperlink>
    </w:p>
    <w:p>
      <w:pPr>
        <w:pStyle w:val="TOC2"/>
        <w:tabs>
          <w:tab w:val="right" w:leader="dot" w:pos="8306"/>
        </w:tabs>
      </w:pPr>
      <w:hyperlink w:anchor="_Toc29898" w:history="1">
        <w:r>
          <w:rPr>
            <w:rFonts w:ascii="仿宋" w:eastAsia="仿宋" w:hAnsi="仿宋" w:cs="仿宋" w:hint="eastAsia"/>
            <w:lang w:eastAsia="zh-CN"/>
          </w:rPr>
          <w:t>(一)、项目环境影响评估</w:t>
        </w:r>
        <w:r>
          <w:tab/>
        </w:r>
        <w:r>
          <w:fldChar w:fldCharType="begin"/>
        </w:r>
        <w:r>
          <w:instrText xml:space="preserve"> PAGEREF _Toc29898 \h </w:instrText>
        </w:r>
        <w:r>
          <w:fldChar w:fldCharType="separate"/>
        </w:r>
        <w:r>
          <w:t>51</w:t>
        </w:r>
        <w:r>
          <w:fldChar w:fldCharType="end"/>
        </w:r>
      </w:hyperlink>
    </w:p>
    <w:p>
      <w:pPr>
        <w:pStyle w:val="TOC2"/>
        <w:tabs>
          <w:tab w:val="right" w:leader="dot" w:pos="8306"/>
        </w:tabs>
      </w:pPr>
      <w:hyperlink w:anchor="_Toc26896" w:history="1">
        <w:r>
          <w:rPr>
            <w:rFonts w:ascii="仿宋" w:eastAsia="仿宋" w:hAnsi="仿宋" w:cs="仿宋" w:hint="eastAsia"/>
            <w:lang w:eastAsia="zh-CN"/>
          </w:rPr>
          <w:t>(二)、环境保护措施与治理方案</w:t>
        </w:r>
        <w:r>
          <w:tab/>
        </w:r>
        <w:r>
          <w:fldChar w:fldCharType="begin"/>
        </w:r>
        <w:r>
          <w:instrText xml:space="preserve"> PAGEREF _Toc26896 \h </w:instrText>
        </w:r>
        <w:r>
          <w:fldChar w:fldCharType="separate"/>
        </w:r>
        <w:r>
          <w:t>51</w:t>
        </w:r>
        <w:r>
          <w:fldChar w:fldCharType="end"/>
        </w:r>
      </w:hyperlink>
    </w:p>
    <w:p>
      <w:pPr>
        <w:pStyle w:val="TOC1"/>
        <w:tabs>
          <w:tab w:val="right" w:leader="dot" w:pos="8306"/>
        </w:tabs>
      </w:pPr>
      <w:hyperlink w:anchor="_Toc26397" w:history="1">
        <w:r>
          <w:rPr>
            <w:rFonts w:ascii="仿宋" w:eastAsia="仿宋" w:hAnsi="仿宋" w:cs="仿宋" w:hint="eastAsia"/>
            <w:lang w:eastAsia="zh-CN"/>
          </w:rPr>
          <w:t>十、环境保护与绿色发展</w:t>
        </w:r>
        <w:r>
          <w:tab/>
        </w:r>
        <w:r>
          <w:fldChar w:fldCharType="begin"/>
        </w:r>
        <w:r>
          <w:instrText xml:space="preserve"> PAGEREF _Toc26397 \h </w:instrText>
        </w:r>
        <w:r>
          <w:fldChar w:fldCharType="separate"/>
        </w:r>
        <w:r>
          <w:t>52</w:t>
        </w:r>
        <w:r>
          <w:fldChar w:fldCharType="end"/>
        </w:r>
      </w:hyperlink>
    </w:p>
    <w:p>
      <w:pPr>
        <w:pStyle w:val="TOC2"/>
        <w:tabs>
          <w:tab w:val="right" w:leader="dot" w:pos="8306"/>
        </w:tabs>
      </w:pPr>
      <w:hyperlink w:anchor="_Toc8261" w:history="1">
        <w:r>
          <w:rPr>
            <w:rFonts w:ascii="仿宋" w:eastAsia="仿宋" w:hAnsi="仿宋" w:cs="仿宋" w:hint="eastAsia"/>
            <w:lang w:eastAsia="zh-CN"/>
          </w:rPr>
          <w:t>(一)、环境保护措施</w:t>
        </w:r>
        <w:r>
          <w:tab/>
        </w:r>
        <w:r>
          <w:fldChar w:fldCharType="begin"/>
        </w:r>
        <w:r>
          <w:instrText xml:space="preserve"> PAGEREF _Toc8261 \h </w:instrText>
        </w:r>
        <w:r>
          <w:fldChar w:fldCharType="separate"/>
        </w:r>
        <w:r>
          <w:t>52</w:t>
        </w:r>
        <w:r>
          <w:fldChar w:fldCharType="end"/>
        </w:r>
      </w:hyperlink>
    </w:p>
    <w:p>
      <w:pPr>
        <w:pStyle w:val="TOC2"/>
        <w:tabs>
          <w:tab w:val="right" w:leader="dot" w:pos="8306"/>
        </w:tabs>
      </w:pPr>
      <w:hyperlink w:anchor="_Toc20239" w:history="1">
        <w:r>
          <w:rPr>
            <w:rFonts w:ascii="仿宋" w:eastAsia="仿宋" w:hAnsi="仿宋" w:cs="仿宋" w:hint="eastAsia"/>
            <w:lang w:eastAsia="zh-CN"/>
          </w:rPr>
          <w:t>(二)、绿色发展与可持续发展策略</w:t>
        </w:r>
        <w:r>
          <w:tab/>
        </w:r>
        <w:r>
          <w:fldChar w:fldCharType="begin"/>
        </w:r>
        <w:r>
          <w:instrText xml:space="preserve"> PAGEREF _Toc20239 \h </w:instrText>
        </w:r>
        <w:r>
          <w:fldChar w:fldCharType="separate"/>
        </w:r>
        <w:r>
          <w:t>54</w:t>
        </w:r>
        <w:r>
          <w:fldChar w:fldCharType="end"/>
        </w:r>
      </w:hyperlink>
    </w:p>
    <w:p>
      <w:pPr>
        <w:pStyle w:val="TOC1"/>
        <w:tabs>
          <w:tab w:val="right" w:leader="dot" w:pos="8306"/>
        </w:tabs>
      </w:pPr>
      <w:hyperlink w:anchor="_Toc5979" w:history="1">
        <w:r>
          <w:rPr>
            <w:rFonts w:ascii="仿宋" w:eastAsia="仿宋" w:hAnsi="仿宋" w:cs="仿宋" w:hint="eastAsia"/>
            <w:lang w:eastAsia="zh-CN"/>
          </w:rPr>
          <w:t>十一、资金管理与财务规划</w:t>
        </w:r>
        <w:r>
          <w:tab/>
        </w:r>
        <w:r>
          <w:fldChar w:fldCharType="begin"/>
        </w:r>
        <w:r>
          <w:instrText xml:space="preserve"> PAGEREF _Toc5979 \h </w:instrText>
        </w:r>
        <w:r>
          <w:fldChar w:fldCharType="separate"/>
        </w:r>
        <w:r>
          <w:t>55</w:t>
        </w:r>
        <w:r>
          <w:fldChar w:fldCharType="end"/>
        </w:r>
      </w:hyperlink>
    </w:p>
    <w:p>
      <w:pPr>
        <w:pStyle w:val="TOC2"/>
        <w:tabs>
          <w:tab w:val="right" w:leader="dot" w:pos="8306"/>
        </w:tabs>
      </w:pPr>
      <w:hyperlink w:anchor="_Toc22058" w:history="1">
        <w:r>
          <w:rPr>
            <w:rFonts w:ascii="仿宋" w:eastAsia="仿宋" w:hAnsi="仿宋" w:cs="仿宋" w:hint="eastAsia"/>
            <w:lang w:eastAsia="zh-CN"/>
          </w:rPr>
          <w:t>(一)、项目资金来源与筹措</w:t>
        </w:r>
        <w:r>
          <w:tab/>
        </w:r>
        <w:r>
          <w:fldChar w:fldCharType="begin"/>
        </w:r>
        <w:r>
          <w:instrText xml:space="preserve"> PAGEREF _Toc22058 \h </w:instrText>
        </w:r>
        <w:r>
          <w:fldChar w:fldCharType="separate"/>
        </w:r>
        <w:r>
          <w:t>55</w:t>
        </w:r>
        <w:r>
          <w:fldChar w:fldCharType="end"/>
        </w:r>
      </w:hyperlink>
    </w:p>
    <w:p>
      <w:pPr>
        <w:pStyle w:val="TOC2"/>
        <w:tabs>
          <w:tab w:val="right" w:leader="dot" w:pos="8306"/>
        </w:tabs>
      </w:pPr>
      <w:hyperlink w:anchor="_Toc20884" w:history="1">
        <w:r>
          <w:rPr>
            <w:rFonts w:ascii="仿宋" w:eastAsia="仿宋" w:hAnsi="仿宋" w:cs="仿宋" w:hint="eastAsia"/>
            <w:lang w:eastAsia="zh-CN"/>
          </w:rPr>
          <w:t>(二)、资金使用与监管</w:t>
        </w:r>
        <w:r>
          <w:tab/>
        </w:r>
        <w:r>
          <w:fldChar w:fldCharType="begin"/>
        </w:r>
        <w:r>
          <w:instrText xml:space="preserve"> PAGEREF _Toc20884 \h </w:instrText>
        </w:r>
        <w:r>
          <w:fldChar w:fldCharType="separate"/>
        </w:r>
        <w:r>
          <w:t>56</w:t>
        </w:r>
        <w:r>
          <w:fldChar w:fldCharType="end"/>
        </w:r>
      </w:hyperlink>
    </w:p>
    <w:p>
      <w:pPr>
        <w:pStyle w:val="TOC2"/>
        <w:tabs>
          <w:tab w:val="right" w:leader="dot" w:pos="8306"/>
        </w:tabs>
      </w:pPr>
      <w:hyperlink w:anchor="_Toc31490" w:history="1">
        <w:r>
          <w:rPr>
            <w:rFonts w:ascii="仿宋" w:eastAsia="仿宋" w:hAnsi="仿宋" w:cs="仿宋" w:hint="eastAsia"/>
            <w:lang w:eastAsia="zh-CN"/>
          </w:rPr>
          <w:t>(三)、财务规划与预测</w:t>
        </w:r>
        <w:r>
          <w:tab/>
        </w:r>
        <w:r>
          <w:fldChar w:fldCharType="begin"/>
        </w:r>
        <w:r>
          <w:instrText xml:space="preserve"> PAGEREF _Toc31490 \h </w:instrText>
        </w:r>
        <w:r>
          <w:fldChar w:fldCharType="separate"/>
        </w:r>
        <w:r>
          <w:t>58</w:t>
        </w:r>
        <w:r>
          <w:fldChar w:fldCharType="end"/>
        </w:r>
      </w:hyperlink>
    </w:p>
    <w:p>
      <w:pPr>
        <w:pStyle w:val="TOC1"/>
        <w:tabs>
          <w:tab w:val="right" w:leader="dot" w:pos="8306"/>
        </w:tabs>
      </w:pPr>
      <w:hyperlink w:anchor="_Toc8745" w:history="1">
        <w:r>
          <w:rPr>
            <w:rFonts w:ascii="仿宋" w:eastAsia="仿宋" w:hAnsi="仿宋" w:cs="仿宋" w:hint="eastAsia"/>
            <w:lang w:eastAsia="zh-CN"/>
          </w:rPr>
          <w:t>十二、经济效益与社会效益优化</w:t>
        </w:r>
        <w:r>
          <w:tab/>
        </w:r>
        <w:r>
          <w:fldChar w:fldCharType="begin"/>
        </w:r>
        <w:r>
          <w:instrText xml:space="preserve"> PAGEREF _Toc8745 \h </w:instrText>
        </w:r>
        <w:r>
          <w:fldChar w:fldCharType="separate"/>
        </w:r>
        <w:r>
          <w:t>59</w:t>
        </w:r>
        <w:r>
          <w:fldChar w:fldCharType="end"/>
        </w:r>
      </w:hyperlink>
    </w:p>
    <w:p>
      <w:pPr>
        <w:pStyle w:val="TOC2"/>
        <w:tabs>
          <w:tab w:val="right" w:leader="dot" w:pos="8306"/>
        </w:tabs>
      </w:pPr>
      <w:hyperlink w:anchor="_Toc7957" w:history="1">
        <w:r>
          <w:rPr>
            <w:rFonts w:ascii="仿宋" w:eastAsia="仿宋" w:hAnsi="仿宋" w:cs="仿宋" w:hint="eastAsia"/>
            <w:lang w:eastAsia="zh-CN"/>
          </w:rPr>
          <w:t>(一)、经济效益提升策略</w:t>
        </w:r>
        <w:r>
          <w:tab/>
        </w:r>
        <w:r>
          <w:fldChar w:fldCharType="begin"/>
        </w:r>
        <w:r>
          <w:instrText xml:space="preserve"> PAGEREF _Toc7957 \h </w:instrText>
        </w:r>
        <w:r>
          <w:fldChar w:fldCharType="separate"/>
        </w:r>
        <w:r>
          <w:t>59</w:t>
        </w:r>
        <w:r>
          <w:fldChar w:fldCharType="end"/>
        </w:r>
      </w:hyperlink>
    </w:p>
    <w:p>
      <w:pPr>
        <w:pStyle w:val="TOC2"/>
        <w:tabs>
          <w:tab w:val="right" w:leader="dot" w:pos="8306"/>
        </w:tabs>
      </w:pPr>
      <w:hyperlink w:anchor="_Toc31516" w:history="1">
        <w:r>
          <w:rPr>
            <w:rFonts w:ascii="仿宋" w:eastAsia="仿宋" w:hAnsi="仿宋" w:cs="仿宋" w:hint="eastAsia"/>
            <w:lang w:eastAsia="zh-CN"/>
          </w:rPr>
          <w:t>(二)、社会效益增强方案</w:t>
        </w:r>
        <w:r>
          <w:tab/>
        </w:r>
        <w:r>
          <w:fldChar w:fldCharType="begin"/>
        </w:r>
        <w:r>
          <w:instrText xml:space="preserve"> PAGEREF _Toc31516 \h </w:instrText>
        </w:r>
        <w:r>
          <w:fldChar w:fldCharType="separate"/>
        </w:r>
        <w:r>
          <w:t>60</w:t>
        </w:r>
        <w:r>
          <w:fldChar w:fldCharType="end"/>
        </w:r>
      </w:hyperlink>
    </w:p>
    <w:p>
      <w:pPr>
        <w:pStyle w:val="TOC1"/>
        <w:tabs>
          <w:tab w:val="right" w:leader="dot" w:pos="8306"/>
        </w:tabs>
      </w:pPr>
      <w:hyperlink w:anchor="_Toc12501" w:history="1">
        <w:r>
          <w:rPr>
            <w:rFonts w:ascii="仿宋" w:eastAsia="仿宋" w:hAnsi="仿宋" w:cs="仿宋" w:hint="eastAsia"/>
            <w:lang w:eastAsia="zh-CN"/>
          </w:rPr>
          <w:t>十三、创新驱动与持续发展</w:t>
        </w:r>
        <w:r>
          <w:tab/>
        </w:r>
        <w:r>
          <w:fldChar w:fldCharType="begin"/>
        </w:r>
        <w:r>
          <w:instrText xml:space="preserve"> PAGEREF _Toc12501 \h </w:instrText>
        </w:r>
        <w:r>
          <w:fldChar w:fldCharType="separate"/>
        </w:r>
        <w:r>
          <w:t>61</w:t>
        </w:r>
        <w:r>
          <w:fldChar w:fldCharType="end"/>
        </w:r>
      </w:hyperlink>
    </w:p>
    <w:p>
      <w:pPr>
        <w:pStyle w:val="TOC2"/>
        <w:tabs>
          <w:tab w:val="right" w:leader="dot" w:pos="8306"/>
        </w:tabs>
      </w:pPr>
      <w:hyperlink w:anchor="_Toc11180" w:history="1">
        <w:r>
          <w:rPr>
            <w:rFonts w:ascii="仿宋" w:eastAsia="仿宋" w:hAnsi="仿宋" w:cs="仿宋" w:hint="eastAsia"/>
            <w:lang w:eastAsia="zh-CN"/>
          </w:rPr>
          <w:t>(一)、创新驱动战略实施</w:t>
        </w:r>
        <w:r>
          <w:tab/>
        </w:r>
        <w:r>
          <w:fldChar w:fldCharType="begin"/>
        </w:r>
        <w:r>
          <w:instrText xml:space="preserve"> PAGEREF _Toc11180 \h </w:instrText>
        </w:r>
        <w:r>
          <w:fldChar w:fldCharType="separate"/>
        </w:r>
        <w:r>
          <w:t>61</w:t>
        </w:r>
        <w:r>
          <w:fldChar w:fldCharType="end"/>
        </w:r>
      </w:hyperlink>
    </w:p>
    <w:p>
      <w:pPr>
        <w:pStyle w:val="TOC2"/>
        <w:tabs>
          <w:tab w:val="right" w:leader="dot" w:pos="8306"/>
        </w:tabs>
      </w:pPr>
      <w:hyperlink w:anchor="_Toc15060" w:history="1">
        <w:r>
          <w:rPr>
            <w:rFonts w:ascii="仿宋" w:eastAsia="仿宋" w:hAnsi="仿宋" w:cs="仿宋" w:hint="eastAsia"/>
            <w:lang w:eastAsia="zh-CN"/>
          </w:rPr>
          <w:t>(二)、持续发展路径探索</w:t>
        </w:r>
        <w:r>
          <w:tab/>
        </w:r>
        <w:r>
          <w:fldChar w:fldCharType="begin"/>
        </w:r>
        <w:r>
          <w:instrText xml:space="preserve"> PAGEREF _Toc15060 \h </w:instrText>
        </w:r>
        <w:r>
          <w:fldChar w:fldCharType="separate"/>
        </w:r>
        <w:r>
          <w:t>62</w:t>
        </w:r>
        <w:r>
          <w:fldChar w:fldCharType="end"/>
        </w:r>
      </w:hyperlink>
    </w:p>
    <w:p>
      <w:pPr>
        <w:pStyle w:val="TOC1"/>
        <w:tabs>
          <w:tab w:val="right" w:leader="dot" w:pos="8306"/>
        </w:tabs>
      </w:pPr>
      <w:hyperlink w:anchor="_Toc21317" w:history="1">
        <w:r>
          <w:rPr>
            <w:rFonts w:ascii="仿宋" w:eastAsia="仿宋" w:hAnsi="仿宋" w:cs="仿宋" w:hint="eastAsia"/>
            <w:lang w:eastAsia="zh-CN"/>
          </w:rPr>
          <w:t>十四、项目施工方案</w:t>
        </w:r>
        <w:r>
          <w:tab/>
        </w:r>
        <w:r>
          <w:fldChar w:fldCharType="begin"/>
        </w:r>
        <w:r>
          <w:instrText xml:space="preserve"> PAGEREF _Toc21317 \h </w:instrText>
        </w:r>
        <w:r>
          <w:fldChar w:fldCharType="separate"/>
        </w:r>
        <w:r>
          <w:t>66</w:t>
        </w:r>
        <w:r>
          <w:fldChar w:fldCharType="end"/>
        </w:r>
      </w:hyperlink>
    </w:p>
    <w:p>
      <w:pPr>
        <w:pStyle w:val="TOC2"/>
        <w:tabs>
          <w:tab w:val="right" w:leader="dot" w:pos="8306"/>
        </w:tabs>
      </w:pPr>
      <w:hyperlink w:anchor="_Toc10594" w:history="1">
        <w:r>
          <w:rPr>
            <w:rFonts w:ascii="仿宋" w:eastAsia="仿宋" w:hAnsi="仿宋" w:cs="仿宋" w:hint="eastAsia"/>
            <w:lang w:eastAsia="zh-CN"/>
          </w:rPr>
          <w:t>(一)、施工组织设计</w:t>
        </w:r>
        <w:r>
          <w:tab/>
        </w:r>
        <w:r>
          <w:fldChar w:fldCharType="begin"/>
        </w:r>
        <w:r>
          <w:instrText xml:space="preserve"> PAGEREF _Toc10594 \h </w:instrText>
        </w:r>
        <w:r>
          <w:fldChar w:fldCharType="separate"/>
        </w:r>
        <w:r>
          <w:t>66</w:t>
        </w:r>
        <w:r>
          <w:fldChar w:fldCharType="end"/>
        </w:r>
      </w:hyperlink>
    </w:p>
    <w:p>
      <w:pPr>
        <w:pStyle w:val="TOC2"/>
        <w:tabs>
          <w:tab w:val="right" w:leader="dot" w:pos="8306"/>
        </w:tabs>
      </w:pPr>
      <w:hyperlink w:anchor="_Toc13610" w:history="1">
        <w:r>
          <w:rPr>
            <w:rFonts w:ascii="仿宋" w:eastAsia="仿宋" w:hAnsi="仿宋" w:cs="仿宋" w:hint="eastAsia"/>
            <w:lang w:eastAsia="zh-CN"/>
          </w:rPr>
          <w:t>(二)、施工工艺与技术路线</w:t>
        </w:r>
        <w:r>
          <w:tab/>
        </w:r>
        <w:r>
          <w:fldChar w:fldCharType="begin"/>
        </w:r>
        <w:r>
          <w:instrText xml:space="preserve"> PAGEREF _Toc13610 \h </w:instrText>
        </w:r>
        <w:r>
          <w:fldChar w:fldCharType="separate"/>
        </w:r>
        <w:r>
          <w:t>68</w:t>
        </w:r>
        <w:r>
          <w:fldChar w:fldCharType="end"/>
        </w:r>
      </w:hyperlink>
    </w:p>
    <w:p>
      <w:pPr>
        <w:pStyle w:val="TOC2"/>
        <w:tabs>
          <w:tab w:val="right" w:leader="dot" w:pos="8306"/>
        </w:tabs>
      </w:pPr>
      <w:hyperlink w:anchor="_Toc25127" w:history="1">
        <w:r>
          <w:rPr>
            <w:rFonts w:ascii="仿宋" w:eastAsia="仿宋" w:hAnsi="仿宋" w:cs="仿宋" w:hint="eastAsia"/>
            <w:lang w:eastAsia="zh-CN"/>
          </w:rPr>
          <w:t>(三)、关键节点施工计划</w:t>
        </w:r>
        <w:r>
          <w:tab/>
        </w:r>
        <w:r>
          <w:fldChar w:fldCharType="begin"/>
        </w:r>
        <w:r>
          <w:instrText xml:space="preserve"> PAGEREF _Toc25127 \h </w:instrText>
        </w:r>
        <w:r>
          <w:fldChar w:fldCharType="separate"/>
        </w:r>
        <w:r>
          <w:t>69</w:t>
        </w:r>
        <w:r>
          <w:fldChar w:fldCharType="end"/>
        </w:r>
      </w:hyperlink>
    </w:p>
    <w:p>
      <w:pPr>
        <w:pStyle w:val="TOC2"/>
        <w:tabs>
          <w:tab w:val="right" w:leader="dot" w:pos="8306"/>
        </w:tabs>
      </w:pPr>
      <w:hyperlink w:anchor="_Toc14884" w:history="1">
        <w:r>
          <w:rPr>
            <w:rFonts w:ascii="仿宋" w:eastAsia="仿宋" w:hAnsi="仿宋" w:cs="仿宋" w:hint="eastAsia"/>
            <w:lang w:eastAsia="zh-CN"/>
          </w:rPr>
          <w:t>(四)、施工现场管理</w:t>
        </w:r>
        <w:r>
          <w:tab/>
        </w:r>
        <w:r>
          <w:fldChar w:fldCharType="begin"/>
        </w:r>
        <w:r>
          <w:instrText xml:space="preserve"> PAGEREF _Toc14884 \h </w:instrText>
        </w:r>
        <w:r>
          <w:fldChar w:fldCharType="separate"/>
        </w:r>
        <w:r>
          <w:t>71</w:t>
        </w:r>
        <w:r>
          <w:fldChar w:fldCharType="end"/>
        </w:r>
      </w:hyperlink>
    </w:p>
    <w:p>
      <w:pPr>
        <w:pStyle w:val="TOC1"/>
        <w:tabs>
          <w:tab w:val="right" w:leader="dot" w:pos="8306"/>
        </w:tabs>
      </w:pPr>
      <w:hyperlink w:anchor="_Toc25979" w:history="1">
        <w:r>
          <w:rPr>
            <w:rFonts w:ascii="仿宋" w:eastAsia="仿宋" w:hAnsi="仿宋" w:cs="仿宋" w:hint="eastAsia"/>
            <w:lang w:eastAsia="zh-CN"/>
          </w:rPr>
          <w:t>十五、合作与交流机制建立</w:t>
        </w:r>
        <w:r>
          <w:tab/>
        </w:r>
        <w:r>
          <w:fldChar w:fldCharType="begin"/>
        </w:r>
        <w:r>
          <w:instrText xml:space="preserve"> PAGEREF _Toc25979 \h </w:instrText>
        </w:r>
        <w:r>
          <w:fldChar w:fldCharType="separate"/>
        </w:r>
        <w:r>
          <w:t>73</w:t>
        </w:r>
        <w:r>
          <w:fldChar w:fldCharType="end"/>
        </w:r>
      </w:hyperlink>
    </w:p>
    <w:p>
      <w:pPr>
        <w:pStyle w:val="TOC2"/>
        <w:tabs>
          <w:tab w:val="right" w:leader="dot" w:pos="8306"/>
        </w:tabs>
      </w:pPr>
      <w:hyperlink w:anchor="_Toc6400" w:history="1">
        <w:r>
          <w:rPr>
            <w:rFonts w:ascii="仿宋" w:eastAsia="仿宋" w:hAnsi="仿宋" w:cs="仿宋" w:hint="eastAsia"/>
            <w:lang w:eastAsia="zh-CN"/>
          </w:rPr>
          <w:t>(一)、合作伙伴选择与合作方式</w:t>
        </w:r>
        <w:r>
          <w:tab/>
        </w:r>
        <w:r>
          <w:fldChar w:fldCharType="begin"/>
        </w:r>
        <w:r>
          <w:instrText xml:space="preserve"> PAGEREF _Toc6400 \h </w:instrText>
        </w:r>
        <w:r>
          <w:fldChar w:fldCharType="separate"/>
        </w:r>
        <w:r>
          <w:t>73</w:t>
        </w:r>
        <w:r>
          <w:fldChar w:fldCharType="end"/>
        </w:r>
      </w:hyperlink>
    </w:p>
    <w:p>
      <w:pPr>
        <w:pStyle w:val="TOC2"/>
        <w:tabs>
          <w:tab w:val="right" w:leader="dot" w:pos="8306"/>
        </w:tabs>
      </w:pPr>
      <w:hyperlink w:anchor="_Toc12167" w:history="1">
        <w:r>
          <w:rPr>
            <w:rFonts w:ascii="仿宋" w:eastAsia="仿宋" w:hAnsi="仿宋" w:cs="仿宋" w:hint="eastAsia"/>
            <w:lang w:eastAsia="zh-CN"/>
          </w:rPr>
          <w:t>(二)、交流与合作平台搭建</w:t>
        </w:r>
        <w:r>
          <w:tab/>
        </w:r>
        <w:r>
          <w:fldChar w:fldCharType="begin"/>
        </w:r>
        <w:r>
          <w:instrText xml:space="preserve"> PAGEREF _Toc12167 \h </w:instrText>
        </w:r>
        <w:r>
          <w:fldChar w:fldCharType="separate"/>
        </w:r>
        <w:r>
          <w:t>74</w:t>
        </w:r>
        <w:r>
          <w:fldChar w:fldCharType="end"/>
        </w:r>
      </w:hyperlink>
    </w:p>
    <w:p>
      <w:pPr>
        <w:pStyle w:val="TOC1"/>
        <w:tabs>
          <w:tab w:val="right" w:leader="dot" w:pos="8306"/>
        </w:tabs>
      </w:pPr>
      <w:hyperlink w:anchor="_Toc9120" w:history="1">
        <w:r>
          <w:rPr>
            <w:rFonts w:ascii="仿宋" w:eastAsia="仿宋" w:hAnsi="仿宋" w:cs="仿宋" w:hint="eastAsia"/>
            <w:lang w:eastAsia="zh-CN"/>
          </w:rPr>
          <w:t>十六、设施与设备管理</w:t>
        </w:r>
        <w:r>
          <w:tab/>
        </w:r>
        <w:r>
          <w:fldChar w:fldCharType="begin"/>
        </w:r>
        <w:r>
          <w:instrText xml:space="preserve"> PAGEREF _Toc9120 \h </w:instrText>
        </w:r>
        <w:r>
          <w:fldChar w:fldCharType="separate"/>
        </w:r>
        <w:r>
          <w:t>76</w:t>
        </w:r>
        <w:r>
          <w:fldChar w:fldCharType="end"/>
        </w:r>
      </w:hyperlink>
    </w:p>
    <w:p>
      <w:pPr>
        <w:pStyle w:val="TOC2"/>
        <w:tabs>
          <w:tab w:val="right" w:leader="dot" w:pos="8306"/>
        </w:tabs>
      </w:pPr>
      <w:hyperlink w:anchor="_Toc32635" w:history="1">
        <w:r>
          <w:rPr>
            <w:rFonts w:ascii="仿宋" w:eastAsia="仿宋" w:hAnsi="仿宋" w:cs="仿宋" w:hint="eastAsia"/>
            <w:lang w:eastAsia="zh-CN"/>
          </w:rPr>
          <w:t>(一)、设施规划与配置</w:t>
        </w:r>
        <w:r>
          <w:tab/>
        </w:r>
        <w:r>
          <w:fldChar w:fldCharType="begin"/>
        </w:r>
        <w:r>
          <w:instrText xml:space="preserve"> PAGEREF _Toc32635 \h </w:instrText>
        </w:r>
        <w:r>
          <w:fldChar w:fldCharType="separate"/>
        </w:r>
        <w:r>
          <w:t>76</w:t>
        </w:r>
        <w:r>
          <w:fldChar w:fldCharType="end"/>
        </w:r>
      </w:hyperlink>
    </w:p>
    <w:p>
      <w:pPr>
        <w:pStyle w:val="TOC2"/>
        <w:tabs>
          <w:tab w:val="right" w:leader="dot" w:pos="8306"/>
        </w:tabs>
      </w:pPr>
      <w:hyperlink w:anchor="_Toc26087" w:history="1">
        <w:r>
          <w:rPr>
            <w:rFonts w:ascii="仿宋" w:eastAsia="仿宋" w:hAnsi="仿宋" w:cs="仿宋" w:hint="eastAsia"/>
            <w:lang w:eastAsia="zh-CN"/>
          </w:rPr>
          <w:t>(二)、设备采购与维护管理</w:t>
        </w:r>
        <w:r>
          <w:tab/>
        </w:r>
        <w:r>
          <w:fldChar w:fldCharType="begin"/>
        </w:r>
        <w:r>
          <w:instrText xml:space="preserve"> PAGEREF _Toc26087 \h </w:instrText>
        </w:r>
        <w:r>
          <w:fldChar w:fldCharType="separate"/>
        </w:r>
        <w:r>
          <w:t>76</w:t>
        </w:r>
        <w:r>
          <w:fldChar w:fldCharType="end"/>
        </w:r>
      </w:hyperlink>
    </w:p>
    <w:p>
      <w:pPr>
        <w:pStyle w:val="TOC2"/>
        <w:tabs>
          <w:tab w:val="right" w:leader="dot" w:pos="8306"/>
        </w:tabs>
      </w:pPr>
      <w:hyperlink w:anchor="_Toc7513" w:history="1">
        <w:r>
          <w:rPr>
            <w:rFonts w:ascii="仿宋" w:eastAsia="仿宋" w:hAnsi="仿宋" w:cs="仿宋" w:hint="eastAsia"/>
            <w:lang w:eastAsia="zh-CN"/>
          </w:rPr>
          <w:t>(三)、设施设备升级策略</w:t>
        </w:r>
        <w:r>
          <w:tab/>
        </w:r>
        <w:r>
          <w:fldChar w:fldCharType="begin"/>
        </w:r>
        <w:r>
          <w:instrText xml:space="preserve"> PAGEREF _Toc7513 \h </w:instrText>
        </w:r>
        <w:r>
          <w:fldChar w:fldCharType="separate"/>
        </w:r>
        <w:r>
          <w:t>77</w:t>
        </w:r>
        <w:r>
          <w:fldChar w:fldCharType="end"/>
        </w:r>
      </w:hyperlink>
    </w:p>
    <w:p>
      <w:pPr>
        <w:pStyle w:val="TOC1"/>
        <w:tabs>
          <w:tab w:val="right" w:leader="dot" w:pos="8306"/>
        </w:tabs>
      </w:pPr>
      <w:hyperlink w:anchor="_Toc27859" w:history="1">
        <w:r>
          <w:rPr>
            <w:rFonts w:ascii="仿宋" w:eastAsia="仿宋" w:hAnsi="仿宋" w:cs="仿宋" w:hint="eastAsia"/>
            <w:lang w:eastAsia="zh-CN"/>
          </w:rPr>
          <w:t>十七、产业协同与集群发展</w:t>
        </w:r>
        <w:r>
          <w:tab/>
        </w:r>
        <w:r>
          <w:fldChar w:fldCharType="begin"/>
        </w:r>
        <w:r>
          <w:instrText xml:space="preserve"> PAGEREF _Toc27859 \h </w:instrText>
        </w:r>
        <w:r>
          <w:fldChar w:fldCharType="separate"/>
        </w:r>
        <w:r>
          <w:t>78</w:t>
        </w:r>
        <w:r>
          <w:fldChar w:fldCharType="end"/>
        </w:r>
      </w:hyperlink>
    </w:p>
    <w:p>
      <w:pPr>
        <w:pStyle w:val="TOC2"/>
        <w:tabs>
          <w:tab w:val="right" w:leader="dot" w:pos="8306"/>
        </w:tabs>
      </w:pPr>
      <w:hyperlink w:anchor="_Toc15137" w:history="1">
        <w:r>
          <w:rPr>
            <w:rFonts w:ascii="仿宋" w:eastAsia="仿宋" w:hAnsi="仿宋" w:cs="仿宋" w:hint="eastAsia"/>
            <w:lang w:eastAsia="zh-CN"/>
          </w:rPr>
          <w:t>(一)、产业协同机制建设</w:t>
        </w:r>
        <w:r>
          <w:tab/>
        </w:r>
        <w:r>
          <w:fldChar w:fldCharType="begin"/>
        </w:r>
        <w:r>
          <w:instrText xml:space="preserve"> PAGEREF _Toc15137 \h </w:instrText>
        </w:r>
        <w:r>
          <w:fldChar w:fldCharType="separate"/>
        </w:r>
        <w:r>
          <w:t>78</w:t>
        </w:r>
        <w:r>
          <w:fldChar w:fldCharType="end"/>
        </w:r>
      </w:hyperlink>
    </w:p>
    <w:p>
      <w:pPr>
        <w:pStyle w:val="TOC2"/>
        <w:tabs>
          <w:tab w:val="right" w:leader="dot" w:pos="8306"/>
        </w:tabs>
      </w:pPr>
      <w:hyperlink w:anchor="_Toc32630" w:history="1">
        <w:r>
          <w:rPr>
            <w:rFonts w:ascii="仿宋" w:eastAsia="仿宋" w:hAnsi="仿宋" w:cs="仿宋" w:hint="eastAsia"/>
            <w:lang w:eastAsia="zh-CN"/>
          </w:rPr>
          <w:t>(二)、产业集群培育与发展</w:t>
        </w:r>
        <w:r>
          <w:tab/>
        </w:r>
        <w:r>
          <w:fldChar w:fldCharType="begin"/>
        </w:r>
        <w:r>
          <w:instrText xml:space="preserve"> PAGEREF _Toc32630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5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687"/>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9435"/>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直接收益：假设新型电子时间继电器项目的产品或服务年销售收入为XX万元。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0023"/>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时间继电器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时间继电器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若新型电子时间继电器项目成功推广新型环保产品，比如采用可回收材料的包装，可能会激发消费者对可持续产品的需求。这种需求的增长可能迫使整个行业转向更环保的产品设计和生产方法。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新型电子时间继电器项目在减少环境影响方面的努力，如实施零废物生产和减少二氧化碳排放，可能会促使行业设立更高的环保标准。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新型电子时间继电器项目对新原料和技术的需求可能促使供应商调整生产策略，比如采用更环保的生产方法或开发新型原材料。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32359"/>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时间继电器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时间继电器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时间继电器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0928"/>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时间继电器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新型电子时间继电器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新型电子时间继电器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新型电子时间继电器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新型电子时间继电器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2780"/>
      <w:r>
        <w:rPr>
          <w:rFonts w:ascii="仿宋" w:eastAsia="仿宋" w:hAnsi="仿宋" w:cs="仿宋" w:hint="eastAsia"/>
          <w:sz w:val="28"/>
          <w:lang w:eastAsia="zh-CN"/>
        </w:rPr>
        <w:t>二、发展规划、产业政策和行业准入分析</w:t>
      </w:r>
      <w:bookmarkEnd w:id="7"/>
    </w:p>
    <w:p>
      <w:pPr>
        <w:pStyle w:val="Heading2"/>
        <w:rPr>
          <w:rFonts w:ascii="仿宋" w:eastAsia="仿宋" w:hAnsi="仿宋" w:cs="仿宋" w:hint="eastAsia"/>
          <w:lang w:eastAsia="zh-CN"/>
        </w:rPr>
      </w:pPr>
      <w:bookmarkStart w:id="8" w:name="_Toc12534"/>
      <w:r>
        <w:rPr>
          <w:rFonts w:ascii="仿宋" w:eastAsia="仿宋" w:hAnsi="仿宋" w:cs="仿宋" w:hint="eastAsia"/>
          <w:lang w:eastAsia="zh-CN"/>
        </w:rPr>
        <w:t>(一)、发展规划分析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9" w:name="_Toc2714"/>
      <w:r>
        <w:rPr>
          <w:rFonts w:ascii="仿宋" w:eastAsia="仿宋" w:hAnsi="仿宋" w:cs="仿宋" w:hint="eastAsia"/>
          <w:sz w:val="28"/>
          <w:lang w:eastAsia="zh-CN"/>
        </w:rPr>
        <w:t>(二)、产业政策分析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https://d.book118.com/998072127044006030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新型电子时间继电器项目建设方案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新型电子时间继电器项目建设方案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新型电子时间继电器项目建设方案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新型电子时间继电器项目建设方案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新型电子时间继电器项目建设方案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新型电子时间继电器项目建设方案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新型电子时间继电器项目建设方案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新型电子时间继电器项目建设方案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新型电子时间继电器项目建设方案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新型电子时间继电器项目建设方案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新型电子时间继电器项目建设方案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新型电子时间继电器项目建设方案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4F3476"/>
    <w:rsid w:val="094F34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9807212704400603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2024-01-14T23:19:00Z</dcterms:created>
  <dcterms:modified xsi:type="dcterms:W3CDTF">2024-01-14T23:20:24Z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4FD1A0999B5447CAABA2A8ECE3D3CB05_11</vt:lpwstr>
  </property>
  <property fmtid="{D5CDD505-2E9C-101B-9397-08002B2CF9AE}" pid="3" name="KSOProductBuildVer">
    <vt:lpwstr>2052-12.1.0.16120</vt:lpwstr>
  </property>
</Properties>
</file>