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电力保护设备项目计划设计方案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 w:history="1">
        <w:r>
          <w:rPr>
            <w:rFonts w:ascii="仿宋" w:eastAsia="仿宋" w:hAnsi="仿宋" w:cs="仿宋" w:hint="eastAsia"/>
            <w:lang w:eastAsia="zh-CN"/>
          </w:rPr>
          <w:t>前言</w:t>
        </w:r>
        <w:r>
          <w:tab/>
        </w:r>
        <w:r>
          <w:fldChar w:fldCharType="begin"/>
        </w:r>
        <w:r>
          <w:instrText xml:space="preserve"> PAGEREF _Toc266 \h </w:instrText>
        </w:r>
        <w:r>
          <w:fldChar w:fldCharType="separate"/>
        </w:r>
        <w:r>
          <w:t>3</w:t>
        </w:r>
        <w:r>
          <w:fldChar w:fldCharType="end"/>
        </w:r>
      </w:hyperlink>
    </w:p>
    <w:p>
      <w:pPr>
        <w:pStyle w:val="TOC1"/>
        <w:tabs>
          <w:tab w:val="right" w:leader="dot" w:pos="8306"/>
        </w:tabs>
      </w:pPr>
      <w:hyperlink w:anchor="_Toc17190" w:history="1">
        <w:r>
          <w:rPr>
            <w:rFonts w:ascii="仿宋" w:eastAsia="仿宋" w:hAnsi="仿宋" w:cs="仿宋" w:hint="eastAsia"/>
            <w:lang w:eastAsia="zh-CN"/>
          </w:rPr>
          <w:t>一、电力保护设备项目建设单位说明</w:t>
        </w:r>
        <w:r>
          <w:tab/>
        </w:r>
        <w:r>
          <w:fldChar w:fldCharType="begin"/>
        </w:r>
        <w:r>
          <w:instrText xml:space="preserve"> PAGEREF _Toc17190 \h </w:instrText>
        </w:r>
        <w:r>
          <w:fldChar w:fldCharType="separate"/>
        </w:r>
        <w:r>
          <w:t>3</w:t>
        </w:r>
        <w:r>
          <w:fldChar w:fldCharType="end"/>
        </w:r>
      </w:hyperlink>
    </w:p>
    <w:p>
      <w:pPr>
        <w:pStyle w:val="TOC2"/>
        <w:tabs>
          <w:tab w:val="right" w:leader="dot" w:pos="8306"/>
        </w:tabs>
      </w:pPr>
      <w:hyperlink w:anchor="_Toc12087" w:history="1">
        <w:r>
          <w:rPr>
            <w:rFonts w:ascii="仿宋" w:eastAsia="仿宋" w:hAnsi="仿宋" w:cs="仿宋" w:hint="eastAsia"/>
            <w:lang w:eastAsia="zh-CN"/>
          </w:rPr>
          <w:t>(一)、电力保护设备项目承办单位基本情况</w:t>
        </w:r>
        <w:r>
          <w:tab/>
        </w:r>
        <w:r>
          <w:fldChar w:fldCharType="begin"/>
        </w:r>
        <w:r>
          <w:instrText xml:space="preserve"> PAGEREF _Toc12087 \h </w:instrText>
        </w:r>
        <w:r>
          <w:fldChar w:fldCharType="separate"/>
        </w:r>
        <w:r>
          <w:t>3</w:t>
        </w:r>
        <w:r>
          <w:fldChar w:fldCharType="end"/>
        </w:r>
      </w:hyperlink>
    </w:p>
    <w:p>
      <w:pPr>
        <w:pStyle w:val="TOC2"/>
        <w:tabs>
          <w:tab w:val="right" w:leader="dot" w:pos="8306"/>
        </w:tabs>
      </w:pPr>
      <w:hyperlink w:anchor="_Toc19528" w:history="1">
        <w:r>
          <w:rPr>
            <w:rFonts w:ascii="仿宋" w:eastAsia="仿宋" w:hAnsi="仿宋" w:cs="仿宋" w:hint="eastAsia"/>
            <w:lang w:eastAsia="zh-CN"/>
          </w:rPr>
          <w:t>(二)、公司经济效益分析</w:t>
        </w:r>
        <w:r>
          <w:tab/>
        </w:r>
        <w:r>
          <w:fldChar w:fldCharType="begin"/>
        </w:r>
        <w:r>
          <w:instrText xml:space="preserve"> PAGEREF _Toc19528 \h </w:instrText>
        </w:r>
        <w:r>
          <w:fldChar w:fldCharType="separate"/>
        </w:r>
        <w:r>
          <w:t>4</w:t>
        </w:r>
        <w:r>
          <w:fldChar w:fldCharType="end"/>
        </w:r>
      </w:hyperlink>
    </w:p>
    <w:p>
      <w:pPr>
        <w:pStyle w:val="TOC1"/>
        <w:tabs>
          <w:tab w:val="right" w:leader="dot" w:pos="8306"/>
        </w:tabs>
      </w:pPr>
      <w:hyperlink w:anchor="_Toc10229" w:history="1">
        <w:r>
          <w:rPr>
            <w:rFonts w:ascii="仿宋" w:eastAsia="仿宋" w:hAnsi="仿宋" w:cs="仿宋" w:hint="eastAsia"/>
            <w:lang w:eastAsia="zh-CN"/>
          </w:rPr>
          <w:t>二、电力保护设备项目建设背景及必要性分析</w:t>
        </w:r>
        <w:r>
          <w:tab/>
        </w:r>
        <w:r>
          <w:fldChar w:fldCharType="begin"/>
        </w:r>
        <w:r>
          <w:instrText xml:space="preserve"> PAGEREF _Toc10229 \h </w:instrText>
        </w:r>
        <w:r>
          <w:fldChar w:fldCharType="separate"/>
        </w:r>
        <w:r>
          <w:t>5</w:t>
        </w:r>
        <w:r>
          <w:fldChar w:fldCharType="end"/>
        </w:r>
      </w:hyperlink>
    </w:p>
    <w:p>
      <w:pPr>
        <w:pStyle w:val="TOC2"/>
        <w:tabs>
          <w:tab w:val="right" w:leader="dot" w:pos="8306"/>
        </w:tabs>
      </w:pPr>
      <w:hyperlink w:anchor="_Toc14402" w:history="1">
        <w:r>
          <w:rPr>
            <w:rFonts w:ascii="仿宋" w:eastAsia="仿宋" w:hAnsi="仿宋" w:cs="仿宋" w:hint="eastAsia"/>
            <w:lang w:eastAsia="zh-CN"/>
          </w:rPr>
          <w:t>(一)、电力保护设备项目背景分析</w:t>
        </w:r>
        <w:r>
          <w:tab/>
        </w:r>
        <w:r>
          <w:fldChar w:fldCharType="begin"/>
        </w:r>
        <w:r>
          <w:instrText xml:space="preserve"> PAGEREF _Toc14402 \h </w:instrText>
        </w:r>
        <w:r>
          <w:fldChar w:fldCharType="separate"/>
        </w:r>
        <w:r>
          <w:t>5</w:t>
        </w:r>
        <w:r>
          <w:fldChar w:fldCharType="end"/>
        </w:r>
      </w:hyperlink>
    </w:p>
    <w:p>
      <w:pPr>
        <w:pStyle w:val="TOC2"/>
        <w:tabs>
          <w:tab w:val="right" w:leader="dot" w:pos="8306"/>
        </w:tabs>
      </w:pPr>
      <w:hyperlink w:anchor="_Toc10635" w:history="1">
        <w:r>
          <w:rPr>
            <w:rFonts w:ascii="仿宋" w:eastAsia="仿宋" w:hAnsi="仿宋" w:cs="仿宋" w:hint="eastAsia"/>
            <w:lang w:eastAsia="zh-CN"/>
          </w:rPr>
          <w:t>(二)、电力保护设备项目建设必要性分析</w:t>
        </w:r>
        <w:r>
          <w:tab/>
        </w:r>
        <w:r>
          <w:fldChar w:fldCharType="begin"/>
        </w:r>
        <w:r>
          <w:instrText xml:space="preserve"> PAGEREF _Toc10635 \h </w:instrText>
        </w:r>
        <w:r>
          <w:fldChar w:fldCharType="separate"/>
        </w:r>
        <w:r>
          <w:t>6</w:t>
        </w:r>
        <w:r>
          <w:fldChar w:fldCharType="end"/>
        </w:r>
      </w:hyperlink>
    </w:p>
    <w:p>
      <w:pPr>
        <w:pStyle w:val="TOC1"/>
        <w:tabs>
          <w:tab w:val="right" w:leader="dot" w:pos="8306"/>
        </w:tabs>
      </w:pPr>
      <w:hyperlink w:anchor="_Toc2705" w:history="1">
        <w:r>
          <w:rPr>
            <w:rFonts w:ascii="仿宋" w:eastAsia="仿宋" w:hAnsi="仿宋" w:cs="仿宋" w:hint="eastAsia"/>
            <w:lang w:eastAsia="zh-CN"/>
          </w:rPr>
          <w:t>三、电力保护设备项目绩效评估</w:t>
        </w:r>
        <w:r>
          <w:tab/>
        </w:r>
        <w:r>
          <w:fldChar w:fldCharType="begin"/>
        </w:r>
        <w:r>
          <w:instrText xml:space="preserve"> PAGEREF _Toc2705 \h </w:instrText>
        </w:r>
        <w:r>
          <w:fldChar w:fldCharType="separate"/>
        </w:r>
        <w:r>
          <w:t>8</w:t>
        </w:r>
        <w:r>
          <w:fldChar w:fldCharType="end"/>
        </w:r>
      </w:hyperlink>
    </w:p>
    <w:p>
      <w:pPr>
        <w:pStyle w:val="TOC2"/>
        <w:tabs>
          <w:tab w:val="right" w:leader="dot" w:pos="8306"/>
        </w:tabs>
      </w:pPr>
      <w:hyperlink w:anchor="_Toc13967" w:history="1">
        <w:r>
          <w:rPr>
            <w:rFonts w:ascii="仿宋" w:eastAsia="仿宋" w:hAnsi="仿宋" w:cs="仿宋" w:hint="eastAsia"/>
            <w:lang w:eastAsia="zh-CN"/>
          </w:rPr>
          <w:t>(一)、绩效评估指标</w:t>
        </w:r>
        <w:r>
          <w:tab/>
        </w:r>
        <w:r>
          <w:fldChar w:fldCharType="begin"/>
        </w:r>
        <w:r>
          <w:instrText xml:space="preserve"> PAGEREF _Toc13967 \h </w:instrText>
        </w:r>
        <w:r>
          <w:fldChar w:fldCharType="separate"/>
        </w:r>
        <w:r>
          <w:t>8</w:t>
        </w:r>
        <w:r>
          <w:fldChar w:fldCharType="end"/>
        </w:r>
      </w:hyperlink>
    </w:p>
    <w:p>
      <w:pPr>
        <w:pStyle w:val="TOC2"/>
        <w:tabs>
          <w:tab w:val="right" w:leader="dot" w:pos="8306"/>
        </w:tabs>
      </w:pPr>
      <w:hyperlink w:anchor="_Toc15441" w:history="1">
        <w:r>
          <w:rPr>
            <w:rFonts w:ascii="仿宋" w:eastAsia="仿宋" w:hAnsi="仿宋" w:cs="仿宋" w:hint="eastAsia"/>
            <w:lang w:eastAsia="zh-CN"/>
          </w:rPr>
          <w:t>(二)、绩效评估方法</w:t>
        </w:r>
        <w:r>
          <w:tab/>
        </w:r>
        <w:r>
          <w:fldChar w:fldCharType="begin"/>
        </w:r>
        <w:r>
          <w:instrText xml:space="preserve"> PAGEREF _Toc15441 \h </w:instrText>
        </w:r>
        <w:r>
          <w:fldChar w:fldCharType="separate"/>
        </w:r>
        <w:r>
          <w:t>9</w:t>
        </w:r>
        <w:r>
          <w:fldChar w:fldCharType="end"/>
        </w:r>
      </w:hyperlink>
    </w:p>
    <w:p>
      <w:pPr>
        <w:pStyle w:val="TOC2"/>
        <w:tabs>
          <w:tab w:val="right" w:leader="dot" w:pos="8306"/>
        </w:tabs>
      </w:pPr>
      <w:hyperlink w:anchor="_Toc26884" w:history="1">
        <w:r>
          <w:rPr>
            <w:rFonts w:ascii="仿宋" w:eastAsia="仿宋" w:hAnsi="仿宋" w:cs="仿宋" w:hint="eastAsia"/>
            <w:lang w:eastAsia="zh-CN"/>
          </w:rPr>
          <w:t>(三)、绩效评估周期</w:t>
        </w:r>
        <w:r>
          <w:tab/>
        </w:r>
        <w:r>
          <w:fldChar w:fldCharType="begin"/>
        </w:r>
        <w:r>
          <w:instrText xml:space="preserve"> PAGEREF _Toc26884 \h </w:instrText>
        </w:r>
        <w:r>
          <w:fldChar w:fldCharType="separate"/>
        </w:r>
        <w:r>
          <w:t>10</w:t>
        </w:r>
        <w:r>
          <w:fldChar w:fldCharType="end"/>
        </w:r>
      </w:hyperlink>
    </w:p>
    <w:p>
      <w:pPr>
        <w:pStyle w:val="TOC1"/>
        <w:tabs>
          <w:tab w:val="right" w:leader="dot" w:pos="8306"/>
        </w:tabs>
      </w:pPr>
      <w:hyperlink w:anchor="_Toc22386" w:history="1">
        <w:r>
          <w:rPr>
            <w:rFonts w:ascii="仿宋" w:eastAsia="仿宋" w:hAnsi="仿宋" w:cs="仿宋" w:hint="eastAsia"/>
            <w:lang w:eastAsia="zh-CN"/>
          </w:rPr>
          <w:t>四、产品规划分析</w:t>
        </w:r>
        <w:r>
          <w:tab/>
        </w:r>
        <w:r>
          <w:fldChar w:fldCharType="begin"/>
        </w:r>
        <w:r>
          <w:instrText xml:space="preserve"> PAGEREF _Toc22386 \h </w:instrText>
        </w:r>
        <w:r>
          <w:fldChar w:fldCharType="separate"/>
        </w:r>
        <w:r>
          <w:t>11</w:t>
        </w:r>
        <w:r>
          <w:fldChar w:fldCharType="end"/>
        </w:r>
      </w:hyperlink>
    </w:p>
    <w:p>
      <w:pPr>
        <w:pStyle w:val="TOC2"/>
        <w:tabs>
          <w:tab w:val="right" w:leader="dot" w:pos="8306"/>
        </w:tabs>
      </w:pPr>
      <w:hyperlink w:anchor="_Toc25417" w:history="1">
        <w:r>
          <w:rPr>
            <w:rFonts w:ascii="仿宋" w:eastAsia="仿宋" w:hAnsi="仿宋" w:cs="仿宋" w:hint="eastAsia"/>
            <w:lang w:eastAsia="zh-CN"/>
          </w:rPr>
          <w:t>(一)、产品规划</w:t>
        </w:r>
        <w:r>
          <w:tab/>
        </w:r>
        <w:r>
          <w:fldChar w:fldCharType="begin"/>
        </w:r>
        <w:r>
          <w:instrText xml:space="preserve"> PAGEREF _Toc25417 \h </w:instrText>
        </w:r>
        <w:r>
          <w:fldChar w:fldCharType="separate"/>
        </w:r>
        <w:r>
          <w:t>11</w:t>
        </w:r>
        <w:r>
          <w:fldChar w:fldCharType="end"/>
        </w:r>
      </w:hyperlink>
    </w:p>
    <w:p>
      <w:pPr>
        <w:pStyle w:val="TOC2"/>
        <w:tabs>
          <w:tab w:val="right" w:leader="dot" w:pos="8306"/>
        </w:tabs>
      </w:pPr>
      <w:hyperlink w:anchor="_Toc23635" w:history="1">
        <w:r>
          <w:rPr>
            <w:rFonts w:ascii="仿宋" w:eastAsia="仿宋" w:hAnsi="仿宋" w:cs="仿宋" w:hint="eastAsia"/>
            <w:lang w:eastAsia="zh-CN"/>
          </w:rPr>
          <w:t>(二)、建设规模</w:t>
        </w:r>
        <w:r>
          <w:tab/>
        </w:r>
        <w:r>
          <w:fldChar w:fldCharType="begin"/>
        </w:r>
        <w:r>
          <w:instrText xml:space="preserve"> PAGEREF _Toc23635 \h </w:instrText>
        </w:r>
        <w:r>
          <w:fldChar w:fldCharType="separate"/>
        </w:r>
        <w:r>
          <w:t>12</w:t>
        </w:r>
        <w:r>
          <w:fldChar w:fldCharType="end"/>
        </w:r>
      </w:hyperlink>
    </w:p>
    <w:p>
      <w:pPr>
        <w:pStyle w:val="TOC1"/>
        <w:tabs>
          <w:tab w:val="right" w:leader="dot" w:pos="8306"/>
        </w:tabs>
      </w:pPr>
      <w:hyperlink w:anchor="_Toc30130" w:history="1">
        <w:r>
          <w:rPr>
            <w:rFonts w:ascii="仿宋" w:eastAsia="仿宋" w:hAnsi="仿宋" w:cs="仿宋" w:hint="eastAsia"/>
            <w:lang w:eastAsia="zh-CN"/>
          </w:rPr>
          <w:t>五、电力保护设备项目文档管理</w:t>
        </w:r>
        <w:r>
          <w:tab/>
        </w:r>
        <w:r>
          <w:fldChar w:fldCharType="begin"/>
        </w:r>
        <w:r>
          <w:instrText xml:space="preserve"> PAGEREF _Toc30130 \h </w:instrText>
        </w:r>
        <w:r>
          <w:fldChar w:fldCharType="separate"/>
        </w:r>
        <w:r>
          <w:t>13</w:t>
        </w:r>
        <w:r>
          <w:fldChar w:fldCharType="end"/>
        </w:r>
      </w:hyperlink>
    </w:p>
    <w:p>
      <w:pPr>
        <w:pStyle w:val="TOC2"/>
        <w:tabs>
          <w:tab w:val="right" w:leader="dot" w:pos="8306"/>
        </w:tabs>
      </w:pPr>
      <w:hyperlink w:anchor="_Toc19854" w:history="1">
        <w:r>
          <w:rPr>
            <w:rFonts w:ascii="仿宋" w:eastAsia="仿宋" w:hAnsi="仿宋" w:cs="仿宋" w:hint="eastAsia"/>
            <w:lang w:eastAsia="zh-CN"/>
          </w:rPr>
          <w:t>(一)、文档编制与审查</w:t>
        </w:r>
        <w:r>
          <w:tab/>
        </w:r>
        <w:r>
          <w:fldChar w:fldCharType="begin"/>
        </w:r>
        <w:r>
          <w:instrText xml:space="preserve"> PAGEREF _Toc19854 \h </w:instrText>
        </w:r>
        <w:r>
          <w:fldChar w:fldCharType="separate"/>
        </w:r>
        <w:r>
          <w:t>13</w:t>
        </w:r>
        <w:r>
          <w:fldChar w:fldCharType="end"/>
        </w:r>
      </w:hyperlink>
    </w:p>
    <w:p>
      <w:pPr>
        <w:pStyle w:val="TOC2"/>
        <w:tabs>
          <w:tab w:val="right" w:leader="dot" w:pos="8306"/>
        </w:tabs>
      </w:pPr>
      <w:hyperlink w:anchor="_Toc1476" w:history="1">
        <w:r>
          <w:rPr>
            <w:rFonts w:ascii="仿宋" w:eastAsia="仿宋" w:hAnsi="仿宋" w:cs="仿宋" w:hint="eastAsia"/>
            <w:lang w:eastAsia="zh-CN"/>
          </w:rPr>
          <w:t>(二)、文档发布与分发</w:t>
        </w:r>
        <w:r>
          <w:tab/>
        </w:r>
        <w:r>
          <w:fldChar w:fldCharType="begin"/>
        </w:r>
        <w:r>
          <w:instrText xml:space="preserve"> PAGEREF _Toc1476 \h </w:instrText>
        </w:r>
        <w:r>
          <w:fldChar w:fldCharType="separate"/>
        </w:r>
        <w:r>
          <w:t>14</w:t>
        </w:r>
        <w:r>
          <w:fldChar w:fldCharType="end"/>
        </w:r>
      </w:hyperlink>
    </w:p>
    <w:p>
      <w:pPr>
        <w:pStyle w:val="TOC2"/>
        <w:tabs>
          <w:tab w:val="right" w:leader="dot" w:pos="8306"/>
        </w:tabs>
      </w:pPr>
      <w:hyperlink w:anchor="_Toc23218" w:history="1">
        <w:r>
          <w:rPr>
            <w:rFonts w:ascii="仿宋" w:eastAsia="仿宋" w:hAnsi="仿宋" w:cs="仿宋" w:hint="eastAsia"/>
            <w:lang w:eastAsia="zh-CN"/>
          </w:rPr>
          <w:t>(三)、文档存档与归档</w:t>
        </w:r>
        <w:r>
          <w:tab/>
        </w:r>
        <w:r>
          <w:fldChar w:fldCharType="begin"/>
        </w:r>
        <w:r>
          <w:instrText xml:space="preserve"> PAGEREF _Toc23218 \h </w:instrText>
        </w:r>
        <w:r>
          <w:fldChar w:fldCharType="separate"/>
        </w:r>
        <w:r>
          <w:t>15</w:t>
        </w:r>
        <w:r>
          <w:fldChar w:fldCharType="end"/>
        </w:r>
      </w:hyperlink>
    </w:p>
    <w:p>
      <w:pPr>
        <w:pStyle w:val="TOC1"/>
        <w:tabs>
          <w:tab w:val="right" w:leader="dot" w:pos="8306"/>
        </w:tabs>
      </w:pPr>
      <w:hyperlink w:anchor="_Toc27751" w:history="1">
        <w:r>
          <w:rPr>
            <w:rFonts w:ascii="仿宋" w:eastAsia="仿宋" w:hAnsi="仿宋" w:cs="仿宋" w:hint="eastAsia"/>
            <w:lang w:eastAsia="zh-CN"/>
          </w:rPr>
          <w:t>六、电力保护设备项目概论</w:t>
        </w:r>
        <w:r>
          <w:tab/>
        </w:r>
        <w:r>
          <w:fldChar w:fldCharType="begin"/>
        </w:r>
        <w:r>
          <w:instrText xml:space="preserve"> PAGEREF _Toc27751 \h </w:instrText>
        </w:r>
        <w:r>
          <w:fldChar w:fldCharType="separate"/>
        </w:r>
        <w:r>
          <w:t>16</w:t>
        </w:r>
        <w:r>
          <w:fldChar w:fldCharType="end"/>
        </w:r>
      </w:hyperlink>
    </w:p>
    <w:p>
      <w:pPr>
        <w:pStyle w:val="TOC2"/>
        <w:tabs>
          <w:tab w:val="right" w:leader="dot" w:pos="8306"/>
        </w:tabs>
      </w:pPr>
      <w:hyperlink w:anchor="_Toc10814" w:history="1">
        <w:r>
          <w:rPr>
            <w:rFonts w:ascii="仿宋" w:eastAsia="仿宋" w:hAnsi="仿宋" w:cs="仿宋" w:hint="eastAsia"/>
            <w:lang w:eastAsia="zh-CN"/>
          </w:rPr>
          <w:t>(一)、电力保护设备项目概况</w:t>
        </w:r>
        <w:r>
          <w:tab/>
        </w:r>
        <w:r>
          <w:fldChar w:fldCharType="begin"/>
        </w:r>
        <w:r>
          <w:instrText xml:space="preserve"> PAGEREF _Toc10814 \h </w:instrText>
        </w:r>
        <w:r>
          <w:fldChar w:fldCharType="separate"/>
        </w:r>
        <w:r>
          <w:t>16</w:t>
        </w:r>
        <w:r>
          <w:fldChar w:fldCharType="end"/>
        </w:r>
      </w:hyperlink>
    </w:p>
    <w:p>
      <w:pPr>
        <w:pStyle w:val="TOC2"/>
        <w:tabs>
          <w:tab w:val="right" w:leader="dot" w:pos="8306"/>
        </w:tabs>
      </w:pPr>
      <w:hyperlink w:anchor="_Toc27273" w:history="1">
        <w:r>
          <w:rPr>
            <w:rFonts w:ascii="仿宋" w:eastAsia="仿宋" w:hAnsi="仿宋" w:cs="仿宋" w:hint="eastAsia"/>
            <w:lang w:eastAsia="zh-CN"/>
          </w:rPr>
          <w:t>(二)、电力保护设备项目目标</w:t>
        </w:r>
        <w:r>
          <w:tab/>
        </w:r>
        <w:r>
          <w:fldChar w:fldCharType="begin"/>
        </w:r>
        <w:r>
          <w:instrText xml:space="preserve"> PAGEREF _Toc27273 \h </w:instrText>
        </w:r>
        <w:r>
          <w:fldChar w:fldCharType="separate"/>
        </w:r>
        <w:r>
          <w:t>19</w:t>
        </w:r>
        <w:r>
          <w:fldChar w:fldCharType="end"/>
        </w:r>
      </w:hyperlink>
    </w:p>
    <w:p>
      <w:pPr>
        <w:pStyle w:val="TOC2"/>
        <w:tabs>
          <w:tab w:val="right" w:leader="dot" w:pos="8306"/>
        </w:tabs>
      </w:pPr>
      <w:hyperlink w:anchor="_Toc1060" w:history="1">
        <w:r>
          <w:rPr>
            <w:rFonts w:ascii="仿宋" w:eastAsia="仿宋" w:hAnsi="仿宋" w:cs="仿宋" w:hint="eastAsia"/>
            <w:lang w:eastAsia="zh-CN"/>
          </w:rPr>
          <w:t>(三)、电力保护设备项目提出的理由</w:t>
        </w:r>
        <w:r>
          <w:tab/>
        </w:r>
        <w:r>
          <w:fldChar w:fldCharType="begin"/>
        </w:r>
        <w:r>
          <w:instrText xml:space="preserve"> PAGEREF _Toc1060 \h </w:instrText>
        </w:r>
        <w:r>
          <w:fldChar w:fldCharType="separate"/>
        </w:r>
        <w:r>
          <w:t>19</w:t>
        </w:r>
        <w:r>
          <w:fldChar w:fldCharType="end"/>
        </w:r>
      </w:hyperlink>
    </w:p>
    <w:p>
      <w:pPr>
        <w:pStyle w:val="TOC2"/>
        <w:tabs>
          <w:tab w:val="right" w:leader="dot" w:pos="8306"/>
        </w:tabs>
      </w:pPr>
      <w:hyperlink w:anchor="_Toc4109" w:history="1">
        <w:r>
          <w:rPr>
            <w:rFonts w:ascii="仿宋" w:eastAsia="仿宋" w:hAnsi="仿宋" w:cs="仿宋" w:hint="eastAsia"/>
            <w:lang w:eastAsia="zh-CN"/>
          </w:rPr>
          <w:t>(四)、电力保护设备项目意义</w:t>
        </w:r>
        <w:r>
          <w:tab/>
        </w:r>
        <w:r>
          <w:fldChar w:fldCharType="begin"/>
        </w:r>
        <w:r>
          <w:instrText xml:space="preserve"> PAGEREF _Toc4109 \h </w:instrText>
        </w:r>
        <w:r>
          <w:fldChar w:fldCharType="separate"/>
        </w:r>
        <w:r>
          <w:t>21</w:t>
        </w:r>
        <w:r>
          <w:fldChar w:fldCharType="end"/>
        </w:r>
      </w:hyperlink>
    </w:p>
    <w:p>
      <w:pPr>
        <w:pStyle w:val="TOC2"/>
        <w:tabs>
          <w:tab w:val="right" w:leader="dot" w:pos="8306"/>
        </w:tabs>
      </w:pPr>
      <w:hyperlink w:anchor="_Toc27025" w:history="1">
        <w:r>
          <w:rPr>
            <w:rFonts w:ascii="仿宋" w:eastAsia="仿宋" w:hAnsi="仿宋" w:cs="仿宋" w:hint="eastAsia"/>
            <w:lang w:eastAsia="zh-CN"/>
          </w:rPr>
          <w:t>(五)、电力保护设备项目背景</w:t>
        </w:r>
        <w:r>
          <w:tab/>
        </w:r>
        <w:r>
          <w:fldChar w:fldCharType="begin"/>
        </w:r>
        <w:r>
          <w:instrText xml:space="preserve"> PAGEREF _Toc27025 \h </w:instrText>
        </w:r>
        <w:r>
          <w:fldChar w:fldCharType="separate"/>
        </w:r>
        <w:r>
          <w:t>22</w:t>
        </w:r>
        <w:r>
          <w:fldChar w:fldCharType="end"/>
        </w:r>
      </w:hyperlink>
    </w:p>
    <w:p>
      <w:pPr>
        <w:pStyle w:val="TOC1"/>
        <w:tabs>
          <w:tab w:val="right" w:leader="dot" w:pos="8306"/>
        </w:tabs>
      </w:pPr>
      <w:hyperlink w:anchor="_Toc3834" w:history="1">
        <w:r>
          <w:rPr>
            <w:rFonts w:ascii="仿宋" w:eastAsia="仿宋" w:hAnsi="仿宋" w:cs="仿宋" w:hint="eastAsia"/>
            <w:lang w:eastAsia="zh-CN"/>
          </w:rPr>
          <w:t>七、电力保护设备项目人力资源培养与发展</w:t>
        </w:r>
        <w:r>
          <w:tab/>
        </w:r>
        <w:r>
          <w:fldChar w:fldCharType="begin"/>
        </w:r>
        <w:r>
          <w:instrText xml:space="preserve"> PAGEREF _Toc3834 \h </w:instrText>
        </w:r>
        <w:r>
          <w:fldChar w:fldCharType="separate"/>
        </w:r>
        <w:r>
          <w:t>23</w:t>
        </w:r>
        <w:r>
          <w:fldChar w:fldCharType="end"/>
        </w:r>
      </w:hyperlink>
    </w:p>
    <w:p>
      <w:pPr>
        <w:pStyle w:val="TOC2"/>
        <w:tabs>
          <w:tab w:val="right" w:leader="dot" w:pos="8306"/>
        </w:tabs>
      </w:pPr>
      <w:hyperlink w:anchor="_Toc19410" w:history="1">
        <w:r>
          <w:rPr>
            <w:rFonts w:ascii="仿宋" w:eastAsia="仿宋" w:hAnsi="仿宋" w:cs="仿宋" w:hint="eastAsia"/>
            <w:lang w:eastAsia="zh-CN"/>
          </w:rPr>
          <w:t>(一)、人才需求与规划</w:t>
        </w:r>
        <w:r>
          <w:tab/>
        </w:r>
        <w:r>
          <w:fldChar w:fldCharType="begin"/>
        </w:r>
        <w:r>
          <w:instrText xml:space="preserve"> PAGEREF _Toc19410 \h </w:instrText>
        </w:r>
        <w:r>
          <w:fldChar w:fldCharType="separate"/>
        </w:r>
        <w:r>
          <w:t>23</w:t>
        </w:r>
        <w:r>
          <w:fldChar w:fldCharType="end"/>
        </w:r>
      </w:hyperlink>
    </w:p>
    <w:p>
      <w:pPr>
        <w:pStyle w:val="TOC2"/>
        <w:tabs>
          <w:tab w:val="right" w:leader="dot" w:pos="8306"/>
        </w:tabs>
      </w:pPr>
      <w:hyperlink w:anchor="_Toc1341" w:history="1">
        <w:r>
          <w:rPr>
            <w:rFonts w:ascii="仿宋" w:eastAsia="仿宋" w:hAnsi="仿宋" w:cs="仿宋" w:hint="eastAsia"/>
            <w:lang w:eastAsia="zh-CN"/>
          </w:rPr>
          <w:t>(二)、培训与发展计划</w:t>
        </w:r>
        <w:r>
          <w:tab/>
        </w:r>
        <w:r>
          <w:fldChar w:fldCharType="begin"/>
        </w:r>
        <w:r>
          <w:instrText xml:space="preserve"> PAGEREF _Toc1341 \h </w:instrText>
        </w:r>
        <w:r>
          <w:fldChar w:fldCharType="separate"/>
        </w:r>
        <w:r>
          <w:t>23</w:t>
        </w:r>
        <w:r>
          <w:fldChar w:fldCharType="end"/>
        </w:r>
      </w:hyperlink>
    </w:p>
    <w:p>
      <w:pPr>
        <w:pStyle w:val="TOC1"/>
        <w:tabs>
          <w:tab w:val="right" w:leader="dot" w:pos="8306"/>
        </w:tabs>
      </w:pPr>
      <w:hyperlink w:anchor="_Toc25489" w:history="1">
        <w:r>
          <w:rPr>
            <w:rFonts w:ascii="仿宋" w:eastAsia="仿宋" w:hAnsi="仿宋" w:cs="仿宋" w:hint="eastAsia"/>
            <w:lang w:eastAsia="zh-CN"/>
          </w:rPr>
          <w:t>八、电力保护设备项目风险管理</w:t>
        </w:r>
        <w:r>
          <w:tab/>
        </w:r>
        <w:r>
          <w:fldChar w:fldCharType="begin"/>
        </w:r>
        <w:r>
          <w:instrText xml:space="preserve"> PAGEREF _Toc25489 \h </w:instrText>
        </w:r>
        <w:r>
          <w:fldChar w:fldCharType="separate"/>
        </w:r>
        <w:r>
          <w:t>24</w:t>
        </w:r>
        <w:r>
          <w:fldChar w:fldCharType="end"/>
        </w:r>
      </w:hyperlink>
    </w:p>
    <w:p>
      <w:pPr>
        <w:pStyle w:val="TOC2"/>
        <w:tabs>
          <w:tab w:val="right" w:leader="dot" w:pos="8306"/>
        </w:tabs>
      </w:pPr>
      <w:hyperlink w:anchor="_Toc22921" w:history="1">
        <w:r>
          <w:rPr>
            <w:rFonts w:ascii="仿宋" w:eastAsia="仿宋" w:hAnsi="仿宋" w:cs="仿宋" w:hint="eastAsia"/>
            <w:lang w:eastAsia="zh-CN"/>
          </w:rPr>
          <w:t>(一)、风险识别与评估</w:t>
        </w:r>
        <w:r>
          <w:tab/>
        </w:r>
        <w:r>
          <w:fldChar w:fldCharType="begin"/>
        </w:r>
        <w:r>
          <w:instrText xml:space="preserve"> PAGEREF _Toc22921 \h </w:instrText>
        </w:r>
        <w:r>
          <w:fldChar w:fldCharType="separate"/>
        </w:r>
        <w:r>
          <w:t>24</w:t>
        </w:r>
        <w:r>
          <w:fldChar w:fldCharType="end"/>
        </w:r>
      </w:hyperlink>
    </w:p>
    <w:p>
      <w:pPr>
        <w:pStyle w:val="TOC2"/>
        <w:tabs>
          <w:tab w:val="right" w:leader="dot" w:pos="8306"/>
        </w:tabs>
      </w:pPr>
      <w:hyperlink w:anchor="_Toc29370" w:history="1">
        <w:r>
          <w:rPr>
            <w:rFonts w:ascii="仿宋" w:eastAsia="仿宋" w:hAnsi="仿宋" w:cs="仿宋" w:hint="eastAsia"/>
            <w:lang w:eastAsia="zh-CN"/>
          </w:rPr>
          <w:t>(二)、风险应对策略</w:t>
        </w:r>
        <w:r>
          <w:tab/>
        </w:r>
        <w:r>
          <w:fldChar w:fldCharType="begin"/>
        </w:r>
        <w:r>
          <w:instrText xml:space="preserve"> PAGEREF _Toc29370 \h </w:instrText>
        </w:r>
        <w:r>
          <w:fldChar w:fldCharType="separate"/>
        </w:r>
        <w:r>
          <w:t>25</w:t>
        </w:r>
        <w:r>
          <w:fldChar w:fldCharType="end"/>
        </w:r>
      </w:hyperlink>
    </w:p>
    <w:p>
      <w:pPr>
        <w:pStyle w:val="TOC2"/>
        <w:tabs>
          <w:tab w:val="right" w:leader="dot" w:pos="8306"/>
        </w:tabs>
      </w:pPr>
      <w:hyperlink w:anchor="_Toc27662" w:history="1">
        <w:r>
          <w:rPr>
            <w:rFonts w:ascii="仿宋" w:eastAsia="仿宋" w:hAnsi="仿宋" w:cs="仿宋" w:hint="eastAsia"/>
            <w:lang w:eastAsia="zh-CN"/>
          </w:rPr>
          <w:t>(三)、风险监控与控制</w:t>
        </w:r>
        <w:r>
          <w:tab/>
        </w:r>
        <w:r>
          <w:fldChar w:fldCharType="begin"/>
        </w:r>
        <w:r>
          <w:instrText xml:space="preserve"> PAGEREF _Toc27662 \h </w:instrText>
        </w:r>
        <w:r>
          <w:fldChar w:fldCharType="separate"/>
        </w:r>
        <w:r>
          <w:t>27</w:t>
        </w:r>
        <w:r>
          <w:fldChar w:fldCharType="end"/>
        </w:r>
      </w:hyperlink>
    </w:p>
    <w:p>
      <w:pPr>
        <w:pStyle w:val="TOC1"/>
        <w:tabs>
          <w:tab w:val="right" w:leader="dot" w:pos="8306"/>
        </w:tabs>
      </w:pPr>
      <w:hyperlink w:anchor="_Toc20168" w:history="1">
        <w:r>
          <w:rPr>
            <w:rFonts w:ascii="仿宋" w:eastAsia="仿宋" w:hAnsi="仿宋" w:cs="仿宋" w:hint="eastAsia"/>
            <w:lang w:eastAsia="zh-CN"/>
          </w:rPr>
          <w:t>九、电力保护设备项目财务管理</w:t>
        </w:r>
        <w:r>
          <w:tab/>
        </w:r>
        <w:r>
          <w:fldChar w:fldCharType="begin"/>
        </w:r>
        <w:r>
          <w:instrText xml:space="preserve"> PAGEREF _Toc20168 \h </w:instrText>
        </w:r>
        <w:r>
          <w:fldChar w:fldCharType="separate"/>
        </w:r>
        <w:r>
          <w:t>28</w:t>
        </w:r>
        <w:r>
          <w:fldChar w:fldCharType="end"/>
        </w:r>
      </w:hyperlink>
    </w:p>
    <w:p>
      <w:pPr>
        <w:pStyle w:val="TOC2"/>
        <w:tabs>
          <w:tab w:val="right" w:leader="dot" w:pos="8306"/>
        </w:tabs>
      </w:pPr>
      <w:hyperlink w:anchor="_Toc8743" w:history="1">
        <w:r>
          <w:rPr>
            <w:rFonts w:ascii="仿宋" w:eastAsia="仿宋" w:hAnsi="仿宋" w:cs="仿宋" w:hint="eastAsia"/>
            <w:lang w:eastAsia="zh-CN"/>
          </w:rPr>
          <w:t>(一)、资金需求大</w:t>
        </w:r>
        <w:r>
          <w:tab/>
        </w:r>
        <w:r>
          <w:fldChar w:fldCharType="begin"/>
        </w:r>
        <w:r>
          <w:instrText xml:space="preserve"> PAGEREF _Toc8743 \h </w:instrText>
        </w:r>
        <w:r>
          <w:fldChar w:fldCharType="separate"/>
        </w:r>
        <w:r>
          <w:t>28</w:t>
        </w:r>
        <w:r>
          <w:fldChar w:fldCharType="end"/>
        </w:r>
      </w:hyperlink>
    </w:p>
    <w:p>
      <w:pPr>
        <w:pStyle w:val="TOC2"/>
        <w:tabs>
          <w:tab w:val="right" w:leader="dot" w:pos="8306"/>
        </w:tabs>
      </w:pPr>
      <w:hyperlink w:anchor="_Toc15954" w:history="1">
        <w:r>
          <w:rPr>
            <w:rFonts w:ascii="仿宋" w:eastAsia="仿宋" w:hAnsi="仿宋" w:cs="仿宋" w:hint="eastAsia"/>
            <w:lang w:eastAsia="zh-CN"/>
          </w:rPr>
          <w:t>(二)、研发周期长</w:t>
        </w:r>
        <w:r>
          <w:tab/>
        </w:r>
        <w:r>
          <w:fldChar w:fldCharType="begin"/>
        </w:r>
        <w:r>
          <w:instrText xml:space="preserve"> PAGEREF _Toc15954 \h </w:instrText>
        </w:r>
        <w:r>
          <w:fldChar w:fldCharType="separate"/>
        </w:r>
        <w:r>
          <w:t>29</w:t>
        </w:r>
        <w:r>
          <w:fldChar w:fldCharType="end"/>
        </w:r>
      </w:hyperlink>
    </w:p>
    <w:p>
      <w:pPr>
        <w:pStyle w:val="TOC2"/>
        <w:tabs>
          <w:tab w:val="right" w:leader="dot" w:pos="8306"/>
        </w:tabs>
      </w:pPr>
      <w:hyperlink w:anchor="_Toc19499" w:history="1">
        <w:r>
          <w:rPr>
            <w:rFonts w:ascii="仿宋" w:eastAsia="仿宋" w:hAnsi="仿宋" w:cs="仿宋" w:hint="eastAsia"/>
            <w:lang w:eastAsia="zh-CN"/>
          </w:rPr>
          <w:t>(三)、市场风险大</w:t>
        </w:r>
        <w:r>
          <w:tab/>
        </w:r>
        <w:r>
          <w:fldChar w:fldCharType="begin"/>
        </w:r>
        <w:r>
          <w:instrText xml:space="preserve"> PAGEREF _Toc19499 \h </w:instrText>
        </w:r>
        <w:r>
          <w:fldChar w:fldCharType="separate"/>
        </w:r>
        <w:r>
          <w:t>30</w:t>
        </w:r>
        <w:r>
          <w:fldChar w:fldCharType="end"/>
        </w:r>
      </w:hyperlink>
    </w:p>
    <w:p>
      <w:pPr>
        <w:pStyle w:val="TOC2"/>
        <w:tabs>
          <w:tab w:val="right" w:leader="dot" w:pos="8306"/>
        </w:tabs>
      </w:pPr>
      <w:hyperlink w:anchor="_Toc19459" w:history="1">
        <w:r>
          <w:rPr>
            <w:rFonts w:ascii="仿宋" w:eastAsia="仿宋" w:hAnsi="仿宋" w:cs="仿宋" w:hint="eastAsia"/>
            <w:lang w:eastAsia="zh-CN"/>
          </w:rPr>
          <w:t>(四)、利润率高</w:t>
        </w:r>
        <w:r>
          <w:tab/>
        </w:r>
        <w:r>
          <w:fldChar w:fldCharType="begin"/>
        </w:r>
        <w:r>
          <w:instrText xml:space="preserve"> PAGEREF _Toc19459 \h </w:instrText>
        </w:r>
        <w:r>
          <w:fldChar w:fldCharType="separate"/>
        </w:r>
        <w:r>
          <w:t>33</w:t>
        </w:r>
        <w:r>
          <w:fldChar w:fldCharType="end"/>
        </w:r>
      </w:hyperlink>
    </w:p>
    <w:p>
      <w:pPr>
        <w:pStyle w:val="TOC1"/>
        <w:tabs>
          <w:tab w:val="right" w:leader="dot" w:pos="8306"/>
        </w:tabs>
      </w:pPr>
      <w:hyperlink w:anchor="_Toc7935" w:history="1">
        <w:r>
          <w:rPr>
            <w:rFonts w:ascii="仿宋" w:eastAsia="仿宋" w:hAnsi="仿宋" w:cs="仿宋" w:hint="eastAsia"/>
            <w:lang w:eastAsia="zh-CN"/>
          </w:rPr>
          <w:t>十、电力保护设备项目投资规划</w:t>
        </w:r>
        <w:r>
          <w:tab/>
        </w:r>
        <w:r>
          <w:fldChar w:fldCharType="begin"/>
        </w:r>
        <w:r>
          <w:instrText xml:space="preserve"> PAGEREF _Toc7935 \h </w:instrText>
        </w:r>
        <w:r>
          <w:fldChar w:fldCharType="separate"/>
        </w:r>
        <w:r>
          <w:t>35</w:t>
        </w:r>
        <w:r>
          <w:fldChar w:fldCharType="end"/>
        </w:r>
      </w:hyperlink>
    </w:p>
    <w:p>
      <w:pPr>
        <w:pStyle w:val="TOC2"/>
        <w:tabs>
          <w:tab w:val="right" w:leader="dot" w:pos="8306"/>
        </w:tabs>
      </w:pPr>
      <w:hyperlink w:anchor="_Toc622" w:history="1">
        <w:r>
          <w:rPr>
            <w:rFonts w:ascii="仿宋" w:eastAsia="仿宋" w:hAnsi="仿宋" w:cs="仿宋" w:hint="eastAsia"/>
            <w:lang w:eastAsia="zh-CN"/>
          </w:rPr>
          <w:t>(一)、电力保护设备项目总投资估算</w:t>
        </w:r>
        <w:r>
          <w:tab/>
        </w:r>
        <w:r>
          <w:fldChar w:fldCharType="begin"/>
        </w:r>
        <w:r>
          <w:instrText xml:space="preserve"> PAGEREF _Toc622 \h </w:instrText>
        </w:r>
        <w:r>
          <w:fldChar w:fldCharType="separate"/>
        </w:r>
        <w:r>
          <w:t>35</w:t>
        </w:r>
        <w:r>
          <w:fldChar w:fldCharType="end"/>
        </w:r>
      </w:hyperlink>
    </w:p>
    <w:p>
      <w:pPr>
        <w:pStyle w:val="TOC2"/>
        <w:tabs>
          <w:tab w:val="right" w:leader="dot" w:pos="8306"/>
        </w:tabs>
      </w:pPr>
      <w:hyperlink w:anchor="_Toc1833" w:history="1">
        <w:r>
          <w:rPr>
            <w:rFonts w:ascii="仿宋" w:eastAsia="仿宋" w:hAnsi="仿宋" w:cs="仿宋" w:hint="eastAsia"/>
            <w:lang w:eastAsia="zh-CN"/>
          </w:rPr>
          <w:t>(二)、资金筹措</w:t>
        </w:r>
        <w:r>
          <w:tab/>
        </w:r>
        <w:r>
          <w:fldChar w:fldCharType="begin"/>
        </w:r>
        <w:r>
          <w:instrText xml:space="preserve"> PAGEREF _Toc1833 \h </w:instrText>
        </w:r>
        <w:r>
          <w:fldChar w:fldCharType="separate"/>
        </w:r>
        <w:r>
          <w:t>36</w:t>
        </w:r>
        <w:r>
          <w:fldChar w:fldCharType="end"/>
        </w:r>
      </w:hyperlink>
    </w:p>
    <w:p>
      <w:pPr>
        <w:pStyle w:val="TOC1"/>
        <w:tabs>
          <w:tab w:val="right" w:leader="dot" w:pos="8306"/>
        </w:tabs>
      </w:pPr>
      <w:hyperlink w:anchor="_Toc24406" w:history="1">
        <w:r>
          <w:rPr>
            <w:rFonts w:ascii="仿宋" w:eastAsia="仿宋" w:hAnsi="仿宋" w:cs="仿宋" w:hint="eastAsia"/>
            <w:lang w:eastAsia="zh-CN"/>
          </w:rPr>
          <w:t>十一、电力保护设备项目社会影响</w:t>
        </w:r>
        <w:r>
          <w:tab/>
        </w:r>
        <w:r>
          <w:fldChar w:fldCharType="begin"/>
        </w:r>
        <w:r>
          <w:instrText xml:space="preserve"> PAGEREF _Toc24406 \h </w:instrText>
        </w:r>
        <w:r>
          <w:fldChar w:fldCharType="separate"/>
        </w:r>
        <w:r>
          <w:t>37</w:t>
        </w:r>
        <w:r>
          <w:fldChar w:fldCharType="end"/>
        </w:r>
      </w:hyperlink>
    </w:p>
    <w:p>
      <w:pPr>
        <w:pStyle w:val="TOC2"/>
        <w:tabs>
          <w:tab w:val="right" w:leader="dot" w:pos="8306"/>
        </w:tabs>
      </w:pPr>
      <w:hyperlink w:anchor="_Toc2405" w:history="1">
        <w:r>
          <w:rPr>
            <w:rFonts w:ascii="仿宋" w:eastAsia="仿宋" w:hAnsi="仿宋" w:cs="仿宋" w:hint="eastAsia"/>
            <w:lang w:eastAsia="zh-CN"/>
          </w:rPr>
          <w:t>(一)、社会责任与义务</w:t>
        </w:r>
        <w:r>
          <w:tab/>
        </w:r>
        <w:r>
          <w:fldChar w:fldCharType="begin"/>
        </w:r>
        <w:r>
          <w:instrText xml:space="preserve"> PAGEREF _Toc2405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1" w:history="1">
        <w:r>
          <w:rPr>
            <w:rFonts w:ascii="仿宋" w:eastAsia="仿宋" w:hAnsi="仿宋" w:cs="仿宋" w:hint="eastAsia"/>
            <w:lang w:eastAsia="zh-CN"/>
          </w:rPr>
          <w:t>(二)、社会参与与沟通</w:t>
        </w:r>
        <w:r>
          <w:tab/>
        </w:r>
        <w:r>
          <w:fldChar w:fldCharType="begin"/>
        </w:r>
        <w:r>
          <w:instrText xml:space="preserve"> PAGEREF _Toc611 \h </w:instrText>
        </w:r>
        <w:r>
          <w:fldChar w:fldCharType="separate"/>
        </w:r>
        <w:r>
          <w:t>38</w:t>
        </w:r>
        <w:r>
          <w:fldChar w:fldCharType="end"/>
        </w:r>
      </w:hyperlink>
    </w:p>
    <w:p>
      <w:pPr>
        <w:pStyle w:val="TOC1"/>
        <w:tabs>
          <w:tab w:val="right" w:leader="dot" w:pos="8306"/>
        </w:tabs>
      </w:pPr>
      <w:hyperlink w:anchor="_Toc17687" w:history="1">
        <w:r>
          <w:rPr>
            <w:rFonts w:ascii="仿宋" w:eastAsia="仿宋" w:hAnsi="仿宋" w:cs="仿宋" w:hint="eastAsia"/>
            <w:lang w:eastAsia="zh-CN"/>
          </w:rPr>
          <w:t>十二、电力保护设备项目技术管理</w:t>
        </w:r>
        <w:r>
          <w:tab/>
        </w:r>
        <w:r>
          <w:fldChar w:fldCharType="begin"/>
        </w:r>
        <w:r>
          <w:instrText xml:space="preserve"> PAGEREF _Toc17687 \h </w:instrText>
        </w:r>
        <w:r>
          <w:fldChar w:fldCharType="separate"/>
        </w:r>
        <w:r>
          <w:t>39</w:t>
        </w:r>
        <w:r>
          <w:fldChar w:fldCharType="end"/>
        </w:r>
      </w:hyperlink>
    </w:p>
    <w:p>
      <w:pPr>
        <w:pStyle w:val="TOC2"/>
        <w:tabs>
          <w:tab w:val="right" w:leader="dot" w:pos="8306"/>
        </w:tabs>
      </w:pPr>
      <w:hyperlink w:anchor="_Toc31328" w:history="1">
        <w:r>
          <w:rPr>
            <w:rFonts w:ascii="仿宋" w:eastAsia="仿宋" w:hAnsi="仿宋" w:cs="仿宋" w:hint="eastAsia"/>
            <w:lang w:eastAsia="zh-CN"/>
          </w:rPr>
          <w:t>(一)、技术方案选用方向</w:t>
        </w:r>
        <w:r>
          <w:tab/>
        </w:r>
        <w:r>
          <w:fldChar w:fldCharType="begin"/>
        </w:r>
        <w:r>
          <w:instrText xml:space="preserve"> PAGEREF _Toc31328 \h </w:instrText>
        </w:r>
        <w:r>
          <w:fldChar w:fldCharType="separate"/>
        </w:r>
        <w:r>
          <w:t>39</w:t>
        </w:r>
        <w:r>
          <w:fldChar w:fldCharType="end"/>
        </w:r>
      </w:hyperlink>
    </w:p>
    <w:p>
      <w:pPr>
        <w:pStyle w:val="TOC2"/>
        <w:tabs>
          <w:tab w:val="right" w:leader="dot" w:pos="8306"/>
        </w:tabs>
      </w:pPr>
      <w:hyperlink w:anchor="_Toc3849" w:history="1">
        <w:r>
          <w:rPr>
            <w:rFonts w:ascii="仿宋" w:eastAsia="仿宋" w:hAnsi="仿宋" w:cs="仿宋" w:hint="eastAsia"/>
            <w:lang w:eastAsia="zh-CN"/>
          </w:rPr>
          <w:t>(二)、工艺技术方案选用原则</w:t>
        </w:r>
        <w:r>
          <w:tab/>
        </w:r>
        <w:r>
          <w:fldChar w:fldCharType="begin"/>
        </w:r>
        <w:r>
          <w:instrText xml:space="preserve"> PAGEREF _Toc3849 \h </w:instrText>
        </w:r>
        <w:r>
          <w:fldChar w:fldCharType="separate"/>
        </w:r>
        <w:r>
          <w:t>41</w:t>
        </w:r>
        <w:r>
          <w:fldChar w:fldCharType="end"/>
        </w:r>
      </w:hyperlink>
    </w:p>
    <w:p>
      <w:pPr>
        <w:pStyle w:val="TOC2"/>
        <w:tabs>
          <w:tab w:val="right" w:leader="dot" w:pos="8306"/>
        </w:tabs>
      </w:pPr>
      <w:hyperlink w:anchor="_Toc28013" w:history="1">
        <w:r>
          <w:rPr>
            <w:rFonts w:ascii="仿宋" w:eastAsia="仿宋" w:hAnsi="仿宋" w:cs="仿宋" w:hint="eastAsia"/>
            <w:lang w:eastAsia="zh-CN"/>
          </w:rPr>
          <w:t>(三)、工艺技术方案要求</w:t>
        </w:r>
        <w:r>
          <w:tab/>
        </w:r>
        <w:r>
          <w:fldChar w:fldCharType="begin"/>
        </w:r>
        <w:r>
          <w:instrText xml:space="preserve"> PAGEREF _Toc28013 \h </w:instrText>
        </w:r>
        <w:r>
          <w:fldChar w:fldCharType="separate"/>
        </w:r>
        <w:r>
          <w:t>43</w:t>
        </w:r>
        <w:r>
          <w:fldChar w:fldCharType="end"/>
        </w:r>
      </w:hyperlink>
    </w:p>
    <w:p>
      <w:pPr>
        <w:pStyle w:val="TOC1"/>
        <w:tabs>
          <w:tab w:val="right" w:leader="dot" w:pos="8306"/>
        </w:tabs>
      </w:pPr>
      <w:hyperlink w:anchor="_Toc3926" w:history="1">
        <w:r>
          <w:rPr>
            <w:rFonts w:ascii="仿宋" w:eastAsia="仿宋" w:hAnsi="仿宋" w:cs="仿宋" w:hint="eastAsia"/>
            <w:lang w:eastAsia="zh-CN"/>
          </w:rPr>
          <w:t>十三、质量管理体系</w:t>
        </w:r>
        <w:r>
          <w:tab/>
        </w:r>
        <w:r>
          <w:fldChar w:fldCharType="begin"/>
        </w:r>
        <w:r>
          <w:instrText xml:space="preserve"> PAGEREF _Toc3926 \h </w:instrText>
        </w:r>
        <w:r>
          <w:fldChar w:fldCharType="separate"/>
        </w:r>
        <w:r>
          <w:t>45</w:t>
        </w:r>
        <w:r>
          <w:fldChar w:fldCharType="end"/>
        </w:r>
      </w:hyperlink>
    </w:p>
    <w:p>
      <w:pPr>
        <w:pStyle w:val="TOC2"/>
        <w:tabs>
          <w:tab w:val="right" w:leader="dot" w:pos="8306"/>
        </w:tabs>
      </w:pPr>
      <w:hyperlink w:anchor="_Toc31696" w:history="1">
        <w:r>
          <w:rPr>
            <w:rFonts w:ascii="仿宋" w:eastAsia="仿宋" w:hAnsi="仿宋" w:cs="仿宋" w:hint="eastAsia"/>
            <w:lang w:eastAsia="zh-CN"/>
          </w:rPr>
          <w:t>(一)、质量目标与方针</w:t>
        </w:r>
        <w:r>
          <w:tab/>
        </w:r>
        <w:r>
          <w:fldChar w:fldCharType="begin"/>
        </w:r>
        <w:r>
          <w:instrText xml:space="preserve"> PAGEREF _Toc31696 \h </w:instrText>
        </w:r>
        <w:r>
          <w:fldChar w:fldCharType="separate"/>
        </w:r>
        <w:r>
          <w:t>45</w:t>
        </w:r>
        <w:r>
          <w:fldChar w:fldCharType="end"/>
        </w:r>
      </w:hyperlink>
    </w:p>
    <w:p>
      <w:pPr>
        <w:pStyle w:val="TOC2"/>
        <w:tabs>
          <w:tab w:val="right" w:leader="dot" w:pos="8306"/>
        </w:tabs>
      </w:pPr>
      <w:hyperlink w:anchor="_Toc25457" w:history="1">
        <w:r>
          <w:rPr>
            <w:rFonts w:ascii="仿宋" w:eastAsia="仿宋" w:hAnsi="仿宋" w:cs="仿宋" w:hint="eastAsia"/>
            <w:lang w:eastAsia="zh-CN"/>
          </w:rPr>
          <w:t>(二)、质量管理责任</w:t>
        </w:r>
        <w:r>
          <w:tab/>
        </w:r>
        <w:r>
          <w:fldChar w:fldCharType="begin"/>
        </w:r>
        <w:r>
          <w:instrText xml:space="preserve"> PAGEREF _Toc25457 \h </w:instrText>
        </w:r>
        <w:r>
          <w:fldChar w:fldCharType="separate"/>
        </w:r>
        <w:r>
          <w:t>46</w:t>
        </w:r>
        <w:r>
          <w:fldChar w:fldCharType="end"/>
        </w:r>
      </w:hyperlink>
    </w:p>
    <w:p>
      <w:pPr>
        <w:pStyle w:val="TOC2"/>
        <w:tabs>
          <w:tab w:val="right" w:leader="dot" w:pos="8306"/>
        </w:tabs>
      </w:pPr>
      <w:hyperlink w:anchor="_Toc31310" w:history="1">
        <w:r>
          <w:rPr>
            <w:rFonts w:ascii="仿宋" w:eastAsia="仿宋" w:hAnsi="仿宋" w:cs="仿宋" w:hint="eastAsia"/>
            <w:lang w:eastAsia="zh-CN"/>
          </w:rPr>
          <w:t>(三)、质量管理体系文件</w:t>
        </w:r>
        <w:r>
          <w:tab/>
        </w:r>
        <w:r>
          <w:fldChar w:fldCharType="begin"/>
        </w:r>
        <w:r>
          <w:instrText xml:space="preserve"> PAGEREF _Toc31310 \h </w:instrText>
        </w:r>
        <w:r>
          <w:fldChar w:fldCharType="separate"/>
        </w:r>
        <w:r>
          <w:t>47</w:t>
        </w:r>
        <w:r>
          <w:fldChar w:fldCharType="end"/>
        </w:r>
      </w:hyperlink>
    </w:p>
    <w:p>
      <w:pPr>
        <w:pStyle w:val="TOC2"/>
        <w:tabs>
          <w:tab w:val="right" w:leader="dot" w:pos="8306"/>
        </w:tabs>
      </w:pPr>
      <w:hyperlink w:anchor="_Toc3499" w:history="1">
        <w:r>
          <w:rPr>
            <w:rFonts w:ascii="仿宋" w:eastAsia="仿宋" w:hAnsi="仿宋" w:cs="仿宋" w:hint="eastAsia"/>
            <w:lang w:eastAsia="zh-CN"/>
          </w:rPr>
          <w:t>(四)、质量培训与教育</w:t>
        </w:r>
        <w:r>
          <w:tab/>
        </w:r>
        <w:r>
          <w:fldChar w:fldCharType="begin"/>
        </w:r>
        <w:r>
          <w:instrText xml:space="preserve"> PAGEREF _Toc3499 \h </w:instrText>
        </w:r>
        <w:r>
          <w:fldChar w:fldCharType="separate"/>
        </w:r>
        <w:r>
          <w:t>50</w:t>
        </w:r>
        <w:r>
          <w:fldChar w:fldCharType="end"/>
        </w:r>
      </w:hyperlink>
    </w:p>
    <w:p>
      <w:pPr>
        <w:pStyle w:val="TOC2"/>
        <w:tabs>
          <w:tab w:val="right" w:leader="dot" w:pos="8306"/>
        </w:tabs>
      </w:pPr>
      <w:hyperlink w:anchor="_Toc18472" w:history="1">
        <w:r>
          <w:rPr>
            <w:rFonts w:ascii="仿宋" w:eastAsia="仿宋" w:hAnsi="仿宋" w:cs="仿宋" w:hint="eastAsia"/>
            <w:lang w:eastAsia="zh-CN"/>
          </w:rPr>
          <w:t>(五)、质量审核与评价</w:t>
        </w:r>
        <w:r>
          <w:tab/>
        </w:r>
        <w:r>
          <w:fldChar w:fldCharType="begin"/>
        </w:r>
        <w:r>
          <w:instrText xml:space="preserve"> PAGEREF _Toc18472 \h </w:instrText>
        </w:r>
        <w:r>
          <w:fldChar w:fldCharType="separate"/>
        </w:r>
        <w:r>
          <w:t>51</w:t>
        </w:r>
        <w:r>
          <w:fldChar w:fldCharType="end"/>
        </w:r>
      </w:hyperlink>
    </w:p>
    <w:p>
      <w:pPr>
        <w:pStyle w:val="TOC2"/>
        <w:tabs>
          <w:tab w:val="right" w:leader="dot" w:pos="8306"/>
        </w:tabs>
      </w:pPr>
      <w:hyperlink w:anchor="_Toc1446" w:history="1">
        <w:r>
          <w:rPr>
            <w:rFonts w:ascii="仿宋" w:eastAsia="仿宋" w:hAnsi="仿宋" w:cs="仿宋" w:hint="eastAsia"/>
            <w:lang w:eastAsia="zh-CN"/>
          </w:rPr>
          <w:t>(六)、不符合与纠正措施</w:t>
        </w:r>
        <w:r>
          <w:tab/>
        </w:r>
        <w:r>
          <w:fldChar w:fldCharType="begin"/>
        </w:r>
        <w:r>
          <w:instrText xml:space="preserve"> PAGEREF _Toc1446 \h </w:instrText>
        </w:r>
        <w:r>
          <w:fldChar w:fldCharType="separate"/>
        </w:r>
        <w:r>
          <w:t>52</w:t>
        </w:r>
        <w:r>
          <w:fldChar w:fldCharType="end"/>
        </w:r>
      </w:hyperlink>
    </w:p>
    <w:p>
      <w:pPr>
        <w:pStyle w:val="TOC1"/>
        <w:tabs>
          <w:tab w:val="right" w:leader="dot" w:pos="8306"/>
        </w:tabs>
      </w:pPr>
      <w:hyperlink w:anchor="_Toc26168" w:history="1">
        <w:r>
          <w:rPr>
            <w:rFonts w:ascii="仿宋" w:eastAsia="仿宋" w:hAnsi="仿宋" w:cs="仿宋" w:hint="eastAsia"/>
            <w:lang w:eastAsia="zh-CN"/>
          </w:rPr>
          <w:t>十四、风险识别与分类</w:t>
        </w:r>
        <w:r>
          <w:tab/>
        </w:r>
        <w:r>
          <w:fldChar w:fldCharType="begin"/>
        </w:r>
        <w:r>
          <w:instrText xml:space="preserve"> PAGEREF _Toc26168 \h </w:instrText>
        </w:r>
        <w:r>
          <w:fldChar w:fldCharType="separate"/>
        </w:r>
        <w:r>
          <w:t>53</w:t>
        </w:r>
        <w:r>
          <w:fldChar w:fldCharType="end"/>
        </w:r>
      </w:hyperlink>
    </w:p>
    <w:p>
      <w:pPr>
        <w:pStyle w:val="TOC2"/>
        <w:tabs>
          <w:tab w:val="right" w:leader="dot" w:pos="8306"/>
        </w:tabs>
      </w:pPr>
      <w:hyperlink w:anchor="_Toc6546" w:history="1">
        <w:r>
          <w:rPr>
            <w:rFonts w:ascii="仿宋" w:eastAsia="仿宋" w:hAnsi="仿宋" w:cs="仿宋" w:hint="eastAsia"/>
            <w:lang w:eastAsia="zh-CN"/>
          </w:rPr>
          <w:t>(一)、风险识别</w:t>
        </w:r>
        <w:r>
          <w:tab/>
        </w:r>
        <w:r>
          <w:fldChar w:fldCharType="begin"/>
        </w:r>
        <w:r>
          <w:instrText xml:space="preserve"> PAGEREF _Toc6546 \h </w:instrText>
        </w:r>
        <w:r>
          <w:fldChar w:fldCharType="separate"/>
        </w:r>
        <w:r>
          <w:t>53</w:t>
        </w:r>
        <w:r>
          <w:fldChar w:fldCharType="end"/>
        </w:r>
      </w:hyperlink>
    </w:p>
    <w:p>
      <w:pPr>
        <w:pStyle w:val="TOC2"/>
        <w:tabs>
          <w:tab w:val="right" w:leader="dot" w:pos="8306"/>
        </w:tabs>
      </w:pPr>
      <w:hyperlink w:anchor="_Toc24514" w:history="1">
        <w:r>
          <w:rPr>
            <w:rFonts w:ascii="仿宋" w:eastAsia="仿宋" w:hAnsi="仿宋" w:cs="仿宋" w:hint="eastAsia"/>
            <w:lang w:eastAsia="zh-CN"/>
          </w:rPr>
          <w:t>(二)、风险分类</w:t>
        </w:r>
        <w:r>
          <w:tab/>
        </w:r>
        <w:r>
          <w:fldChar w:fldCharType="begin"/>
        </w:r>
        <w:r>
          <w:instrText xml:space="preserve"> PAGEREF _Toc24514 \h </w:instrText>
        </w:r>
        <w:r>
          <w:fldChar w:fldCharType="separate"/>
        </w:r>
        <w:r>
          <w:t>54</w:t>
        </w:r>
        <w:r>
          <w:fldChar w:fldCharType="end"/>
        </w:r>
      </w:hyperlink>
    </w:p>
    <w:p>
      <w:pPr>
        <w:pStyle w:val="TOC1"/>
        <w:tabs>
          <w:tab w:val="right" w:leader="dot" w:pos="8306"/>
        </w:tabs>
      </w:pPr>
      <w:hyperlink w:anchor="_Toc3629" w:history="1">
        <w:r>
          <w:rPr>
            <w:rFonts w:ascii="仿宋" w:eastAsia="仿宋" w:hAnsi="仿宋" w:cs="仿宋" w:hint="eastAsia"/>
            <w:lang w:eastAsia="zh-CN"/>
          </w:rPr>
          <w:t>十五、营销与推广策略</w:t>
        </w:r>
        <w:r>
          <w:tab/>
        </w:r>
        <w:r>
          <w:fldChar w:fldCharType="begin"/>
        </w:r>
        <w:r>
          <w:instrText xml:space="preserve"> PAGEREF _Toc3629 \h </w:instrText>
        </w:r>
        <w:r>
          <w:fldChar w:fldCharType="separate"/>
        </w:r>
        <w:r>
          <w:t>56</w:t>
        </w:r>
        <w:r>
          <w:fldChar w:fldCharType="end"/>
        </w:r>
      </w:hyperlink>
    </w:p>
    <w:p>
      <w:pPr>
        <w:pStyle w:val="TOC2"/>
        <w:tabs>
          <w:tab w:val="right" w:leader="dot" w:pos="8306"/>
        </w:tabs>
      </w:pPr>
      <w:hyperlink w:anchor="_Toc23277" w:history="1">
        <w:r>
          <w:rPr>
            <w:rFonts w:ascii="仿宋" w:eastAsia="仿宋" w:hAnsi="仿宋" w:cs="仿宋" w:hint="eastAsia"/>
            <w:lang w:eastAsia="zh-CN"/>
          </w:rPr>
          <w:t>(一)、产品/服务定位与特点</w:t>
        </w:r>
        <w:r>
          <w:tab/>
        </w:r>
        <w:r>
          <w:fldChar w:fldCharType="begin"/>
        </w:r>
        <w:r>
          <w:instrText xml:space="preserve"> PAGEREF _Toc23277 \h </w:instrText>
        </w:r>
        <w:r>
          <w:fldChar w:fldCharType="separate"/>
        </w:r>
        <w:r>
          <w:t>56</w:t>
        </w:r>
        <w:r>
          <w:fldChar w:fldCharType="end"/>
        </w:r>
      </w:hyperlink>
    </w:p>
    <w:p>
      <w:pPr>
        <w:pStyle w:val="TOC2"/>
        <w:tabs>
          <w:tab w:val="right" w:leader="dot" w:pos="8306"/>
        </w:tabs>
      </w:pPr>
      <w:hyperlink w:anchor="_Toc7125" w:history="1">
        <w:r>
          <w:rPr>
            <w:rFonts w:ascii="仿宋" w:eastAsia="仿宋" w:hAnsi="仿宋" w:cs="仿宋" w:hint="eastAsia"/>
            <w:lang w:eastAsia="zh-CN"/>
          </w:rPr>
          <w:t>(二)、市场定位与竞争分析</w:t>
        </w:r>
        <w:r>
          <w:tab/>
        </w:r>
        <w:r>
          <w:fldChar w:fldCharType="begin"/>
        </w:r>
        <w:r>
          <w:instrText xml:space="preserve"> PAGEREF _Toc7125 \h </w:instrText>
        </w:r>
        <w:r>
          <w:fldChar w:fldCharType="separate"/>
        </w:r>
        <w:r>
          <w:t>57</w:t>
        </w:r>
        <w:r>
          <w:fldChar w:fldCharType="end"/>
        </w:r>
      </w:hyperlink>
    </w:p>
    <w:p>
      <w:pPr>
        <w:pStyle w:val="TOC2"/>
        <w:tabs>
          <w:tab w:val="right" w:leader="dot" w:pos="8306"/>
        </w:tabs>
      </w:pPr>
      <w:hyperlink w:anchor="_Toc5648" w:history="1">
        <w:r>
          <w:rPr>
            <w:rFonts w:ascii="仿宋" w:eastAsia="仿宋" w:hAnsi="仿宋" w:cs="仿宋" w:hint="eastAsia"/>
            <w:lang w:eastAsia="zh-CN"/>
          </w:rPr>
          <w:t>(三)、营销渠道与策略</w:t>
        </w:r>
        <w:r>
          <w:tab/>
        </w:r>
        <w:r>
          <w:fldChar w:fldCharType="begin"/>
        </w:r>
        <w:r>
          <w:instrText xml:space="preserve"> PAGEREF _Toc5648 \h </w:instrText>
        </w:r>
        <w:r>
          <w:fldChar w:fldCharType="separate"/>
        </w:r>
        <w:r>
          <w:t>59</w:t>
        </w:r>
        <w:r>
          <w:fldChar w:fldCharType="end"/>
        </w:r>
      </w:hyperlink>
    </w:p>
    <w:p>
      <w:pPr>
        <w:pStyle w:val="TOC2"/>
        <w:tabs>
          <w:tab w:val="right" w:leader="dot" w:pos="8306"/>
        </w:tabs>
      </w:pPr>
      <w:hyperlink w:anchor="_Toc6456" w:history="1">
        <w:r>
          <w:rPr>
            <w:rFonts w:ascii="仿宋" w:eastAsia="仿宋" w:hAnsi="仿宋" w:cs="仿宋" w:hint="eastAsia"/>
            <w:lang w:eastAsia="zh-CN"/>
          </w:rPr>
          <w:t>(四)、推广与宣传活动</w:t>
        </w:r>
        <w:r>
          <w:tab/>
        </w:r>
        <w:r>
          <w:fldChar w:fldCharType="begin"/>
        </w:r>
        <w:r>
          <w:instrText xml:space="preserve"> PAGEREF _Toc6456 \h </w:instrText>
        </w:r>
        <w:r>
          <w:fldChar w:fldCharType="separate"/>
        </w:r>
        <w:r>
          <w:t>60</w:t>
        </w:r>
        <w:r>
          <w:fldChar w:fldCharType="end"/>
        </w:r>
      </w:hyperlink>
    </w:p>
    <w:p>
      <w:pPr>
        <w:pStyle w:val="TOC1"/>
        <w:tabs>
          <w:tab w:val="right" w:leader="dot" w:pos="8306"/>
        </w:tabs>
      </w:pPr>
      <w:hyperlink w:anchor="_Toc37" w:history="1">
        <w:r>
          <w:rPr>
            <w:rFonts w:ascii="仿宋" w:eastAsia="仿宋" w:hAnsi="仿宋" w:cs="仿宋" w:hint="eastAsia"/>
            <w:lang w:eastAsia="zh-CN"/>
          </w:rPr>
          <w:t>十六、电力保护设备项目工程方案分析</w:t>
        </w:r>
        <w:r>
          <w:tab/>
        </w:r>
        <w:r>
          <w:fldChar w:fldCharType="begin"/>
        </w:r>
        <w:r>
          <w:instrText xml:space="preserve"> PAGEREF _Toc37 \h </w:instrText>
        </w:r>
        <w:r>
          <w:fldChar w:fldCharType="separate"/>
        </w:r>
        <w:r>
          <w:t>65</w:t>
        </w:r>
        <w:r>
          <w:fldChar w:fldCharType="end"/>
        </w:r>
      </w:hyperlink>
    </w:p>
    <w:p>
      <w:pPr>
        <w:pStyle w:val="TOC2"/>
        <w:tabs>
          <w:tab w:val="right" w:leader="dot" w:pos="8306"/>
        </w:tabs>
      </w:pPr>
      <w:hyperlink w:anchor="_Toc26718" w:history="1">
        <w:r>
          <w:rPr>
            <w:rFonts w:ascii="仿宋" w:eastAsia="仿宋" w:hAnsi="仿宋" w:cs="仿宋" w:hint="eastAsia"/>
            <w:lang w:eastAsia="zh-CN"/>
          </w:rPr>
          <w:t>(一)、建筑工程设计原则</w:t>
        </w:r>
        <w:r>
          <w:tab/>
        </w:r>
        <w:r>
          <w:fldChar w:fldCharType="begin"/>
        </w:r>
        <w:r>
          <w:instrText xml:space="preserve"> PAGEREF _Toc26718 \h </w:instrText>
        </w:r>
        <w:r>
          <w:fldChar w:fldCharType="separate"/>
        </w:r>
        <w:r>
          <w:t>65</w:t>
        </w:r>
        <w:r>
          <w:fldChar w:fldCharType="end"/>
        </w:r>
      </w:hyperlink>
    </w:p>
    <w:p>
      <w:pPr>
        <w:pStyle w:val="TOC2"/>
        <w:tabs>
          <w:tab w:val="right" w:leader="dot" w:pos="8306"/>
        </w:tabs>
      </w:pPr>
      <w:hyperlink w:anchor="_Toc20007" w:history="1">
        <w:r>
          <w:rPr>
            <w:rFonts w:ascii="仿宋" w:eastAsia="仿宋" w:hAnsi="仿宋" w:cs="仿宋" w:hint="eastAsia"/>
            <w:lang w:eastAsia="zh-CN"/>
          </w:rPr>
          <w:t>(二)、土建工程建设指标</w:t>
        </w:r>
        <w:r>
          <w:tab/>
        </w:r>
        <w:r>
          <w:fldChar w:fldCharType="begin"/>
        </w:r>
        <w:r>
          <w:instrText xml:space="preserve"> PAGEREF _Toc20007 \h </w:instrText>
        </w:r>
        <w:r>
          <w:fldChar w:fldCharType="separate"/>
        </w:r>
        <w:r>
          <w:t>69</w:t>
        </w:r>
        <w:r>
          <w:fldChar w:fldCharType="end"/>
        </w:r>
      </w:hyperlink>
    </w:p>
    <w:p>
      <w:pPr>
        <w:pStyle w:val="TOC1"/>
        <w:tabs>
          <w:tab w:val="right" w:leader="dot" w:pos="8306"/>
        </w:tabs>
      </w:pPr>
      <w:hyperlink w:anchor="_Toc8478" w:history="1">
        <w:r>
          <w:rPr>
            <w:rFonts w:ascii="仿宋" w:eastAsia="仿宋" w:hAnsi="仿宋" w:cs="仿宋" w:hint="eastAsia"/>
            <w:lang w:eastAsia="zh-CN"/>
          </w:rPr>
          <w:t>十七、电力保护设备项目治理与监督</w:t>
        </w:r>
        <w:r>
          <w:tab/>
        </w:r>
        <w:r>
          <w:fldChar w:fldCharType="begin"/>
        </w:r>
        <w:r>
          <w:instrText xml:space="preserve"> PAGEREF _Toc8478 \h </w:instrText>
        </w:r>
        <w:r>
          <w:fldChar w:fldCharType="separate"/>
        </w:r>
        <w:r>
          <w:t>70</w:t>
        </w:r>
        <w:r>
          <w:fldChar w:fldCharType="end"/>
        </w:r>
      </w:hyperlink>
    </w:p>
    <w:p>
      <w:pPr>
        <w:pStyle w:val="TOC2"/>
        <w:tabs>
          <w:tab w:val="right" w:leader="dot" w:pos="8306"/>
        </w:tabs>
      </w:pPr>
      <w:hyperlink w:anchor="_Toc15408" w:history="1">
        <w:r>
          <w:rPr>
            <w:rFonts w:ascii="仿宋" w:eastAsia="仿宋" w:hAnsi="仿宋" w:cs="仿宋" w:hint="eastAsia"/>
            <w:lang w:eastAsia="zh-CN"/>
          </w:rPr>
          <w:t>(一)、电力保护设备项目治理结构</w:t>
        </w:r>
        <w:r>
          <w:tab/>
        </w:r>
        <w:r>
          <w:fldChar w:fldCharType="begin"/>
        </w:r>
        <w:r>
          <w:instrText xml:space="preserve"> PAGEREF _Toc15408 \h </w:instrText>
        </w:r>
        <w:r>
          <w:fldChar w:fldCharType="separate"/>
        </w:r>
        <w:r>
          <w:t>70</w:t>
        </w:r>
        <w:r>
          <w:fldChar w:fldCharType="end"/>
        </w:r>
      </w:hyperlink>
    </w:p>
    <w:p>
      <w:pPr>
        <w:pStyle w:val="TOC2"/>
        <w:tabs>
          <w:tab w:val="right" w:leader="dot" w:pos="8306"/>
        </w:tabs>
      </w:pPr>
      <w:hyperlink w:anchor="_Toc3145" w:history="1">
        <w:r>
          <w:rPr>
            <w:rFonts w:ascii="仿宋" w:eastAsia="仿宋" w:hAnsi="仿宋" w:cs="仿宋" w:hint="eastAsia"/>
            <w:lang w:eastAsia="zh-CN"/>
          </w:rPr>
          <w:t>(二)、监督与审计</w:t>
        </w:r>
        <w:r>
          <w:tab/>
        </w:r>
        <w:r>
          <w:fldChar w:fldCharType="begin"/>
        </w:r>
        <w:r>
          <w:instrText xml:space="preserve"> PAGEREF _Toc3145 \h </w:instrText>
        </w:r>
        <w:r>
          <w:fldChar w:fldCharType="separate"/>
        </w:r>
        <w:r>
          <w:t>72</w:t>
        </w:r>
        <w:r>
          <w:fldChar w:fldCharType="end"/>
        </w:r>
      </w:hyperlink>
    </w:p>
    <w:p>
      <w:pPr>
        <w:pStyle w:val="TOC1"/>
        <w:tabs>
          <w:tab w:val="right" w:leader="dot" w:pos="8306"/>
        </w:tabs>
      </w:pPr>
      <w:hyperlink w:anchor="_Toc24703" w:history="1">
        <w:r>
          <w:rPr>
            <w:rFonts w:ascii="仿宋" w:eastAsia="仿宋" w:hAnsi="仿宋" w:cs="仿宋" w:hint="eastAsia"/>
            <w:lang w:eastAsia="zh-CN"/>
          </w:rPr>
          <w:t>十八、电力保护设备项目变更管理</w:t>
        </w:r>
        <w:r>
          <w:tab/>
        </w:r>
        <w:r>
          <w:fldChar w:fldCharType="begin"/>
        </w:r>
        <w:r>
          <w:instrText xml:space="preserve"> PAGEREF _Toc24703 \h </w:instrText>
        </w:r>
        <w:r>
          <w:fldChar w:fldCharType="separate"/>
        </w:r>
        <w:r>
          <w:t>73</w:t>
        </w:r>
        <w:r>
          <w:fldChar w:fldCharType="end"/>
        </w:r>
      </w:hyperlink>
    </w:p>
    <w:p>
      <w:pPr>
        <w:pStyle w:val="TOC2"/>
        <w:tabs>
          <w:tab w:val="right" w:leader="dot" w:pos="8306"/>
        </w:tabs>
      </w:pPr>
      <w:hyperlink w:anchor="_Toc23817" w:history="1">
        <w:r>
          <w:rPr>
            <w:rFonts w:ascii="仿宋" w:eastAsia="仿宋" w:hAnsi="仿宋" w:cs="仿宋" w:hint="eastAsia"/>
            <w:lang w:eastAsia="zh-CN"/>
          </w:rPr>
          <w:t>(一)、变更申请与评估</w:t>
        </w:r>
        <w:r>
          <w:tab/>
        </w:r>
        <w:r>
          <w:fldChar w:fldCharType="begin"/>
        </w:r>
        <w:r>
          <w:instrText xml:space="preserve"> PAGEREF _Toc23817 \h </w:instrText>
        </w:r>
        <w:r>
          <w:fldChar w:fldCharType="separate"/>
        </w:r>
        <w:r>
          <w:t>73</w:t>
        </w:r>
        <w:r>
          <w:fldChar w:fldCharType="end"/>
        </w:r>
      </w:hyperlink>
    </w:p>
    <w:p>
      <w:pPr>
        <w:pStyle w:val="TOC2"/>
        <w:tabs>
          <w:tab w:val="right" w:leader="dot" w:pos="8306"/>
        </w:tabs>
      </w:pPr>
      <w:hyperlink w:anchor="_Toc26588" w:history="1">
        <w:r>
          <w:rPr>
            <w:rFonts w:ascii="仿宋" w:eastAsia="仿宋" w:hAnsi="仿宋" w:cs="仿宋" w:hint="eastAsia"/>
            <w:lang w:eastAsia="zh-CN"/>
          </w:rPr>
          <w:t>(二)、变更实施与控制</w:t>
        </w:r>
        <w:r>
          <w:tab/>
        </w:r>
        <w:r>
          <w:fldChar w:fldCharType="begin"/>
        </w:r>
        <w:r>
          <w:instrText xml:space="preserve"> PAGEREF _Toc26588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190"/>
      <w:r>
        <w:rPr>
          <w:rFonts w:ascii="仿宋" w:eastAsia="仿宋" w:hAnsi="仿宋" w:cs="仿宋" w:hint="eastAsia"/>
          <w:sz w:val="28"/>
          <w:lang w:eastAsia="zh-CN"/>
        </w:rPr>
        <w:t>一、电力保护设备项目建设单位说明</w:t>
      </w:r>
      <w:bookmarkEnd w:id="2"/>
    </w:p>
    <w:p>
      <w:pPr>
        <w:pStyle w:val="Heading2"/>
        <w:rPr>
          <w:rFonts w:ascii="仿宋" w:eastAsia="仿宋" w:hAnsi="仿宋" w:cs="仿宋" w:hint="eastAsia"/>
          <w:lang w:eastAsia="zh-CN"/>
        </w:rPr>
      </w:pPr>
      <w:bookmarkStart w:id="3" w:name="_Toc12087"/>
      <w:r>
        <w:rPr>
          <w:rFonts w:ascii="仿宋" w:eastAsia="仿宋" w:hAnsi="仿宋" w:cs="仿宋" w:hint="eastAsia"/>
          <w:lang w:eastAsia="zh-CN"/>
        </w:rPr>
        <w:t>(一)、电力保护设备项目承办单位基本情况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52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力保护设备项目承办单位的XXXX，我们着眼于实现可持续的经济效益。通过技术创新和解决方案的提供，公司预计在电力保护设备项目执行期间将获得可观的收入增长。这一收入来源主要包括电力保护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同时，我们注重成本控制和效率提升，以确保电力保护设备项目的可持续盈利。透过精细的管理和资源优化，公司期望实现电力保护设备项目利润最大化。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力保护设备项目实施进行全面的投资评估，包括电力保护设备项目启动阶段的资金投入和后续运营成本。通过对电力保护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力保护设备项目实施过程中具备足够的资金流动性，公司将进行详尽的现金流分析。这包括资金需求的合理预测、电力保护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0229"/>
      <w:r>
        <w:rPr>
          <w:rFonts w:ascii="仿宋" w:eastAsia="仿宋" w:hAnsi="仿宋" w:cs="仿宋" w:hint="eastAsia"/>
          <w:sz w:val="28"/>
          <w:lang w:eastAsia="zh-CN"/>
        </w:rPr>
        <w:t>二、电力保护设备项目建设背景及必要性分析</w:t>
      </w:r>
      <w:bookmarkEnd w:id="5"/>
    </w:p>
    <w:p>
      <w:pPr>
        <w:pStyle w:val="Heading2"/>
        <w:rPr>
          <w:rFonts w:ascii="仿宋" w:eastAsia="仿宋" w:hAnsi="仿宋" w:cs="仿宋" w:hint="eastAsia"/>
          <w:lang w:eastAsia="zh-CN"/>
        </w:rPr>
      </w:pPr>
      <w:bookmarkStart w:id="6" w:name="_Toc14402"/>
      <w:r>
        <w:rPr>
          <w:rFonts w:ascii="仿宋" w:eastAsia="仿宋" w:hAnsi="仿宋" w:cs="仿宋" w:hint="eastAsia"/>
          <w:lang w:eastAsia="zh-CN"/>
        </w:rPr>
        <w:t>(一)、电力保护设备项目背景分析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力保护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力保护设备项目在这个潮流中的定位。同时，我们将关注行业内涌现的新兴机遇，以便电力保护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力保护设备项目提供了强大的发展动力。我们将聚焦于行业内最新的技术发展趋势，包括但不限于人工智能、大数据分析、物联网等领域。通过深度的技术研究，我们将确保电力保护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力保护设备项目发展的源泉。我们将投入更多的精力对市场需求进行深入剖析，超越表面的需求，深入挖掘潜在的市场痛点和机遇。通过对市场需求的细致了解，电力保护设备项目将更有针对性地设计解决方案，满足市场的多样化需求，从而更好地促进电力保护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力保护设备项目战略至关重要。我们将对竞争态势进行更为深入的分析，包括但不限于市场份额、产品特点、客户满意度等多个维度。通过深度的竞争分析，电力保护设备项目将能够更准确地把握市场脉搏，制定具有竞争力的电力保护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力保护设备项目的发展具有直接的影响。我们将进行更为全面的法规和政策分析，了解行业发展中的潜在法律风险和合规挑战。通过充分了解和遵守相关法规，电力保护设备项目将确保在法律框架内合法合规运营，为电力保护设备项目的稳健发展提供有力支持。</w:t>
      </w:r>
    </w:p>
    <w:p>
      <w:pPr>
        <w:pStyle w:val="Heading2"/>
        <w:ind w:firstLine="560" w:firstLineChars="200"/>
        <w:rPr>
          <w:rFonts w:ascii="仿宋" w:eastAsia="仿宋" w:hAnsi="仿宋" w:cs="仿宋" w:hint="eastAsia"/>
          <w:sz w:val="28"/>
          <w:lang w:eastAsia="zh-CN"/>
        </w:rPr>
      </w:pPr>
      <w:bookmarkStart w:id="7" w:name="_Toc10635"/>
      <w:r>
        <w:rPr>
          <w:rFonts w:ascii="仿宋" w:eastAsia="仿宋" w:hAnsi="仿宋" w:cs="仿宋" w:hint="eastAsia"/>
          <w:sz w:val="28"/>
          <w:lang w:eastAsia="zh-CN"/>
        </w:rPr>
        <w:t>(二)、电力保护设备项目建设必要性分析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建设的迫切性源于对行业发展趋势的深刻洞察。我们正处于一个行业变革的时代，科技创新、数字化转型成为企业发展的关键动力。电力保护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建设不仅仅是为了跟上潮流，更是为了通过技术创新推动企业的持续发展。通过引入先进的技术和解决方案，电力保护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力保护设备项目的建设成为必然选择，通过提高产品质量、拓展服务领域，从而在竞争中获得更多的机会。电力保护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力保护设备项目建设的必要性体现在对客户需求更精准的满足。通过电力保护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建设的背后是对企业持续创新的追求。只有通过不断创新，企业才能在竞争中立于不败之地。电力保护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705"/>
      <w:r>
        <w:rPr>
          <w:rFonts w:ascii="仿宋" w:eastAsia="仿宋" w:hAnsi="仿宋" w:cs="仿宋" w:hint="eastAsia"/>
          <w:sz w:val="28"/>
          <w:lang w:eastAsia="zh-CN"/>
        </w:rPr>
        <w:t>三、电力保护设备项目绩效评估</w:t>
      </w:r>
      <w:bookmarkEnd w:id="8"/>
    </w:p>
    <w:p>
      <w:pPr>
        <w:pStyle w:val="Heading2"/>
        <w:rPr>
          <w:rFonts w:ascii="仿宋" w:eastAsia="仿宋" w:hAnsi="仿宋" w:cs="仿宋" w:hint="eastAsia"/>
          <w:lang w:eastAsia="zh-CN"/>
        </w:rPr>
      </w:pPr>
      <w:bookmarkStart w:id="9" w:name="_Toc13967"/>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电力保护设备项目中，我们设计了一套全面的绩效评估指标，以确保电力保护设备项目的可控和成功交付。这些指标跨足电力保护设备项目目标、成本、进度和质量等多个维度，为我们提供了全面洞察电力保护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目标达成率是我们关注的首要指标。我们设定了明确的目标，并通过定期监测和评估，迅速发现并应对潜在的目标偏差。这为电力保护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成本绩效是另一个核心关注点。通过实际成本与预算成本的对比分析，我们深入了解成本差异的原因，及时调整资源分配，保持电力保护设备项目在经济效益方面的合理水平。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进度作为关键的绩效指标之一，得到了精心的关注。我们制定了详细的电力保护设备项目进度计划，并设立了进度符合度指标，确保实际进度与计划进度保持一致。这使我们能够快速发现和解决潜在的进度问题，保持电力保护设备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保护设备项目绩效的不可或缺的一环。我们引入了一系列的质量标准和客户满意度指标，以确保电力保护设备项目交付的成果在质量上达到或超越预期水平。通过持续监测这些指标，我们努力提升电力保护设备项目整体质量水平，为电力保护设备项目的成功交付提供有力保障。通过这些科学且全面的绩效评估，我们能够更好地引导电力保护设备项目的持续改进，确保电力保护设备项目目标的顺利达成。</w:t>
      </w:r>
    </w:p>
    <w:p>
      <w:pPr>
        <w:pStyle w:val="Heading2"/>
        <w:ind w:firstLine="560" w:firstLineChars="200"/>
        <w:rPr>
          <w:rFonts w:ascii="仿宋" w:eastAsia="仿宋" w:hAnsi="仿宋" w:cs="仿宋" w:hint="eastAsia"/>
          <w:sz w:val="28"/>
          <w:lang w:eastAsia="zh-CN"/>
        </w:rPr>
      </w:pPr>
      <w:bookmarkStart w:id="10" w:name="_Toc15441"/>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绩效评估是电力保护设备项目中的关键环节，为确保电力保护设备项目达到预期目标，我们采用了多层次、多维度的绩效评估方法。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保护设备项目的战略目标对齐，确保每个决策和行动都与电力保护设备项目整体目标保持一致。团队会定期召开战略对齐会议，审视当前工作与电力保护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保护设备项目进度、质量、成本和风险等方面。这些指标通过数据收集和分析，为电力保护设备项目管理团队提供了客观的评估依据。例如，我们通过电力保护设备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绩效评估不仅仅停留在电力保护设备项目内部，还考虑了电力保护设备项目对外部环境的影响。我们定期进行干系人满意度调查，以了解各利益相关方对电力保护设备项目的期望和满意度，并及时做出调整。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这种多层次、多角度的绩效评估方法，使得我们能够全面了解电力保护设备项目的运行状态，及时做出调整，确保电力保护设备项目在不断变化的环境中保持稳健前行。</w:t>
      </w:r>
    </w:p>
    <w:p>
      <w:pPr>
        <w:pStyle w:val="Heading2"/>
        <w:ind w:firstLine="560" w:firstLineChars="200"/>
        <w:rPr>
          <w:rFonts w:ascii="仿宋" w:eastAsia="仿宋" w:hAnsi="仿宋" w:cs="仿宋" w:hint="eastAsia"/>
          <w:sz w:val="28"/>
          <w:lang w:eastAsia="zh-CN"/>
        </w:rPr>
      </w:pPr>
      <w:bookmarkStart w:id="11" w:name="_Toc2688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为了确保电力保护设备项目的有效管理和不断优化，我们采用了精心设计的绩效评估周期。这个周期旨在实现灵活、实时和全面的评估，以适应电力保护设备项目执行中的各种挑战。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保护设备项目的不同需求，分为短期、中期和长期。短期评估关注每个迭代或工作周期，以及时发现和解决当前任务中的问题。中期评估涵盖几个迭代，深入了解整体电力保护设备项目的趋势和性能。长期评估则着眼于整个电力保护设备项目阶段，确保电力保护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强调实时性的信息反馈，通过采用先进的电力保护设备项目管理工具和协作平台，团队成员能够随时更新和分享电力保护设备项目数据。这种实时性的反馈机制使我们能够及时察觉潜在问题，快速调整，保持电力保护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保护设备项目的决策制定密不可分。每个周期的电力保护设备项目回顾会议成为集体总结经验、识别问题深层次原因并找到创新解决方案的平台。这种定期的反思与调整机制使电力保护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2386"/>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5417"/>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电力保护设备项目的主要产品是XXXX，预计年产值为XXX万元。这一产品在市场中占据着重要的地位，其广泛的应用范围使得该电力保护设备项目的市场前景非常广阔。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力保护设备项目的xxx产品作为重要的原材料之一，将在多个领域发挥关键作用。其在建筑、交通、能源等方面的广泛应用将为整个产业链提供强大的支持，形成产业协同效应。电力保护设备项目的年产值XXX万XXX万XXX万万元不仅反映了其在市场上的巨大潜力，更预示着它对国民经济的积极贡献。这种关联度高、涉及面广的产业关系，使得该电力保护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3635"/>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总征地面积为XXXX平方米，相当于约XX.XX亩，其中净用地面积为XXXX平方米，红线范围内相当于约XX.XX亩。这一用地规模充分考虑了电力保护设备项目的建设需求，保障了电力保护设备项目在合适的空间内得以充分发展。电力保护设备项目规划的总建筑面积为XXXX平方米，其中主体工程建设占XXXX平方米，计容建筑面积达XXXX平方米。预计建筑工程的投资将达到XXXX万元，为电力保护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计划购置的设备共计XXXX台（套），设备购置费用为XXXX万元。这一设备购置计划充分考虑到电力保护设备项目的生产需求和技术要求，确保了电力保护设备项目在生产运营中具备先进的技术装备和高效的生产能力。设备的合理配置将为电力保护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计划总投资为XXXX万元，预计年实现营业收入为XXXX万元。这一产能规模的设定旨在确保电力保护设备项目能够在投资与回报之间取得平衡，实现长期可持续的发展。电力保护设备项目的总投资充分考虑到各个方面的需求，包括用地建设、设备购置等多个环节，以确保电力保护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0130"/>
      <w:r>
        <w:rPr>
          <w:rFonts w:ascii="仿宋" w:eastAsia="仿宋" w:hAnsi="仿宋" w:cs="仿宋" w:hint="eastAsia"/>
          <w:sz w:val="28"/>
          <w:lang w:eastAsia="zh-CN"/>
        </w:rPr>
        <w:t>五、电力保护设备项目文档管理</w:t>
      </w:r>
      <w:bookmarkEnd w:id="15"/>
    </w:p>
    <w:p>
      <w:pPr>
        <w:pStyle w:val="Heading2"/>
        <w:rPr>
          <w:rFonts w:ascii="仿宋" w:eastAsia="仿宋" w:hAnsi="仿宋" w:cs="仿宋" w:hint="eastAsia"/>
          <w:lang w:eastAsia="zh-CN"/>
        </w:rPr>
      </w:pPr>
      <w:bookmarkStart w:id="16" w:name="_Toc19854"/>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电力保护设备项目高度重视文档的质量和准确性，以支持电力保护设备项目的各项活动和决策。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文档的编制始于电力保护设备项目计划的初期，我们制定了详细的文档编制计划，明确了每个文档的内容、格式和编写责任人。在电力保护设备项目启动阶段，我们首先编制了电力保护设备项目章程，明确定义了电力保护设备项目的目标、范围、风险等关键要素。随后，电力保护设备项目团队根据计划陆续编制了需求文档、设计文档、测试文档等各类文档，确保电力保护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力保护设备项目管理中的重要环节，旨在确保电力保护设备项目文档符合质量标准和电力保护设备项目需求。在电力保护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力保护设备项目相关利益方和专业领域的专家对文档进行独立审查。这有助于获取更全面、客观的反馈，确保电力保护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电力保护设备项目在文档编制与审查方面建立了严格的管理机制，通过规范的流程和多维度的审查，确保电力保护设备项目文档的质量、准确性和可靠性，为电力保护设备项目的顺利推进提供了有力支持。</w:t>
      </w:r>
    </w:p>
    <w:p>
      <w:pPr>
        <w:pStyle w:val="Heading2"/>
        <w:ind w:firstLine="560" w:firstLineChars="200"/>
        <w:rPr>
          <w:rFonts w:ascii="仿宋" w:eastAsia="仿宋" w:hAnsi="仿宋" w:cs="仿宋" w:hint="eastAsia"/>
          <w:sz w:val="28"/>
          <w:lang w:eastAsia="zh-CN"/>
        </w:rPr>
      </w:pPr>
      <w:bookmarkStart w:id="17" w:name="_Toc1476"/>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在电力保护设备项目中，我们致力于优化文档发布与分发过程，以确保信息的高效传递和团队间协作的顺畅进行。以下是我们采取的关键优化策略：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我们通过多渠道发布文档，包括电子邮件、电力保护设备项目管理平台、内部网站等，以满足不同团队成员的偏好和需求。多渠道发布确保了信息的全面覆盖。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我们采用了精细的权限控制，确保只有授权人员可以访问敏感信息。这种安全措施保护了电力保护设备项目文档的机密性，防止了未经授权的信息泄露。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321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力保护设备项目生命周期中一个至关重要的环节，直接关系到电力保护设备项目信息的长期保存和历史记录的完整性。在电力保护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27751"/>
      <w:r>
        <w:rPr>
          <w:rFonts w:ascii="仿宋" w:eastAsia="仿宋" w:hAnsi="仿宋" w:cs="仿宋" w:hint="eastAsia"/>
          <w:sz w:val="28"/>
          <w:lang w:eastAsia="zh-CN"/>
        </w:rPr>
        <w:t>六、电力保护设备项目概论</w:t>
      </w:r>
      <w:bookmarkEnd w:id="19"/>
    </w:p>
    <w:p>
      <w:pPr>
        <w:pStyle w:val="Heading2"/>
        <w:rPr>
          <w:rFonts w:ascii="仿宋" w:eastAsia="仿宋" w:hAnsi="仿宋" w:cs="仿宋" w:hint="eastAsia"/>
          <w:lang w:eastAsia="zh-CN"/>
        </w:rPr>
      </w:pPr>
      <w:bookmarkStart w:id="20" w:name="_Toc10814"/>
      <w:r>
        <w:rPr>
          <w:rFonts w:ascii="仿宋" w:eastAsia="仿宋" w:hAnsi="仿宋" w:cs="仿宋" w:hint="eastAsia"/>
          <w:lang w:eastAsia="zh-CN"/>
        </w:rPr>
        <w:t>(一)、电力保护设备项目概况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https://d.book118.com/998101104110006044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电力保护设备项目计划设计方案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35CF1"/>
    <w:rsid w:val="5A835C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810110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2024-02-29T18:56:00Z</dcterms:created>
  <dcterms:modified xsi:type="dcterms:W3CDTF">2024-02-29T18:57:10Z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9F737ECCD3FD4B06BDA2F72EA1F1CAB4_11</vt:lpwstr>
  </property>
  <property fmtid="{D5CDD505-2E9C-101B-9397-08002B2CF9AE}" pid="3" name="KSOProductBuildVer">
    <vt:lpwstr>2052-12.1.0.16388</vt:lpwstr>
  </property>
</Properties>
</file>