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瘦身化学品项目规划设计蓝图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 w:history="1">
        <w:r>
          <w:rPr>
            <w:rFonts w:ascii="仿宋" w:eastAsia="仿宋" w:hAnsi="仿宋" w:cs="仿宋" w:hint="eastAsia"/>
            <w:lang w:eastAsia="zh-CN"/>
          </w:rPr>
          <w:t>概论</w:t>
        </w:r>
        <w:r>
          <w:tab/>
        </w:r>
        <w:r>
          <w:fldChar w:fldCharType="begin"/>
        </w:r>
        <w:r>
          <w:instrText xml:space="preserve"> PAGEREF _Toc1808 \h </w:instrText>
        </w:r>
        <w:r>
          <w:fldChar w:fldCharType="separate"/>
        </w:r>
        <w:r>
          <w:t>3</w:t>
        </w:r>
        <w:r>
          <w:fldChar w:fldCharType="end"/>
        </w:r>
      </w:hyperlink>
    </w:p>
    <w:p>
      <w:pPr>
        <w:pStyle w:val="TOC1"/>
        <w:tabs>
          <w:tab w:val="right" w:leader="dot" w:pos="8306"/>
        </w:tabs>
      </w:pPr>
      <w:hyperlink w:anchor="_Toc28433" w:history="1">
        <w:r>
          <w:rPr>
            <w:rFonts w:ascii="仿宋" w:eastAsia="仿宋" w:hAnsi="仿宋" w:cs="仿宋" w:hint="eastAsia"/>
            <w:lang w:eastAsia="zh-CN"/>
          </w:rPr>
          <w:t>一、瘦身化学品项目危机管理</w:t>
        </w:r>
        <w:r>
          <w:tab/>
        </w:r>
        <w:r>
          <w:fldChar w:fldCharType="begin"/>
        </w:r>
        <w:r>
          <w:instrText xml:space="preserve"> PAGEREF _Toc28433 \h </w:instrText>
        </w:r>
        <w:r>
          <w:fldChar w:fldCharType="separate"/>
        </w:r>
        <w:r>
          <w:t>3</w:t>
        </w:r>
        <w:r>
          <w:fldChar w:fldCharType="end"/>
        </w:r>
      </w:hyperlink>
    </w:p>
    <w:p>
      <w:pPr>
        <w:pStyle w:val="TOC2"/>
        <w:tabs>
          <w:tab w:val="right" w:leader="dot" w:pos="8306"/>
        </w:tabs>
      </w:pPr>
      <w:hyperlink w:anchor="_Toc197" w:history="1">
        <w:r>
          <w:rPr>
            <w:rFonts w:ascii="仿宋" w:eastAsia="仿宋" w:hAnsi="仿宋" w:cs="仿宋" w:hint="eastAsia"/>
            <w:lang w:eastAsia="zh-CN"/>
          </w:rPr>
          <w:t>(一)、危机预警与识别</w:t>
        </w:r>
        <w:r>
          <w:tab/>
        </w:r>
        <w:r>
          <w:fldChar w:fldCharType="begin"/>
        </w:r>
        <w:r>
          <w:instrText xml:space="preserve"> PAGEREF _Toc197 \h </w:instrText>
        </w:r>
        <w:r>
          <w:fldChar w:fldCharType="separate"/>
        </w:r>
        <w:r>
          <w:t>3</w:t>
        </w:r>
        <w:r>
          <w:fldChar w:fldCharType="end"/>
        </w:r>
      </w:hyperlink>
    </w:p>
    <w:p>
      <w:pPr>
        <w:pStyle w:val="TOC2"/>
        <w:tabs>
          <w:tab w:val="right" w:leader="dot" w:pos="8306"/>
        </w:tabs>
      </w:pPr>
      <w:hyperlink w:anchor="_Toc10737" w:history="1">
        <w:r>
          <w:rPr>
            <w:rFonts w:ascii="仿宋" w:eastAsia="仿宋" w:hAnsi="仿宋" w:cs="仿宋" w:hint="eastAsia"/>
            <w:lang w:eastAsia="zh-CN"/>
          </w:rPr>
          <w:t>(二)、危机应对与恢复</w:t>
        </w:r>
        <w:r>
          <w:tab/>
        </w:r>
        <w:r>
          <w:fldChar w:fldCharType="begin"/>
        </w:r>
        <w:r>
          <w:instrText xml:space="preserve"> PAGEREF _Toc10737 \h </w:instrText>
        </w:r>
        <w:r>
          <w:fldChar w:fldCharType="separate"/>
        </w:r>
        <w:r>
          <w:t>4</w:t>
        </w:r>
        <w:r>
          <w:fldChar w:fldCharType="end"/>
        </w:r>
      </w:hyperlink>
    </w:p>
    <w:p>
      <w:pPr>
        <w:pStyle w:val="TOC1"/>
        <w:tabs>
          <w:tab w:val="right" w:leader="dot" w:pos="8306"/>
        </w:tabs>
      </w:pPr>
      <w:hyperlink w:anchor="_Toc8517" w:history="1">
        <w:r>
          <w:rPr>
            <w:rFonts w:ascii="仿宋" w:eastAsia="仿宋" w:hAnsi="仿宋" w:cs="仿宋" w:hint="eastAsia"/>
            <w:lang w:eastAsia="zh-CN"/>
          </w:rPr>
          <w:t>二、瘦身化学品项目可持续发展</w:t>
        </w:r>
        <w:r>
          <w:tab/>
        </w:r>
        <w:r>
          <w:fldChar w:fldCharType="begin"/>
        </w:r>
        <w:r>
          <w:instrText xml:space="preserve"> PAGEREF _Toc8517 \h </w:instrText>
        </w:r>
        <w:r>
          <w:fldChar w:fldCharType="separate"/>
        </w:r>
        <w:r>
          <w:t>5</w:t>
        </w:r>
        <w:r>
          <w:fldChar w:fldCharType="end"/>
        </w:r>
      </w:hyperlink>
    </w:p>
    <w:p>
      <w:pPr>
        <w:pStyle w:val="TOC2"/>
        <w:tabs>
          <w:tab w:val="right" w:leader="dot" w:pos="8306"/>
        </w:tabs>
      </w:pPr>
      <w:hyperlink w:anchor="_Toc31152" w:history="1">
        <w:r>
          <w:rPr>
            <w:rFonts w:ascii="仿宋" w:eastAsia="仿宋" w:hAnsi="仿宋" w:cs="仿宋" w:hint="eastAsia"/>
            <w:lang w:eastAsia="zh-CN"/>
          </w:rPr>
          <w:t>(一)、可持续战略与实践</w:t>
        </w:r>
        <w:r>
          <w:tab/>
        </w:r>
        <w:r>
          <w:fldChar w:fldCharType="begin"/>
        </w:r>
        <w:r>
          <w:instrText xml:space="preserve"> PAGEREF _Toc31152 \h </w:instrText>
        </w:r>
        <w:r>
          <w:fldChar w:fldCharType="separate"/>
        </w:r>
        <w:r>
          <w:t>5</w:t>
        </w:r>
        <w:r>
          <w:fldChar w:fldCharType="end"/>
        </w:r>
      </w:hyperlink>
    </w:p>
    <w:p>
      <w:pPr>
        <w:pStyle w:val="TOC2"/>
        <w:tabs>
          <w:tab w:val="right" w:leader="dot" w:pos="8306"/>
        </w:tabs>
      </w:pPr>
      <w:hyperlink w:anchor="_Toc12400" w:history="1">
        <w:r>
          <w:rPr>
            <w:rFonts w:ascii="仿宋" w:eastAsia="仿宋" w:hAnsi="仿宋" w:cs="仿宋" w:hint="eastAsia"/>
            <w:lang w:eastAsia="zh-CN"/>
          </w:rPr>
          <w:t>(二)、环保与社会责任</w:t>
        </w:r>
        <w:r>
          <w:tab/>
        </w:r>
        <w:r>
          <w:fldChar w:fldCharType="begin"/>
        </w:r>
        <w:r>
          <w:instrText xml:space="preserve"> PAGEREF _Toc12400 \h </w:instrText>
        </w:r>
        <w:r>
          <w:fldChar w:fldCharType="separate"/>
        </w:r>
        <w:r>
          <w:t>6</w:t>
        </w:r>
        <w:r>
          <w:fldChar w:fldCharType="end"/>
        </w:r>
      </w:hyperlink>
    </w:p>
    <w:p>
      <w:pPr>
        <w:pStyle w:val="TOC1"/>
        <w:tabs>
          <w:tab w:val="right" w:leader="dot" w:pos="8306"/>
        </w:tabs>
      </w:pPr>
      <w:hyperlink w:anchor="_Toc6813" w:history="1">
        <w:r>
          <w:rPr>
            <w:rFonts w:ascii="仿宋" w:eastAsia="仿宋" w:hAnsi="仿宋" w:cs="仿宋" w:hint="eastAsia"/>
            <w:lang w:eastAsia="zh-CN"/>
          </w:rPr>
          <w:t>三、产品规划分析</w:t>
        </w:r>
        <w:r>
          <w:tab/>
        </w:r>
        <w:r>
          <w:fldChar w:fldCharType="begin"/>
        </w:r>
        <w:r>
          <w:instrText xml:space="preserve"> PAGEREF _Toc6813 \h </w:instrText>
        </w:r>
        <w:r>
          <w:fldChar w:fldCharType="separate"/>
        </w:r>
        <w:r>
          <w:t>7</w:t>
        </w:r>
        <w:r>
          <w:fldChar w:fldCharType="end"/>
        </w:r>
      </w:hyperlink>
    </w:p>
    <w:p>
      <w:pPr>
        <w:pStyle w:val="TOC2"/>
        <w:tabs>
          <w:tab w:val="right" w:leader="dot" w:pos="8306"/>
        </w:tabs>
      </w:pPr>
      <w:hyperlink w:anchor="_Toc1405" w:history="1">
        <w:r>
          <w:rPr>
            <w:rFonts w:ascii="仿宋" w:eastAsia="仿宋" w:hAnsi="仿宋" w:cs="仿宋" w:hint="eastAsia"/>
            <w:lang w:eastAsia="zh-CN"/>
          </w:rPr>
          <w:t>(一)、产品规划</w:t>
        </w:r>
        <w:r>
          <w:tab/>
        </w:r>
        <w:r>
          <w:fldChar w:fldCharType="begin"/>
        </w:r>
        <w:r>
          <w:instrText xml:space="preserve"> PAGEREF _Toc1405 \h </w:instrText>
        </w:r>
        <w:r>
          <w:fldChar w:fldCharType="separate"/>
        </w:r>
        <w:r>
          <w:t>7</w:t>
        </w:r>
        <w:r>
          <w:fldChar w:fldCharType="end"/>
        </w:r>
      </w:hyperlink>
    </w:p>
    <w:p>
      <w:pPr>
        <w:pStyle w:val="TOC2"/>
        <w:tabs>
          <w:tab w:val="right" w:leader="dot" w:pos="8306"/>
        </w:tabs>
      </w:pPr>
      <w:hyperlink w:anchor="_Toc2711" w:history="1">
        <w:r>
          <w:rPr>
            <w:rFonts w:ascii="仿宋" w:eastAsia="仿宋" w:hAnsi="仿宋" w:cs="仿宋" w:hint="eastAsia"/>
            <w:lang w:eastAsia="zh-CN"/>
          </w:rPr>
          <w:t>(二)、建设规模</w:t>
        </w:r>
        <w:r>
          <w:tab/>
        </w:r>
        <w:r>
          <w:fldChar w:fldCharType="begin"/>
        </w:r>
        <w:r>
          <w:instrText xml:space="preserve"> PAGEREF _Toc2711 \h </w:instrText>
        </w:r>
        <w:r>
          <w:fldChar w:fldCharType="separate"/>
        </w:r>
        <w:r>
          <w:t>8</w:t>
        </w:r>
        <w:r>
          <w:fldChar w:fldCharType="end"/>
        </w:r>
      </w:hyperlink>
    </w:p>
    <w:p>
      <w:pPr>
        <w:pStyle w:val="TOC1"/>
        <w:tabs>
          <w:tab w:val="right" w:leader="dot" w:pos="8306"/>
        </w:tabs>
      </w:pPr>
      <w:hyperlink w:anchor="_Toc9294" w:history="1">
        <w:r>
          <w:rPr>
            <w:rFonts w:ascii="仿宋" w:eastAsia="仿宋" w:hAnsi="仿宋" w:cs="仿宋" w:hint="eastAsia"/>
            <w:lang w:eastAsia="zh-CN"/>
          </w:rPr>
          <w:t>四、工艺说明</w:t>
        </w:r>
        <w:r>
          <w:tab/>
        </w:r>
        <w:r>
          <w:fldChar w:fldCharType="begin"/>
        </w:r>
        <w:r>
          <w:instrText xml:space="preserve"> PAGEREF _Toc9294 \h </w:instrText>
        </w:r>
        <w:r>
          <w:fldChar w:fldCharType="separate"/>
        </w:r>
        <w:r>
          <w:t>9</w:t>
        </w:r>
        <w:r>
          <w:fldChar w:fldCharType="end"/>
        </w:r>
      </w:hyperlink>
    </w:p>
    <w:p>
      <w:pPr>
        <w:pStyle w:val="TOC2"/>
        <w:tabs>
          <w:tab w:val="right" w:leader="dot" w:pos="8306"/>
        </w:tabs>
      </w:pPr>
      <w:hyperlink w:anchor="_Toc11654" w:history="1">
        <w:r>
          <w:rPr>
            <w:rFonts w:ascii="仿宋" w:eastAsia="仿宋" w:hAnsi="仿宋" w:cs="仿宋" w:hint="eastAsia"/>
            <w:lang w:eastAsia="zh-CN"/>
          </w:rPr>
          <w:t>(一)、技术管理特点</w:t>
        </w:r>
        <w:r>
          <w:tab/>
        </w:r>
        <w:r>
          <w:fldChar w:fldCharType="begin"/>
        </w:r>
        <w:r>
          <w:instrText xml:space="preserve"> PAGEREF _Toc11654 \h </w:instrText>
        </w:r>
        <w:r>
          <w:fldChar w:fldCharType="separate"/>
        </w:r>
        <w:r>
          <w:t>9</w:t>
        </w:r>
        <w:r>
          <w:fldChar w:fldCharType="end"/>
        </w:r>
      </w:hyperlink>
    </w:p>
    <w:p>
      <w:pPr>
        <w:pStyle w:val="TOC2"/>
        <w:tabs>
          <w:tab w:val="right" w:leader="dot" w:pos="8306"/>
        </w:tabs>
      </w:pPr>
      <w:hyperlink w:anchor="_Toc23154" w:history="1">
        <w:r>
          <w:rPr>
            <w:rFonts w:ascii="仿宋" w:eastAsia="仿宋" w:hAnsi="仿宋" w:cs="仿宋" w:hint="eastAsia"/>
            <w:lang w:eastAsia="zh-CN"/>
          </w:rPr>
          <w:t>(二)、瘦身化学品项目工艺技术设计方案</w:t>
        </w:r>
        <w:r>
          <w:tab/>
        </w:r>
        <w:r>
          <w:fldChar w:fldCharType="begin"/>
        </w:r>
        <w:r>
          <w:instrText xml:space="preserve"> PAGEREF _Toc23154 \h </w:instrText>
        </w:r>
        <w:r>
          <w:fldChar w:fldCharType="separate"/>
        </w:r>
        <w:r>
          <w:t>10</w:t>
        </w:r>
        <w:r>
          <w:fldChar w:fldCharType="end"/>
        </w:r>
      </w:hyperlink>
    </w:p>
    <w:p>
      <w:pPr>
        <w:pStyle w:val="TOC2"/>
        <w:tabs>
          <w:tab w:val="right" w:leader="dot" w:pos="8306"/>
        </w:tabs>
      </w:pPr>
      <w:hyperlink w:anchor="_Toc22248" w:history="1">
        <w:r>
          <w:rPr>
            <w:rFonts w:ascii="仿宋" w:eastAsia="仿宋" w:hAnsi="仿宋" w:cs="仿宋" w:hint="eastAsia"/>
            <w:lang w:eastAsia="zh-CN"/>
          </w:rPr>
          <w:t>(三)、设备选型方案</w:t>
        </w:r>
        <w:r>
          <w:tab/>
        </w:r>
        <w:r>
          <w:fldChar w:fldCharType="begin"/>
        </w:r>
        <w:r>
          <w:instrText xml:space="preserve"> PAGEREF _Toc22248 \h </w:instrText>
        </w:r>
        <w:r>
          <w:fldChar w:fldCharType="separate"/>
        </w:r>
        <w:r>
          <w:t>11</w:t>
        </w:r>
        <w:r>
          <w:fldChar w:fldCharType="end"/>
        </w:r>
      </w:hyperlink>
    </w:p>
    <w:p>
      <w:pPr>
        <w:pStyle w:val="TOC1"/>
        <w:tabs>
          <w:tab w:val="right" w:leader="dot" w:pos="8306"/>
        </w:tabs>
      </w:pPr>
      <w:hyperlink w:anchor="_Toc268" w:history="1">
        <w:r>
          <w:rPr>
            <w:rFonts w:ascii="仿宋" w:eastAsia="仿宋" w:hAnsi="仿宋" w:cs="仿宋" w:hint="eastAsia"/>
            <w:lang w:eastAsia="zh-CN"/>
          </w:rPr>
          <w:t>五、瘦身化学品项目概论</w:t>
        </w:r>
        <w:r>
          <w:tab/>
        </w:r>
        <w:r>
          <w:fldChar w:fldCharType="begin"/>
        </w:r>
        <w:r>
          <w:instrText xml:space="preserve"> PAGEREF _Toc268 \h </w:instrText>
        </w:r>
        <w:r>
          <w:fldChar w:fldCharType="separate"/>
        </w:r>
        <w:r>
          <w:t>13</w:t>
        </w:r>
        <w:r>
          <w:fldChar w:fldCharType="end"/>
        </w:r>
      </w:hyperlink>
    </w:p>
    <w:p>
      <w:pPr>
        <w:pStyle w:val="TOC2"/>
        <w:tabs>
          <w:tab w:val="right" w:leader="dot" w:pos="8306"/>
        </w:tabs>
      </w:pPr>
      <w:hyperlink w:anchor="_Toc26748" w:history="1">
        <w:r>
          <w:rPr>
            <w:rFonts w:ascii="仿宋" w:eastAsia="仿宋" w:hAnsi="仿宋" w:cs="仿宋" w:hint="eastAsia"/>
            <w:lang w:eastAsia="zh-CN"/>
          </w:rPr>
          <w:t>(一)、瘦身化学品项目概况</w:t>
        </w:r>
        <w:r>
          <w:tab/>
        </w:r>
        <w:r>
          <w:fldChar w:fldCharType="begin"/>
        </w:r>
        <w:r>
          <w:instrText xml:space="preserve"> PAGEREF _Toc26748 \h </w:instrText>
        </w:r>
        <w:r>
          <w:fldChar w:fldCharType="separate"/>
        </w:r>
        <w:r>
          <w:t>13</w:t>
        </w:r>
        <w:r>
          <w:fldChar w:fldCharType="end"/>
        </w:r>
      </w:hyperlink>
    </w:p>
    <w:p>
      <w:pPr>
        <w:pStyle w:val="TOC2"/>
        <w:tabs>
          <w:tab w:val="right" w:leader="dot" w:pos="8306"/>
        </w:tabs>
      </w:pPr>
      <w:hyperlink w:anchor="_Toc29508" w:history="1">
        <w:r>
          <w:rPr>
            <w:rFonts w:ascii="仿宋" w:eastAsia="仿宋" w:hAnsi="仿宋" w:cs="仿宋" w:hint="eastAsia"/>
            <w:lang w:eastAsia="zh-CN"/>
          </w:rPr>
          <w:t>(二)、瘦身化学品项目目标</w:t>
        </w:r>
        <w:r>
          <w:tab/>
        </w:r>
        <w:r>
          <w:fldChar w:fldCharType="begin"/>
        </w:r>
        <w:r>
          <w:instrText xml:space="preserve"> PAGEREF _Toc29508 \h </w:instrText>
        </w:r>
        <w:r>
          <w:fldChar w:fldCharType="separate"/>
        </w:r>
        <w:r>
          <w:t>15</w:t>
        </w:r>
        <w:r>
          <w:fldChar w:fldCharType="end"/>
        </w:r>
      </w:hyperlink>
    </w:p>
    <w:p>
      <w:pPr>
        <w:pStyle w:val="TOC2"/>
        <w:tabs>
          <w:tab w:val="right" w:leader="dot" w:pos="8306"/>
        </w:tabs>
      </w:pPr>
      <w:hyperlink w:anchor="_Toc30610" w:history="1">
        <w:r>
          <w:rPr>
            <w:rFonts w:ascii="仿宋" w:eastAsia="仿宋" w:hAnsi="仿宋" w:cs="仿宋" w:hint="eastAsia"/>
            <w:lang w:eastAsia="zh-CN"/>
          </w:rPr>
          <w:t>(三)、瘦身化学品项目提出的理由</w:t>
        </w:r>
        <w:r>
          <w:tab/>
        </w:r>
        <w:r>
          <w:fldChar w:fldCharType="begin"/>
        </w:r>
        <w:r>
          <w:instrText xml:space="preserve"> PAGEREF _Toc30610 \h </w:instrText>
        </w:r>
        <w:r>
          <w:fldChar w:fldCharType="separate"/>
        </w:r>
        <w:r>
          <w:t>16</w:t>
        </w:r>
        <w:r>
          <w:fldChar w:fldCharType="end"/>
        </w:r>
      </w:hyperlink>
    </w:p>
    <w:p>
      <w:pPr>
        <w:pStyle w:val="TOC2"/>
        <w:tabs>
          <w:tab w:val="right" w:leader="dot" w:pos="8306"/>
        </w:tabs>
      </w:pPr>
      <w:hyperlink w:anchor="_Toc1259" w:history="1">
        <w:r>
          <w:rPr>
            <w:rFonts w:ascii="仿宋" w:eastAsia="仿宋" w:hAnsi="仿宋" w:cs="仿宋" w:hint="eastAsia"/>
            <w:lang w:eastAsia="zh-CN"/>
          </w:rPr>
          <w:t>(四)、瘦身化学品项目意义</w:t>
        </w:r>
        <w:r>
          <w:tab/>
        </w:r>
        <w:r>
          <w:fldChar w:fldCharType="begin"/>
        </w:r>
        <w:r>
          <w:instrText xml:space="preserve"> PAGEREF _Toc1259 \h </w:instrText>
        </w:r>
        <w:r>
          <w:fldChar w:fldCharType="separate"/>
        </w:r>
        <w:r>
          <w:t>17</w:t>
        </w:r>
        <w:r>
          <w:fldChar w:fldCharType="end"/>
        </w:r>
      </w:hyperlink>
    </w:p>
    <w:p>
      <w:pPr>
        <w:pStyle w:val="TOC2"/>
        <w:tabs>
          <w:tab w:val="right" w:leader="dot" w:pos="8306"/>
        </w:tabs>
      </w:pPr>
      <w:hyperlink w:anchor="_Toc13703" w:history="1">
        <w:r>
          <w:rPr>
            <w:rFonts w:ascii="仿宋" w:eastAsia="仿宋" w:hAnsi="仿宋" w:cs="仿宋" w:hint="eastAsia"/>
            <w:lang w:eastAsia="zh-CN"/>
          </w:rPr>
          <w:t>(五)、瘦身化学品项目背景</w:t>
        </w:r>
        <w:r>
          <w:tab/>
        </w:r>
        <w:r>
          <w:fldChar w:fldCharType="begin"/>
        </w:r>
        <w:r>
          <w:instrText xml:space="preserve"> PAGEREF _Toc13703 \h </w:instrText>
        </w:r>
        <w:r>
          <w:fldChar w:fldCharType="separate"/>
        </w:r>
        <w:r>
          <w:t>18</w:t>
        </w:r>
        <w:r>
          <w:fldChar w:fldCharType="end"/>
        </w:r>
      </w:hyperlink>
    </w:p>
    <w:p>
      <w:pPr>
        <w:pStyle w:val="TOC1"/>
        <w:tabs>
          <w:tab w:val="right" w:leader="dot" w:pos="8306"/>
        </w:tabs>
      </w:pPr>
      <w:hyperlink w:anchor="_Toc25454" w:history="1">
        <w:r>
          <w:rPr>
            <w:rFonts w:ascii="仿宋" w:eastAsia="仿宋" w:hAnsi="仿宋" w:cs="仿宋" w:hint="eastAsia"/>
            <w:lang w:eastAsia="zh-CN"/>
          </w:rPr>
          <w:t>六、瘦身化学品项目建设单位说明</w:t>
        </w:r>
        <w:r>
          <w:tab/>
        </w:r>
        <w:r>
          <w:fldChar w:fldCharType="begin"/>
        </w:r>
        <w:r>
          <w:instrText xml:space="preserve"> PAGEREF _Toc25454 \h </w:instrText>
        </w:r>
        <w:r>
          <w:fldChar w:fldCharType="separate"/>
        </w:r>
        <w:r>
          <w:t>19</w:t>
        </w:r>
        <w:r>
          <w:fldChar w:fldCharType="end"/>
        </w:r>
      </w:hyperlink>
    </w:p>
    <w:p>
      <w:pPr>
        <w:pStyle w:val="TOC2"/>
        <w:tabs>
          <w:tab w:val="right" w:leader="dot" w:pos="8306"/>
        </w:tabs>
      </w:pPr>
      <w:hyperlink w:anchor="_Toc32117" w:history="1">
        <w:r>
          <w:rPr>
            <w:rFonts w:ascii="仿宋" w:eastAsia="仿宋" w:hAnsi="仿宋" w:cs="仿宋" w:hint="eastAsia"/>
            <w:lang w:eastAsia="zh-CN"/>
          </w:rPr>
          <w:t>(一)、瘦身化学品项目承办单位基本情况</w:t>
        </w:r>
        <w:r>
          <w:tab/>
        </w:r>
        <w:r>
          <w:fldChar w:fldCharType="begin"/>
        </w:r>
        <w:r>
          <w:instrText xml:space="preserve"> PAGEREF _Toc32117 \h </w:instrText>
        </w:r>
        <w:r>
          <w:fldChar w:fldCharType="separate"/>
        </w:r>
        <w:r>
          <w:t>19</w:t>
        </w:r>
        <w:r>
          <w:fldChar w:fldCharType="end"/>
        </w:r>
      </w:hyperlink>
    </w:p>
    <w:p>
      <w:pPr>
        <w:pStyle w:val="TOC2"/>
        <w:tabs>
          <w:tab w:val="right" w:leader="dot" w:pos="8306"/>
        </w:tabs>
      </w:pPr>
      <w:hyperlink w:anchor="_Toc23386" w:history="1">
        <w:r>
          <w:rPr>
            <w:rFonts w:ascii="仿宋" w:eastAsia="仿宋" w:hAnsi="仿宋" w:cs="仿宋" w:hint="eastAsia"/>
            <w:lang w:eastAsia="zh-CN"/>
          </w:rPr>
          <w:t>(二)、公司经济效益分析</w:t>
        </w:r>
        <w:r>
          <w:tab/>
        </w:r>
        <w:r>
          <w:fldChar w:fldCharType="begin"/>
        </w:r>
        <w:r>
          <w:instrText xml:space="preserve"> PAGEREF _Toc23386 \h </w:instrText>
        </w:r>
        <w:r>
          <w:fldChar w:fldCharType="separate"/>
        </w:r>
        <w:r>
          <w:t>20</w:t>
        </w:r>
        <w:r>
          <w:fldChar w:fldCharType="end"/>
        </w:r>
      </w:hyperlink>
    </w:p>
    <w:p>
      <w:pPr>
        <w:pStyle w:val="TOC1"/>
        <w:tabs>
          <w:tab w:val="right" w:leader="dot" w:pos="8306"/>
        </w:tabs>
      </w:pPr>
      <w:hyperlink w:anchor="_Toc14376" w:history="1">
        <w:r>
          <w:rPr>
            <w:rFonts w:ascii="仿宋" w:eastAsia="仿宋" w:hAnsi="仿宋" w:cs="仿宋" w:hint="eastAsia"/>
            <w:lang w:eastAsia="zh-CN"/>
          </w:rPr>
          <w:t>七、瘦身化学品项目经营效益</w:t>
        </w:r>
        <w:r>
          <w:tab/>
        </w:r>
        <w:r>
          <w:fldChar w:fldCharType="begin"/>
        </w:r>
        <w:r>
          <w:instrText xml:space="preserve"> PAGEREF _Toc14376 \h </w:instrText>
        </w:r>
        <w:r>
          <w:fldChar w:fldCharType="separate"/>
        </w:r>
        <w:r>
          <w:t>21</w:t>
        </w:r>
        <w:r>
          <w:fldChar w:fldCharType="end"/>
        </w:r>
      </w:hyperlink>
    </w:p>
    <w:p>
      <w:pPr>
        <w:pStyle w:val="TOC2"/>
        <w:tabs>
          <w:tab w:val="right" w:leader="dot" w:pos="8306"/>
        </w:tabs>
      </w:pPr>
      <w:hyperlink w:anchor="_Toc3833" w:history="1">
        <w:r>
          <w:rPr>
            <w:rFonts w:ascii="仿宋" w:eastAsia="仿宋" w:hAnsi="仿宋" w:cs="仿宋" w:hint="eastAsia"/>
            <w:lang w:eastAsia="zh-CN"/>
          </w:rPr>
          <w:t>(一)、经济评价财务测算</w:t>
        </w:r>
        <w:r>
          <w:tab/>
        </w:r>
        <w:r>
          <w:fldChar w:fldCharType="begin"/>
        </w:r>
        <w:r>
          <w:instrText xml:space="preserve"> PAGEREF _Toc3833 \h </w:instrText>
        </w:r>
        <w:r>
          <w:fldChar w:fldCharType="separate"/>
        </w:r>
        <w:r>
          <w:t>21</w:t>
        </w:r>
        <w:r>
          <w:fldChar w:fldCharType="end"/>
        </w:r>
      </w:hyperlink>
    </w:p>
    <w:p>
      <w:pPr>
        <w:pStyle w:val="TOC2"/>
        <w:tabs>
          <w:tab w:val="right" w:leader="dot" w:pos="8306"/>
        </w:tabs>
      </w:pPr>
      <w:hyperlink w:anchor="_Toc4296" w:history="1">
        <w:r>
          <w:rPr>
            <w:rFonts w:ascii="仿宋" w:eastAsia="仿宋" w:hAnsi="仿宋" w:cs="仿宋" w:hint="eastAsia"/>
            <w:lang w:eastAsia="zh-CN"/>
          </w:rPr>
          <w:t>(二)、瘦身化学品项目盈利能力分析</w:t>
        </w:r>
        <w:r>
          <w:tab/>
        </w:r>
        <w:r>
          <w:fldChar w:fldCharType="begin"/>
        </w:r>
        <w:r>
          <w:instrText xml:space="preserve"> PAGEREF _Toc4296 \h </w:instrText>
        </w:r>
        <w:r>
          <w:fldChar w:fldCharType="separate"/>
        </w:r>
        <w:r>
          <w:t>22</w:t>
        </w:r>
        <w:r>
          <w:fldChar w:fldCharType="end"/>
        </w:r>
      </w:hyperlink>
    </w:p>
    <w:p>
      <w:pPr>
        <w:pStyle w:val="TOC1"/>
        <w:tabs>
          <w:tab w:val="right" w:leader="dot" w:pos="8306"/>
        </w:tabs>
      </w:pPr>
      <w:hyperlink w:anchor="_Toc20170" w:history="1">
        <w:r>
          <w:rPr>
            <w:rFonts w:ascii="仿宋" w:eastAsia="仿宋" w:hAnsi="仿宋" w:cs="仿宋" w:hint="eastAsia"/>
            <w:lang w:eastAsia="zh-CN"/>
          </w:rPr>
          <w:t>八、瘦身化学品项目技术管理</w:t>
        </w:r>
        <w:r>
          <w:tab/>
        </w:r>
        <w:r>
          <w:fldChar w:fldCharType="begin"/>
        </w:r>
        <w:r>
          <w:instrText xml:space="preserve"> PAGEREF _Toc20170 \h </w:instrText>
        </w:r>
        <w:r>
          <w:fldChar w:fldCharType="separate"/>
        </w:r>
        <w:r>
          <w:t>23</w:t>
        </w:r>
        <w:r>
          <w:fldChar w:fldCharType="end"/>
        </w:r>
      </w:hyperlink>
    </w:p>
    <w:p>
      <w:pPr>
        <w:pStyle w:val="TOC2"/>
        <w:tabs>
          <w:tab w:val="right" w:leader="dot" w:pos="8306"/>
        </w:tabs>
      </w:pPr>
      <w:hyperlink w:anchor="_Toc2018" w:history="1">
        <w:r>
          <w:rPr>
            <w:rFonts w:ascii="仿宋" w:eastAsia="仿宋" w:hAnsi="仿宋" w:cs="仿宋" w:hint="eastAsia"/>
            <w:lang w:eastAsia="zh-CN"/>
          </w:rPr>
          <w:t>(一)、技术方案选用方向</w:t>
        </w:r>
        <w:r>
          <w:tab/>
        </w:r>
        <w:r>
          <w:fldChar w:fldCharType="begin"/>
        </w:r>
        <w:r>
          <w:instrText xml:space="preserve"> PAGEREF _Toc2018 \h </w:instrText>
        </w:r>
        <w:r>
          <w:fldChar w:fldCharType="separate"/>
        </w:r>
        <w:r>
          <w:t>23</w:t>
        </w:r>
        <w:r>
          <w:fldChar w:fldCharType="end"/>
        </w:r>
      </w:hyperlink>
    </w:p>
    <w:p>
      <w:pPr>
        <w:pStyle w:val="TOC2"/>
        <w:tabs>
          <w:tab w:val="right" w:leader="dot" w:pos="8306"/>
        </w:tabs>
      </w:pPr>
      <w:hyperlink w:anchor="_Toc2799" w:history="1">
        <w:r>
          <w:rPr>
            <w:rFonts w:ascii="仿宋" w:eastAsia="仿宋" w:hAnsi="仿宋" w:cs="仿宋" w:hint="eastAsia"/>
            <w:lang w:eastAsia="zh-CN"/>
          </w:rPr>
          <w:t>(二)、工艺技术方案选用原则</w:t>
        </w:r>
        <w:r>
          <w:tab/>
        </w:r>
        <w:r>
          <w:fldChar w:fldCharType="begin"/>
        </w:r>
        <w:r>
          <w:instrText xml:space="preserve"> PAGEREF _Toc2799 \h </w:instrText>
        </w:r>
        <w:r>
          <w:fldChar w:fldCharType="separate"/>
        </w:r>
        <w:r>
          <w:t>25</w:t>
        </w:r>
        <w:r>
          <w:fldChar w:fldCharType="end"/>
        </w:r>
      </w:hyperlink>
    </w:p>
    <w:p>
      <w:pPr>
        <w:pStyle w:val="TOC2"/>
        <w:tabs>
          <w:tab w:val="right" w:leader="dot" w:pos="8306"/>
        </w:tabs>
      </w:pPr>
      <w:hyperlink w:anchor="_Toc8120" w:history="1">
        <w:r>
          <w:rPr>
            <w:rFonts w:ascii="仿宋" w:eastAsia="仿宋" w:hAnsi="仿宋" w:cs="仿宋" w:hint="eastAsia"/>
            <w:lang w:eastAsia="zh-CN"/>
          </w:rPr>
          <w:t>(三)、工艺技术方案要求</w:t>
        </w:r>
        <w:r>
          <w:tab/>
        </w:r>
        <w:r>
          <w:fldChar w:fldCharType="begin"/>
        </w:r>
        <w:r>
          <w:instrText xml:space="preserve"> PAGEREF _Toc8120 \h </w:instrText>
        </w:r>
        <w:r>
          <w:fldChar w:fldCharType="separate"/>
        </w:r>
        <w:r>
          <w:t>27</w:t>
        </w:r>
        <w:r>
          <w:fldChar w:fldCharType="end"/>
        </w:r>
      </w:hyperlink>
    </w:p>
    <w:p>
      <w:pPr>
        <w:pStyle w:val="TOC1"/>
        <w:tabs>
          <w:tab w:val="right" w:leader="dot" w:pos="8306"/>
        </w:tabs>
      </w:pPr>
      <w:hyperlink w:anchor="_Toc19646" w:history="1">
        <w:r>
          <w:rPr>
            <w:rFonts w:ascii="仿宋" w:eastAsia="仿宋" w:hAnsi="仿宋" w:cs="仿宋" w:hint="eastAsia"/>
            <w:lang w:eastAsia="zh-CN"/>
          </w:rPr>
          <w:t>九、生产安全保护</w:t>
        </w:r>
        <w:r>
          <w:tab/>
        </w:r>
        <w:r>
          <w:fldChar w:fldCharType="begin"/>
        </w:r>
        <w:r>
          <w:instrText xml:space="preserve"> PAGEREF _Toc19646 \h </w:instrText>
        </w:r>
        <w:r>
          <w:fldChar w:fldCharType="separate"/>
        </w:r>
        <w:r>
          <w:t>29</w:t>
        </w:r>
        <w:r>
          <w:fldChar w:fldCharType="end"/>
        </w:r>
      </w:hyperlink>
    </w:p>
    <w:p>
      <w:pPr>
        <w:pStyle w:val="TOC2"/>
        <w:tabs>
          <w:tab w:val="right" w:leader="dot" w:pos="8306"/>
        </w:tabs>
      </w:pPr>
      <w:hyperlink w:anchor="_Toc29689" w:history="1">
        <w:r>
          <w:rPr>
            <w:rFonts w:ascii="仿宋" w:eastAsia="仿宋" w:hAnsi="仿宋" w:cs="仿宋" w:hint="eastAsia"/>
            <w:lang w:eastAsia="zh-CN"/>
          </w:rPr>
          <w:t>(一)、消防安全</w:t>
        </w:r>
        <w:r>
          <w:tab/>
        </w:r>
        <w:r>
          <w:fldChar w:fldCharType="begin"/>
        </w:r>
        <w:r>
          <w:instrText xml:space="preserve"> PAGEREF _Toc29689 \h </w:instrText>
        </w:r>
        <w:r>
          <w:fldChar w:fldCharType="separate"/>
        </w:r>
        <w:r>
          <w:t>29</w:t>
        </w:r>
        <w:r>
          <w:fldChar w:fldCharType="end"/>
        </w:r>
      </w:hyperlink>
    </w:p>
    <w:p>
      <w:pPr>
        <w:pStyle w:val="TOC2"/>
        <w:tabs>
          <w:tab w:val="right" w:leader="dot" w:pos="8306"/>
        </w:tabs>
      </w:pPr>
      <w:hyperlink w:anchor="_Toc25107" w:history="1">
        <w:r>
          <w:rPr>
            <w:rFonts w:ascii="仿宋" w:eastAsia="仿宋" w:hAnsi="仿宋" w:cs="仿宋" w:hint="eastAsia"/>
            <w:lang w:eastAsia="zh-CN"/>
          </w:rPr>
          <w:t>(二)、防火防爆总图布置措施</w:t>
        </w:r>
        <w:r>
          <w:tab/>
        </w:r>
        <w:r>
          <w:fldChar w:fldCharType="begin"/>
        </w:r>
        <w:r>
          <w:instrText xml:space="preserve"> PAGEREF _Toc25107 \h </w:instrText>
        </w:r>
        <w:r>
          <w:fldChar w:fldCharType="separate"/>
        </w:r>
        <w:r>
          <w:t>30</w:t>
        </w:r>
        <w:r>
          <w:fldChar w:fldCharType="end"/>
        </w:r>
      </w:hyperlink>
    </w:p>
    <w:p>
      <w:pPr>
        <w:pStyle w:val="TOC2"/>
        <w:tabs>
          <w:tab w:val="right" w:leader="dot" w:pos="8306"/>
        </w:tabs>
      </w:pPr>
      <w:hyperlink w:anchor="_Toc24658" w:history="1">
        <w:r>
          <w:rPr>
            <w:rFonts w:ascii="仿宋" w:eastAsia="仿宋" w:hAnsi="仿宋" w:cs="仿宋" w:hint="eastAsia"/>
            <w:lang w:eastAsia="zh-CN"/>
          </w:rPr>
          <w:t>(三)、自然灾害防范措施</w:t>
        </w:r>
        <w:r>
          <w:tab/>
        </w:r>
        <w:r>
          <w:fldChar w:fldCharType="begin"/>
        </w:r>
        <w:r>
          <w:instrText xml:space="preserve"> PAGEREF _Toc24658 \h </w:instrText>
        </w:r>
        <w:r>
          <w:fldChar w:fldCharType="separate"/>
        </w:r>
        <w:r>
          <w:t>31</w:t>
        </w:r>
        <w:r>
          <w:fldChar w:fldCharType="end"/>
        </w:r>
      </w:hyperlink>
    </w:p>
    <w:p>
      <w:pPr>
        <w:pStyle w:val="TOC2"/>
        <w:tabs>
          <w:tab w:val="right" w:leader="dot" w:pos="8306"/>
        </w:tabs>
      </w:pPr>
      <w:hyperlink w:anchor="_Toc28705" w:history="1">
        <w:r>
          <w:rPr>
            <w:rFonts w:ascii="仿宋" w:eastAsia="仿宋" w:hAnsi="仿宋" w:cs="仿宋" w:hint="eastAsia"/>
            <w:lang w:eastAsia="zh-CN"/>
          </w:rPr>
          <w:t>(四)、安全色及安全标志使用要求</w:t>
        </w:r>
        <w:r>
          <w:tab/>
        </w:r>
        <w:r>
          <w:fldChar w:fldCharType="begin"/>
        </w:r>
        <w:r>
          <w:instrText xml:space="preserve"> PAGEREF _Toc28705 \h </w:instrText>
        </w:r>
        <w:r>
          <w:fldChar w:fldCharType="separate"/>
        </w:r>
        <w:r>
          <w:t>32</w:t>
        </w:r>
        <w:r>
          <w:fldChar w:fldCharType="end"/>
        </w:r>
      </w:hyperlink>
    </w:p>
    <w:p>
      <w:pPr>
        <w:pStyle w:val="TOC2"/>
        <w:tabs>
          <w:tab w:val="right" w:leader="dot" w:pos="8306"/>
        </w:tabs>
      </w:pPr>
      <w:hyperlink w:anchor="_Toc13434" w:history="1">
        <w:r>
          <w:rPr>
            <w:rFonts w:ascii="仿宋" w:eastAsia="仿宋" w:hAnsi="仿宋" w:cs="仿宋" w:hint="eastAsia"/>
            <w:lang w:eastAsia="zh-CN"/>
          </w:rPr>
          <w:t>(五)、防尘防毒措施</w:t>
        </w:r>
        <w:r>
          <w:tab/>
        </w:r>
        <w:r>
          <w:fldChar w:fldCharType="begin"/>
        </w:r>
        <w:r>
          <w:instrText xml:space="preserve"> PAGEREF _Toc13434 \h </w:instrText>
        </w:r>
        <w:r>
          <w:fldChar w:fldCharType="separate"/>
        </w:r>
        <w:r>
          <w:t>33</w:t>
        </w:r>
        <w:r>
          <w:fldChar w:fldCharType="end"/>
        </w:r>
      </w:hyperlink>
    </w:p>
    <w:p>
      <w:pPr>
        <w:pStyle w:val="TOC2"/>
        <w:tabs>
          <w:tab w:val="right" w:leader="dot" w:pos="8306"/>
        </w:tabs>
      </w:pPr>
      <w:hyperlink w:anchor="_Toc4559" w:history="1">
        <w:r>
          <w:rPr>
            <w:rFonts w:ascii="仿宋" w:eastAsia="仿宋" w:hAnsi="仿宋" w:cs="仿宋" w:hint="eastAsia"/>
            <w:lang w:eastAsia="zh-CN"/>
          </w:rPr>
          <w:t>(六)、防静电、触电防护及防雷措施</w:t>
        </w:r>
        <w:r>
          <w:tab/>
        </w:r>
        <w:r>
          <w:fldChar w:fldCharType="begin"/>
        </w:r>
        <w:r>
          <w:instrText xml:space="preserve"> PAGEREF _Toc4559 \h </w:instrText>
        </w:r>
        <w:r>
          <w:fldChar w:fldCharType="separate"/>
        </w:r>
        <w:r>
          <w:t>34</w:t>
        </w:r>
        <w:r>
          <w:fldChar w:fldCharType="end"/>
        </w:r>
      </w:hyperlink>
    </w:p>
    <w:p>
      <w:pPr>
        <w:pStyle w:val="TOC2"/>
        <w:tabs>
          <w:tab w:val="right" w:leader="dot" w:pos="8306"/>
        </w:tabs>
      </w:pPr>
      <w:hyperlink w:anchor="_Toc10659" w:history="1">
        <w:r>
          <w:rPr>
            <w:rFonts w:ascii="仿宋" w:eastAsia="仿宋" w:hAnsi="仿宋" w:cs="仿宋" w:hint="eastAsia"/>
            <w:lang w:eastAsia="zh-CN"/>
          </w:rPr>
          <w:t>(七)、机械设备安全保障措施</w:t>
        </w:r>
        <w:r>
          <w:tab/>
        </w:r>
        <w:r>
          <w:fldChar w:fldCharType="begin"/>
        </w:r>
        <w:r>
          <w:instrText xml:space="preserve"> PAGEREF _Toc10659 \h </w:instrText>
        </w:r>
        <w:r>
          <w:fldChar w:fldCharType="separate"/>
        </w:r>
        <w:r>
          <w:t>35</w:t>
        </w:r>
        <w:r>
          <w:fldChar w:fldCharType="end"/>
        </w:r>
      </w:hyperlink>
    </w:p>
    <w:p>
      <w:pPr>
        <w:pStyle w:val="TOC1"/>
        <w:tabs>
          <w:tab w:val="right" w:leader="dot" w:pos="8306"/>
        </w:tabs>
      </w:pPr>
      <w:hyperlink w:anchor="_Toc1501" w:history="1">
        <w:r>
          <w:rPr>
            <w:rFonts w:ascii="仿宋" w:eastAsia="仿宋" w:hAnsi="仿宋" w:cs="仿宋" w:hint="eastAsia"/>
            <w:lang w:eastAsia="zh-CN"/>
          </w:rPr>
          <w:t>十、瘦身化学品项目人力资源管理</w:t>
        </w:r>
        <w:r>
          <w:tab/>
        </w:r>
        <w:r>
          <w:fldChar w:fldCharType="begin"/>
        </w:r>
        <w:r>
          <w:instrText xml:space="preserve"> PAGEREF _Toc1501 \h </w:instrText>
        </w:r>
        <w:r>
          <w:fldChar w:fldCharType="separate"/>
        </w:r>
        <w:r>
          <w:t>37</w:t>
        </w:r>
        <w:r>
          <w:fldChar w:fldCharType="end"/>
        </w:r>
      </w:hyperlink>
    </w:p>
    <w:p>
      <w:pPr>
        <w:pStyle w:val="TOC2"/>
        <w:tabs>
          <w:tab w:val="right" w:leader="dot" w:pos="8306"/>
        </w:tabs>
      </w:pPr>
      <w:hyperlink w:anchor="_Toc11387" w:history="1">
        <w:r>
          <w:rPr>
            <w:rFonts w:ascii="仿宋" w:eastAsia="仿宋" w:hAnsi="仿宋" w:cs="仿宋" w:hint="eastAsia"/>
            <w:lang w:eastAsia="zh-CN"/>
          </w:rPr>
          <w:t>(一)、建立健全的预算管理制度</w:t>
        </w:r>
        <w:r>
          <w:tab/>
        </w:r>
        <w:r>
          <w:fldChar w:fldCharType="begin"/>
        </w:r>
        <w:r>
          <w:instrText xml:space="preserve"> PAGEREF _Toc11387 \h </w:instrText>
        </w:r>
        <w:r>
          <w:fldChar w:fldCharType="separate"/>
        </w:r>
        <w:r>
          <w:t>37</w:t>
        </w:r>
        <w:r>
          <w:fldChar w:fldCharType="end"/>
        </w:r>
      </w:hyperlink>
    </w:p>
    <w:p>
      <w:pPr>
        <w:pStyle w:val="TOC2"/>
        <w:tabs>
          <w:tab w:val="right" w:leader="dot" w:pos="8306"/>
        </w:tabs>
      </w:pPr>
      <w:hyperlink w:anchor="_Toc21358" w:history="1">
        <w:r>
          <w:rPr>
            <w:rFonts w:ascii="仿宋" w:eastAsia="仿宋" w:hAnsi="仿宋" w:cs="仿宋" w:hint="eastAsia"/>
            <w:lang w:eastAsia="zh-CN"/>
          </w:rPr>
          <w:t>(二)、加强资金流动监控</w:t>
        </w:r>
        <w:r>
          <w:tab/>
        </w:r>
        <w:r>
          <w:fldChar w:fldCharType="begin"/>
        </w:r>
        <w:r>
          <w:instrText xml:space="preserve"> PAGEREF _Toc21358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4" w:history="1">
        <w:r>
          <w:rPr>
            <w:rFonts w:ascii="仿宋" w:eastAsia="仿宋" w:hAnsi="仿宋" w:cs="仿宋" w:hint="eastAsia"/>
            <w:lang w:eastAsia="zh-CN"/>
          </w:rPr>
          <w:t>(三)、制定完善的风险控制机制</w:t>
        </w:r>
        <w:r>
          <w:tab/>
        </w:r>
        <w:r>
          <w:fldChar w:fldCharType="begin"/>
        </w:r>
        <w:r>
          <w:instrText xml:space="preserve"> PAGEREF _Toc26654 \h </w:instrText>
        </w:r>
        <w:r>
          <w:fldChar w:fldCharType="separate"/>
        </w:r>
        <w:r>
          <w:t>40</w:t>
        </w:r>
        <w:r>
          <w:fldChar w:fldCharType="end"/>
        </w:r>
      </w:hyperlink>
    </w:p>
    <w:p>
      <w:pPr>
        <w:pStyle w:val="TOC2"/>
        <w:tabs>
          <w:tab w:val="right" w:leader="dot" w:pos="8306"/>
        </w:tabs>
      </w:pPr>
      <w:hyperlink w:anchor="_Toc16297" w:history="1">
        <w:r>
          <w:rPr>
            <w:rFonts w:ascii="仿宋" w:eastAsia="仿宋" w:hAnsi="仿宋" w:cs="仿宋" w:hint="eastAsia"/>
            <w:lang w:eastAsia="zh-CN"/>
          </w:rPr>
          <w:t>(四)、优化成本管理</w:t>
        </w:r>
        <w:r>
          <w:tab/>
        </w:r>
        <w:r>
          <w:fldChar w:fldCharType="begin"/>
        </w:r>
        <w:r>
          <w:instrText xml:space="preserve"> PAGEREF _Toc16297 \h </w:instrText>
        </w:r>
        <w:r>
          <w:fldChar w:fldCharType="separate"/>
        </w:r>
        <w:r>
          <w:t>41</w:t>
        </w:r>
        <w:r>
          <w:fldChar w:fldCharType="end"/>
        </w:r>
      </w:hyperlink>
    </w:p>
    <w:p>
      <w:pPr>
        <w:pStyle w:val="TOC1"/>
        <w:tabs>
          <w:tab w:val="right" w:leader="dot" w:pos="8306"/>
        </w:tabs>
      </w:pPr>
      <w:hyperlink w:anchor="_Toc8612" w:history="1">
        <w:r>
          <w:rPr>
            <w:rFonts w:ascii="仿宋" w:eastAsia="仿宋" w:hAnsi="仿宋" w:cs="仿宋" w:hint="eastAsia"/>
            <w:lang w:eastAsia="zh-CN"/>
          </w:rPr>
          <w:t>十一、瘦身化学品项目创新与研发</w:t>
        </w:r>
        <w:r>
          <w:tab/>
        </w:r>
        <w:r>
          <w:fldChar w:fldCharType="begin"/>
        </w:r>
        <w:r>
          <w:instrText xml:space="preserve"> PAGEREF _Toc8612 \h </w:instrText>
        </w:r>
        <w:r>
          <w:fldChar w:fldCharType="separate"/>
        </w:r>
        <w:r>
          <w:t>42</w:t>
        </w:r>
        <w:r>
          <w:fldChar w:fldCharType="end"/>
        </w:r>
      </w:hyperlink>
    </w:p>
    <w:p>
      <w:pPr>
        <w:pStyle w:val="TOC2"/>
        <w:tabs>
          <w:tab w:val="right" w:leader="dot" w:pos="8306"/>
        </w:tabs>
      </w:pPr>
      <w:hyperlink w:anchor="_Toc1419" w:history="1">
        <w:r>
          <w:rPr>
            <w:rFonts w:ascii="仿宋" w:eastAsia="仿宋" w:hAnsi="仿宋" w:cs="仿宋" w:hint="eastAsia"/>
            <w:lang w:eastAsia="zh-CN"/>
          </w:rPr>
          <w:t>(一)、创新策略与方向</w:t>
        </w:r>
        <w:r>
          <w:tab/>
        </w:r>
        <w:r>
          <w:fldChar w:fldCharType="begin"/>
        </w:r>
        <w:r>
          <w:instrText xml:space="preserve"> PAGEREF _Toc1419 \h </w:instrText>
        </w:r>
        <w:r>
          <w:fldChar w:fldCharType="separate"/>
        </w:r>
        <w:r>
          <w:t>42</w:t>
        </w:r>
        <w:r>
          <w:fldChar w:fldCharType="end"/>
        </w:r>
      </w:hyperlink>
    </w:p>
    <w:p>
      <w:pPr>
        <w:pStyle w:val="TOC2"/>
        <w:tabs>
          <w:tab w:val="right" w:leader="dot" w:pos="8306"/>
        </w:tabs>
      </w:pPr>
      <w:hyperlink w:anchor="_Toc12606" w:history="1">
        <w:r>
          <w:rPr>
            <w:rFonts w:ascii="仿宋" w:eastAsia="仿宋" w:hAnsi="仿宋" w:cs="仿宋" w:hint="eastAsia"/>
            <w:lang w:eastAsia="zh-CN"/>
          </w:rPr>
          <w:t>(二)、研发规划与投入</w:t>
        </w:r>
        <w:r>
          <w:tab/>
        </w:r>
        <w:r>
          <w:fldChar w:fldCharType="begin"/>
        </w:r>
        <w:r>
          <w:instrText xml:space="preserve"> PAGEREF _Toc12606 \h </w:instrText>
        </w:r>
        <w:r>
          <w:fldChar w:fldCharType="separate"/>
        </w:r>
        <w:r>
          <w:t>44</w:t>
        </w:r>
        <w:r>
          <w:fldChar w:fldCharType="end"/>
        </w:r>
      </w:hyperlink>
    </w:p>
    <w:p>
      <w:pPr>
        <w:pStyle w:val="TOC1"/>
        <w:tabs>
          <w:tab w:val="right" w:leader="dot" w:pos="8306"/>
        </w:tabs>
      </w:pPr>
      <w:hyperlink w:anchor="_Toc2338" w:history="1">
        <w:r>
          <w:rPr>
            <w:rFonts w:ascii="仿宋" w:eastAsia="仿宋" w:hAnsi="仿宋" w:cs="仿宋" w:hint="eastAsia"/>
            <w:lang w:eastAsia="zh-CN"/>
          </w:rPr>
          <w:t>十二、瘦身化学品项目计划安排</w:t>
        </w:r>
        <w:r>
          <w:tab/>
        </w:r>
        <w:r>
          <w:fldChar w:fldCharType="begin"/>
        </w:r>
        <w:r>
          <w:instrText xml:space="preserve"> PAGEREF _Toc2338 \h </w:instrText>
        </w:r>
        <w:r>
          <w:fldChar w:fldCharType="separate"/>
        </w:r>
        <w:r>
          <w:t>46</w:t>
        </w:r>
        <w:r>
          <w:fldChar w:fldCharType="end"/>
        </w:r>
      </w:hyperlink>
    </w:p>
    <w:p>
      <w:pPr>
        <w:pStyle w:val="TOC2"/>
        <w:tabs>
          <w:tab w:val="right" w:leader="dot" w:pos="8306"/>
        </w:tabs>
      </w:pPr>
      <w:hyperlink w:anchor="_Toc3311" w:history="1">
        <w:r>
          <w:rPr>
            <w:rFonts w:ascii="仿宋" w:eastAsia="仿宋" w:hAnsi="仿宋" w:cs="仿宋" w:hint="eastAsia"/>
            <w:lang w:eastAsia="zh-CN"/>
          </w:rPr>
          <w:t>(一)、建设周期</w:t>
        </w:r>
        <w:r>
          <w:tab/>
        </w:r>
        <w:r>
          <w:fldChar w:fldCharType="begin"/>
        </w:r>
        <w:r>
          <w:instrText xml:space="preserve"> PAGEREF _Toc3311 \h </w:instrText>
        </w:r>
        <w:r>
          <w:fldChar w:fldCharType="separate"/>
        </w:r>
        <w:r>
          <w:t>46</w:t>
        </w:r>
        <w:r>
          <w:fldChar w:fldCharType="end"/>
        </w:r>
      </w:hyperlink>
    </w:p>
    <w:p>
      <w:pPr>
        <w:pStyle w:val="TOC2"/>
        <w:tabs>
          <w:tab w:val="right" w:leader="dot" w:pos="8306"/>
        </w:tabs>
      </w:pPr>
      <w:hyperlink w:anchor="_Toc18889" w:history="1">
        <w:r>
          <w:rPr>
            <w:rFonts w:ascii="仿宋" w:eastAsia="仿宋" w:hAnsi="仿宋" w:cs="仿宋" w:hint="eastAsia"/>
            <w:lang w:eastAsia="zh-CN"/>
          </w:rPr>
          <w:t>(二)、建设进度</w:t>
        </w:r>
        <w:r>
          <w:tab/>
        </w:r>
        <w:r>
          <w:fldChar w:fldCharType="begin"/>
        </w:r>
        <w:r>
          <w:instrText xml:space="preserve"> PAGEREF _Toc18889 \h </w:instrText>
        </w:r>
        <w:r>
          <w:fldChar w:fldCharType="separate"/>
        </w:r>
        <w:r>
          <w:t>46</w:t>
        </w:r>
        <w:r>
          <w:fldChar w:fldCharType="end"/>
        </w:r>
      </w:hyperlink>
    </w:p>
    <w:p>
      <w:pPr>
        <w:pStyle w:val="TOC2"/>
        <w:tabs>
          <w:tab w:val="right" w:leader="dot" w:pos="8306"/>
        </w:tabs>
      </w:pPr>
      <w:hyperlink w:anchor="_Toc14956" w:history="1">
        <w:r>
          <w:rPr>
            <w:rFonts w:ascii="仿宋" w:eastAsia="仿宋" w:hAnsi="仿宋" w:cs="仿宋" w:hint="eastAsia"/>
            <w:lang w:eastAsia="zh-CN"/>
          </w:rPr>
          <w:t>(三)、进度安排注意事项</w:t>
        </w:r>
        <w:r>
          <w:tab/>
        </w:r>
        <w:r>
          <w:fldChar w:fldCharType="begin"/>
        </w:r>
        <w:r>
          <w:instrText xml:space="preserve"> PAGEREF _Toc14956 \h </w:instrText>
        </w:r>
        <w:r>
          <w:fldChar w:fldCharType="separate"/>
        </w:r>
        <w:r>
          <w:t>47</w:t>
        </w:r>
        <w:r>
          <w:fldChar w:fldCharType="end"/>
        </w:r>
      </w:hyperlink>
    </w:p>
    <w:p>
      <w:pPr>
        <w:pStyle w:val="TOC2"/>
        <w:tabs>
          <w:tab w:val="right" w:leader="dot" w:pos="8306"/>
        </w:tabs>
      </w:pPr>
      <w:hyperlink w:anchor="_Toc13086" w:history="1">
        <w:r>
          <w:rPr>
            <w:rFonts w:ascii="仿宋" w:eastAsia="仿宋" w:hAnsi="仿宋" w:cs="仿宋" w:hint="eastAsia"/>
            <w:lang w:eastAsia="zh-CN"/>
          </w:rPr>
          <w:t>(四)、人力资源配置</w:t>
        </w:r>
        <w:r>
          <w:tab/>
        </w:r>
        <w:r>
          <w:fldChar w:fldCharType="begin"/>
        </w:r>
        <w:r>
          <w:instrText xml:space="preserve"> PAGEREF _Toc13086 \h </w:instrText>
        </w:r>
        <w:r>
          <w:fldChar w:fldCharType="separate"/>
        </w:r>
        <w:r>
          <w:t>49</w:t>
        </w:r>
        <w:r>
          <w:fldChar w:fldCharType="end"/>
        </w:r>
      </w:hyperlink>
    </w:p>
    <w:p>
      <w:pPr>
        <w:pStyle w:val="TOC1"/>
        <w:tabs>
          <w:tab w:val="right" w:leader="dot" w:pos="8306"/>
        </w:tabs>
      </w:pPr>
      <w:hyperlink w:anchor="_Toc26795" w:history="1">
        <w:r>
          <w:rPr>
            <w:rFonts w:ascii="仿宋" w:eastAsia="仿宋" w:hAnsi="仿宋" w:cs="仿宋" w:hint="eastAsia"/>
            <w:lang w:eastAsia="zh-CN"/>
          </w:rPr>
          <w:t>十三、瘦身化学品项目治理与监督</w:t>
        </w:r>
        <w:r>
          <w:tab/>
        </w:r>
        <w:r>
          <w:fldChar w:fldCharType="begin"/>
        </w:r>
        <w:r>
          <w:instrText xml:space="preserve"> PAGEREF _Toc26795 \h </w:instrText>
        </w:r>
        <w:r>
          <w:fldChar w:fldCharType="separate"/>
        </w:r>
        <w:r>
          <w:t>50</w:t>
        </w:r>
        <w:r>
          <w:fldChar w:fldCharType="end"/>
        </w:r>
      </w:hyperlink>
    </w:p>
    <w:p>
      <w:pPr>
        <w:pStyle w:val="TOC2"/>
        <w:tabs>
          <w:tab w:val="right" w:leader="dot" w:pos="8306"/>
        </w:tabs>
      </w:pPr>
      <w:hyperlink w:anchor="_Toc10949" w:history="1">
        <w:r>
          <w:rPr>
            <w:rFonts w:ascii="仿宋" w:eastAsia="仿宋" w:hAnsi="仿宋" w:cs="仿宋" w:hint="eastAsia"/>
            <w:lang w:eastAsia="zh-CN"/>
          </w:rPr>
          <w:t>(一)、瘦身化学品项目治理结构</w:t>
        </w:r>
        <w:r>
          <w:tab/>
        </w:r>
        <w:r>
          <w:fldChar w:fldCharType="begin"/>
        </w:r>
        <w:r>
          <w:instrText xml:space="preserve"> PAGEREF _Toc10949 \h </w:instrText>
        </w:r>
        <w:r>
          <w:fldChar w:fldCharType="separate"/>
        </w:r>
        <w:r>
          <w:t>50</w:t>
        </w:r>
        <w:r>
          <w:fldChar w:fldCharType="end"/>
        </w:r>
      </w:hyperlink>
    </w:p>
    <w:p>
      <w:pPr>
        <w:pStyle w:val="TOC2"/>
        <w:tabs>
          <w:tab w:val="right" w:leader="dot" w:pos="8306"/>
        </w:tabs>
      </w:pPr>
      <w:hyperlink w:anchor="_Toc14114" w:history="1">
        <w:r>
          <w:rPr>
            <w:rFonts w:ascii="仿宋" w:eastAsia="仿宋" w:hAnsi="仿宋" w:cs="仿宋" w:hint="eastAsia"/>
            <w:lang w:eastAsia="zh-CN"/>
          </w:rPr>
          <w:t>(二)、监督与审计</w:t>
        </w:r>
        <w:r>
          <w:tab/>
        </w:r>
        <w:r>
          <w:fldChar w:fldCharType="begin"/>
        </w:r>
        <w:r>
          <w:instrText xml:space="preserve"> PAGEREF _Toc14114 \h </w:instrText>
        </w:r>
        <w:r>
          <w:fldChar w:fldCharType="separate"/>
        </w:r>
        <w:r>
          <w:t>51</w:t>
        </w:r>
        <w:r>
          <w:fldChar w:fldCharType="end"/>
        </w:r>
      </w:hyperlink>
    </w:p>
    <w:p>
      <w:pPr>
        <w:pStyle w:val="TOC1"/>
        <w:tabs>
          <w:tab w:val="right" w:leader="dot" w:pos="8306"/>
        </w:tabs>
      </w:pPr>
      <w:hyperlink w:anchor="_Toc26941" w:history="1">
        <w:r>
          <w:rPr>
            <w:rFonts w:ascii="仿宋" w:eastAsia="仿宋" w:hAnsi="仿宋" w:cs="仿宋" w:hint="eastAsia"/>
            <w:lang w:eastAsia="zh-CN"/>
          </w:rPr>
          <w:t>十四、瘦身化学品项目变更管理</w:t>
        </w:r>
        <w:r>
          <w:tab/>
        </w:r>
        <w:r>
          <w:fldChar w:fldCharType="begin"/>
        </w:r>
        <w:r>
          <w:instrText xml:space="preserve"> PAGEREF _Toc26941 \h </w:instrText>
        </w:r>
        <w:r>
          <w:fldChar w:fldCharType="separate"/>
        </w:r>
        <w:r>
          <w:t>53</w:t>
        </w:r>
        <w:r>
          <w:fldChar w:fldCharType="end"/>
        </w:r>
      </w:hyperlink>
    </w:p>
    <w:p>
      <w:pPr>
        <w:pStyle w:val="TOC2"/>
        <w:tabs>
          <w:tab w:val="right" w:leader="dot" w:pos="8306"/>
        </w:tabs>
      </w:pPr>
      <w:hyperlink w:anchor="_Toc8135" w:history="1">
        <w:r>
          <w:rPr>
            <w:rFonts w:ascii="仿宋" w:eastAsia="仿宋" w:hAnsi="仿宋" w:cs="仿宋" w:hint="eastAsia"/>
            <w:lang w:eastAsia="zh-CN"/>
          </w:rPr>
          <w:t>(一)、变更申请与评估</w:t>
        </w:r>
        <w:r>
          <w:tab/>
        </w:r>
        <w:r>
          <w:fldChar w:fldCharType="begin"/>
        </w:r>
        <w:r>
          <w:instrText xml:space="preserve"> PAGEREF _Toc8135 \h </w:instrText>
        </w:r>
        <w:r>
          <w:fldChar w:fldCharType="separate"/>
        </w:r>
        <w:r>
          <w:t>53</w:t>
        </w:r>
        <w:r>
          <w:fldChar w:fldCharType="end"/>
        </w:r>
      </w:hyperlink>
    </w:p>
    <w:p>
      <w:pPr>
        <w:pStyle w:val="TOC2"/>
        <w:tabs>
          <w:tab w:val="right" w:leader="dot" w:pos="8306"/>
        </w:tabs>
      </w:pPr>
      <w:hyperlink w:anchor="_Toc24137" w:history="1">
        <w:r>
          <w:rPr>
            <w:rFonts w:ascii="仿宋" w:eastAsia="仿宋" w:hAnsi="仿宋" w:cs="仿宋" w:hint="eastAsia"/>
            <w:lang w:eastAsia="zh-CN"/>
          </w:rPr>
          <w:t>(二)、变更实施与控制</w:t>
        </w:r>
        <w:r>
          <w:tab/>
        </w:r>
        <w:r>
          <w:fldChar w:fldCharType="begin"/>
        </w:r>
        <w:r>
          <w:instrText xml:space="preserve"> PAGEREF _Toc24137 \h </w:instrText>
        </w:r>
        <w:r>
          <w:fldChar w:fldCharType="separate"/>
        </w:r>
        <w:r>
          <w:t>53</w:t>
        </w:r>
        <w:r>
          <w:fldChar w:fldCharType="end"/>
        </w:r>
      </w:hyperlink>
    </w:p>
    <w:p>
      <w:pPr>
        <w:pStyle w:val="TOC1"/>
        <w:tabs>
          <w:tab w:val="right" w:leader="dot" w:pos="8306"/>
        </w:tabs>
      </w:pPr>
      <w:hyperlink w:anchor="_Toc25169" w:history="1">
        <w:r>
          <w:rPr>
            <w:rFonts w:ascii="仿宋" w:eastAsia="仿宋" w:hAnsi="仿宋" w:cs="仿宋" w:hint="eastAsia"/>
            <w:lang w:eastAsia="zh-CN"/>
          </w:rPr>
          <w:t>十五、供应链管理</w:t>
        </w:r>
        <w:r>
          <w:tab/>
        </w:r>
        <w:r>
          <w:fldChar w:fldCharType="begin"/>
        </w:r>
        <w:r>
          <w:instrText xml:space="preserve"> PAGEREF _Toc25169 \h </w:instrText>
        </w:r>
        <w:r>
          <w:fldChar w:fldCharType="separate"/>
        </w:r>
        <w:r>
          <w:t>54</w:t>
        </w:r>
        <w:r>
          <w:fldChar w:fldCharType="end"/>
        </w:r>
      </w:hyperlink>
    </w:p>
    <w:p>
      <w:pPr>
        <w:pStyle w:val="TOC2"/>
        <w:tabs>
          <w:tab w:val="right" w:leader="dot" w:pos="8306"/>
        </w:tabs>
      </w:pPr>
      <w:hyperlink w:anchor="_Toc9665" w:history="1">
        <w:r>
          <w:rPr>
            <w:rFonts w:ascii="仿宋" w:eastAsia="仿宋" w:hAnsi="仿宋" w:cs="仿宋" w:hint="eastAsia"/>
            <w:lang w:eastAsia="zh-CN"/>
          </w:rPr>
          <w:t>(一)、供应链战略规划</w:t>
        </w:r>
        <w:r>
          <w:tab/>
        </w:r>
        <w:r>
          <w:fldChar w:fldCharType="begin"/>
        </w:r>
        <w:r>
          <w:instrText xml:space="preserve"> PAGEREF _Toc9665 \h </w:instrText>
        </w:r>
        <w:r>
          <w:fldChar w:fldCharType="separate"/>
        </w:r>
        <w:r>
          <w:t>54</w:t>
        </w:r>
        <w:r>
          <w:fldChar w:fldCharType="end"/>
        </w:r>
      </w:hyperlink>
    </w:p>
    <w:p>
      <w:pPr>
        <w:pStyle w:val="TOC2"/>
        <w:tabs>
          <w:tab w:val="right" w:leader="dot" w:pos="8306"/>
        </w:tabs>
      </w:pPr>
      <w:hyperlink w:anchor="_Toc589" w:history="1">
        <w:r>
          <w:rPr>
            <w:rFonts w:ascii="仿宋" w:eastAsia="仿宋" w:hAnsi="仿宋" w:cs="仿宋" w:hint="eastAsia"/>
            <w:lang w:eastAsia="zh-CN"/>
          </w:rPr>
          <w:t>(二)、供应商选择与合作</w:t>
        </w:r>
        <w:r>
          <w:tab/>
        </w:r>
        <w:r>
          <w:fldChar w:fldCharType="begin"/>
        </w:r>
        <w:r>
          <w:instrText xml:space="preserve"> PAGEREF _Toc589 \h </w:instrText>
        </w:r>
        <w:r>
          <w:fldChar w:fldCharType="separate"/>
        </w:r>
        <w:r>
          <w:t>55</w:t>
        </w:r>
        <w:r>
          <w:fldChar w:fldCharType="end"/>
        </w:r>
      </w:hyperlink>
    </w:p>
    <w:p>
      <w:pPr>
        <w:pStyle w:val="TOC2"/>
        <w:tabs>
          <w:tab w:val="right" w:leader="dot" w:pos="8306"/>
        </w:tabs>
      </w:pPr>
      <w:hyperlink w:anchor="_Toc30659" w:history="1">
        <w:r>
          <w:rPr>
            <w:rFonts w:ascii="仿宋" w:eastAsia="仿宋" w:hAnsi="仿宋" w:cs="仿宋" w:hint="eastAsia"/>
            <w:lang w:eastAsia="zh-CN"/>
          </w:rPr>
          <w:t>(三)、物流与库存管理</w:t>
        </w:r>
        <w:r>
          <w:tab/>
        </w:r>
        <w:r>
          <w:fldChar w:fldCharType="begin"/>
        </w:r>
        <w:r>
          <w:instrText xml:space="preserve"> PAGEREF _Toc30659 \h </w:instrText>
        </w:r>
        <w:r>
          <w:fldChar w:fldCharType="separate"/>
        </w:r>
        <w:r>
          <w:t>57</w:t>
        </w:r>
        <w:r>
          <w:fldChar w:fldCharType="end"/>
        </w:r>
      </w:hyperlink>
    </w:p>
    <w:p>
      <w:pPr>
        <w:pStyle w:val="TOC1"/>
        <w:tabs>
          <w:tab w:val="right" w:leader="dot" w:pos="8306"/>
        </w:tabs>
      </w:pPr>
      <w:hyperlink w:anchor="_Toc14080" w:history="1">
        <w:r>
          <w:rPr>
            <w:rFonts w:ascii="仿宋" w:eastAsia="仿宋" w:hAnsi="仿宋" w:cs="仿宋" w:hint="eastAsia"/>
            <w:lang w:eastAsia="zh-CN"/>
          </w:rPr>
          <w:t>十六、瘦身化学品项目工程方案分析</w:t>
        </w:r>
        <w:r>
          <w:tab/>
        </w:r>
        <w:r>
          <w:fldChar w:fldCharType="begin"/>
        </w:r>
        <w:r>
          <w:instrText xml:space="preserve"> PAGEREF _Toc14080 \h </w:instrText>
        </w:r>
        <w:r>
          <w:fldChar w:fldCharType="separate"/>
        </w:r>
        <w:r>
          <w:t>58</w:t>
        </w:r>
        <w:r>
          <w:fldChar w:fldCharType="end"/>
        </w:r>
      </w:hyperlink>
    </w:p>
    <w:p>
      <w:pPr>
        <w:pStyle w:val="TOC2"/>
        <w:tabs>
          <w:tab w:val="right" w:leader="dot" w:pos="8306"/>
        </w:tabs>
      </w:pPr>
      <w:hyperlink w:anchor="_Toc6047" w:history="1">
        <w:r>
          <w:rPr>
            <w:rFonts w:ascii="仿宋" w:eastAsia="仿宋" w:hAnsi="仿宋" w:cs="仿宋" w:hint="eastAsia"/>
            <w:lang w:eastAsia="zh-CN"/>
          </w:rPr>
          <w:t>(一)、建筑工程设计原则</w:t>
        </w:r>
        <w:r>
          <w:tab/>
        </w:r>
        <w:r>
          <w:fldChar w:fldCharType="begin"/>
        </w:r>
        <w:r>
          <w:instrText xml:space="preserve"> PAGEREF _Toc6047 \h </w:instrText>
        </w:r>
        <w:r>
          <w:fldChar w:fldCharType="separate"/>
        </w:r>
        <w:r>
          <w:t>58</w:t>
        </w:r>
        <w:r>
          <w:fldChar w:fldCharType="end"/>
        </w:r>
      </w:hyperlink>
    </w:p>
    <w:p>
      <w:pPr>
        <w:pStyle w:val="TOC2"/>
        <w:tabs>
          <w:tab w:val="right" w:leader="dot" w:pos="8306"/>
        </w:tabs>
      </w:pPr>
      <w:hyperlink w:anchor="_Toc25389" w:history="1">
        <w:r>
          <w:rPr>
            <w:rFonts w:ascii="仿宋" w:eastAsia="仿宋" w:hAnsi="仿宋" w:cs="仿宋" w:hint="eastAsia"/>
            <w:lang w:eastAsia="zh-CN"/>
          </w:rPr>
          <w:t>(二)、土建工程建设指标</w:t>
        </w:r>
        <w:r>
          <w:tab/>
        </w:r>
        <w:r>
          <w:fldChar w:fldCharType="begin"/>
        </w:r>
        <w:r>
          <w:instrText xml:space="preserve"> PAGEREF _Toc25389 \h </w:instrText>
        </w:r>
        <w:r>
          <w:fldChar w:fldCharType="separate"/>
        </w:r>
        <w:r>
          <w:t>61</w:t>
        </w:r>
        <w:r>
          <w:fldChar w:fldCharType="end"/>
        </w:r>
      </w:hyperlink>
    </w:p>
    <w:p>
      <w:pPr>
        <w:pStyle w:val="TOC1"/>
        <w:tabs>
          <w:tab w:val="right" w:leader="dot" w:pos="8306"/>
        </w:tabs>
      </w:pPr>
      <w:hyperlink w:anchor="_Toc7925" w:history="1">
        <w:r>
          <w:rPr>
            <w:rFonts w:ascii="仿宋" w:eastAsia="仿宋" w:hAnsi="仿宋" w:cs="仿宋" w:hint="eastAsia"/>
            <w:lang w:eastAsia="zh-CN"/>
          </w:rPr>
          <w:t>十七、质量管理体系</w:t>
        </w:r>
        <w:r>
          <w:tab/>
        </w:r>
        <w:r>
          <w:fldChar w:fldCharType="begin"/>
        </w:r>
        <w:r>
          <w:instrText xml:space="preserve"> PAGEREF _Toc7925 \h </w:instrText>
        </w:r>
        <w:r>
          <w:fldChar w:fldCharType="separate"/>
        </w:r>
        <w:r>
          <w:t>63</w:t>
        </w:r>
        <w:r>
          <w:fldChar w:fldCharType="end"/>
        </w:r>
      </w:hyperlink>
    </w:p>
    <w:p>
      <w:pPr>
        <w:pStyle w:val="TOC2"/>
        <w:tabs>
          <w:tab w:val="right" w:leader="dot" w:pos="8306"/>
        </w:tabs>
      </w:pPr>
      <w:hyperlink w:anchor="_Toc7222" w:history="1">
        <w:r>
          <w:rPr>
            <w:rFonts w:ascii="仿宋" w:eastAsia="仿宋" w:hAnsi="仿宋" w:cs="仿宋" w:hint="eastAsia"/>
            <w:lang w:eastAsia="zh-CN"/>
          </w:rPr>
          <w:t>(一)、质量目标与方针</w:t>
        </w:r>
        <w:r>
          <w:tab/>
        </w:r>
        <w:r>
          <w:fldChar w:fldCharType="begin"/>
        </w:r>
        <w:r>
          <w:instrText xml:space="preserve"> PAGEREF _Toc7222 \h </w:instrText>
        </w:r>
        <w:r>
          <w:fldChar w:fldCharType="separate"/>
        </w:r>
        <w:r>
          <w:t>63</w:t>
        </w:r>
        <w:r>
          <w:fldChar w:fldCharType="end"/>
        </w:r>
      </w:hyperlink>
    </w:p>
    <w:p>
      <w:pPr>
        <w:pStyle w:val="TOC2"/>
        <w:tabs>
          <w:tab w:val="right" w:leader="dot" w:pos="8306"/>
        </w:tabs>
      </w:pPr>
      <w:hyperlink w:anchor="_Toc11989" w:history="1">
        <w:r>
          <w:rPr>
            <w:rFonts w:ascii="仿宋" w:eastAsia="仿宋" w:hAnsi="仿宋" w:cs="仿宋" w:hint="eastAsia"/>
            <w:lang w:eastAsia="zh-CN"/>
          </w:rPr>
          <w:t>(二)、质量管理责任</w:t>
        </w:r>
        <w:r>
          <w:tab/>
        </w:r>
        <w:r>
          <w:fldChar w:fldCharType="begin"/>
        </w:r>
        <w:r>
          <w:instrText xml:space="preserve"> PAGEREF _Toc11989 \h </w:instrText>
        </w:r>
        <w:r>
          <w:fldChar w:fldCharType="separate"/>
        </w:r>
        <w:r>
          <w:t>64</w:t>
        </w:r>
        <w:r>
          <w:fldChar w:fldCharType="end"/>
        </w:r>
      </w:hyperlink>
    </w:p>
    <w:p>
      <w:pPr>
        <w:pStyle w:val="TOC2"/>
        <w:tabs>
          <w:tab w:val="right" w:leader="dot" w:pos="8306"/>
        </w:tabs>
      </w:pPr>
      <w:hyperlink w:anchor="_Toc17212" w:history="1">
        <w:r>
          <w:rPr>
            <w:rFonts w:ascii="仿宋" w:eastAsia="仿宋" w:hAnsi="仿宋" w:cs="仿宋" w:hint="eastAsia"/>
            <w:lang w:eastAsia="zh-CN"/>
          </w:rPr>
          <w:t>(三)、质量管理体系文件</w:t>
        </w:r>
        <w:r>
          <w:tab/>
        </w:r>
        <w:r>
          <w:fldChar w:fldCharType="begin"/>
        </w:r>
        <w:r>
          <w:instrText xml:space="preserve"> PAGEREF _Toc17212 \h </w:instrText>
        </w:r>
        <w:r>
          <w:fldChar w:fldCharType="separate"/>
        </w:r>
        <w:r>
          <w:t>65</w:t>
        </w:r>
        <w:r>
          <w:fldChar w:fldCharType="end"/>
        </w:r>
      </w:hyperlink>
    </w:p>
    <w:p>
      <w:pPr>
        <w:pStyle w:val="TOC2"/>
        <w:tabs>
          <w:tab w:val="right" w:leader="dot" w:pos="8306"/>
        </w:tabs>
      </w:pPr>
      <w:hyperlink w:anchor="_Toc7917" w:history="1">
        <w:r>
          <w:rPr>
            <w:rFonts w:ascii="仿宋" w:eastAsia="仿宋" w:hAnsi="仿宋" w:cs="仿宋" w:hint="eastAsia"/>
            <w:lang w:eastAsia="zh-CN"/>
          </w:rPr>
          <w:t>(四)、质量培训与教育</w:t>
        </w:r>
        <w:r>
          <w:tab/>
        </w:r>
        <w:r>
          <w:fldChar w:fldCharType="begin"/>
        </w:r>
        <w:r>
          <w:instrText xml:space="preserve"> PAGEREF _Toc7917 \h </w:instrText>
        </w:r>
        <w:r>
          <w:fldChar w:fldCharType="separate"/>
        </w:r>
        <w:r>
          <w:t>67</w:t>
        </w:r>
        <w:r>
          <w:fldChar w:fldCharType="end"/>
        </w:r>
      </w:hyperlink>
    </w:p>
    <w:p>
      <w:pPr>
        <w:pStyle w:val="TOC2"/>
        <w:tabs>
          <w:tab w:val="right" w:leader="dot" w:pos="8306"/>
        </w:tabs>
      </w:pPr>
      <w:hyperlink w:anchor="_Toc2075" w:history="1">
        <w:r>
          <w:rPr>
            <w:rFonts w:ascii="仿宋" w:eastAsia="仿宋" w:hAnsi="仿宋" w:cs="仿宋" w:hint="eastAsia"/>
            <w:lang w:eastAsia="zh-CN"/>
          </w:rPr>
          <w:t>(五)、质量审核与评价</w:t>
        </w:r>
        <w:r>
          <w:tab/>
        </w:r>
        <w:r>
          <w:fldChar w:fldCharType="begin"/>
        </w:r>
        <w:r>
          <w:instrText xml:space="preserve"> PAGEREF _Toc2075 \h </w:instrText>
        </w:r>
        <w:r>
          <w:fldChar w:fldCharType="separate"/>
        </w:r>
        <w:r>
          <w:t>69</w:t>
        </w:r>
        <w:r>
          <w:fldChar w:fldCharType="end"/>
        </w:r>
      </w:hyperlink>
    </w:p>
    <w:p>
      <w:pPr>
        <w:pStyle w:val="TOC2"/>
        <w:tabs>
          <w:tab w:val="right" w:leader="dot" w:pos="8306"/>
        </w:tabs>
      </w:pPr>
      <w:hyperlink w:anchor="_Toc17151" w:history="1">
        <w:r>
          <w:rPr>
            <w:rFonts w:ascii="仿宋" w:eastAsia="仿宋" w:hAnsi="仿宋" w:cs="仿宋" w:hint="eastAsia"/>
            <w:lang w:eastAsia="zh-CN"/>
          </w:rPr>
          <w:t>(六)、不符合与纠正措施</w:t>
        </w:r>
        <w:r>
          <w:tab/>
        </w:r>
        <w:r>
          <w:fldChar w:fldCharType="begin"/>
        </w:r>
        <w:r>
          <w:instrText xml:space="preserve"> PAGEREF _Toc17151 \h </w:instrText>
        </w:r>
        <w:r>
          <w:fldChar w:fldCharType="separate"/>
        </w:r>
        <w:r>
          <w:t>70</w:t>
        </w:r>
        <w:r>
          <w:fldChar w:fldCharType="end"/>
        </w:r>
      </w:hyperlink>
    </w:p>
    <w:p>
      <w:pPr>
        <w:pStyle w:val="TOC1"/>
        <w:tabs>
          <w:tab w:val="right" w:leader="dot" w:pos="8306"/>
        </w:tabs>
      </w:pPr>
      <w:hyperlink w:anchor="_Toc11644" w:history="1">
        <w:r>
          <w:rPr>
            <w:rFonts w:ascii="仿宋" w:eastAsia="仿宋" w:hAnsi="仿宋" w:cs="仿宋" w:hint="eastAsia"/>
            <w:lang w:eastAsia="zh-CN"/>
          </w:rPr>
          <w:t>十八、营销与推广策略</w:t>
        </w:r>
        <w:r>
          <w:tab/>
        </w:r>
        <w:r>
          <w:fldChar w:fldCharType="begin"/>
        </w:r>
        <w:r>
          <w:instrText xml:space="preserve"> PAGEREF _Toc11644 \h </w:instrText>
        </w:r>
        <w:r>
          <w:fldChar w:fldCharType="separate"/>
        </w:r>
        <w:r>
          <w:t>71</w:t>
        </w:r>
        <w:r>
          <w:fldChar w:fldCharType="end"/>
        </w:r>
      </w:hyperlink>
    </w:p>
    <w:p>
      <w:pPr>
        <w:pStyle w:val="TOC2"/>
        <w:tabs>
          <w:tab w:val="right" w:leader="dot" w:pos="8306"/>
        </w:tabs>
      </w:pPr>
      <w:hyperlink w:anchor="_Toc24888" w:history="1">
        <w:r>
          <w:rPr>
            <w:rFonts w:ascii="仿宋" w:eastAsia="仿宋" w:hAnsi="仿宋" w:cs="仿宋" w:hint="eastAsia"/>
            <w:lang w:eastAsia="zh-CN"/>
          </w:rPr>
          <w:t>(一)、产品/服务定位与特点</w:t>
        </w:r>
        <w:r>
          <w:tab/>
        </w:r>
        <w:r>
          <w:fldChar w:fldCharType="begin"/>
        </w:r>
        <w:r>
          <w:instrText xml:space="preserve"> PAGEREF _Toc24888 \h </w:instrText>
        </w:r>
        <w:r>
          <w:fldChar w:fldCharType="separate"/>
        </w:r>
        <w:r>
          <w:t>71</w:t>
        </w:r>
        <w:r>
          <w:fldChar w:fldCharType="end"/>
        </w:r>
      </w:hyperlink>
    </w:p>
    <w:p>
      <w:pPr>
        <w:pStyle w:val="TOC2"/>
        <w:tabs>
          <w:tab w:val="right" w:leader="dot" w:pos="8306"/>
        </w:tabs>
      </w:pPr>
      <w:hyperlink w:anchor="_Toc24154" w:history="1">
        <w:r>
          <w:rPr>
            <w:rFonts w:ascii="仿宋" w:eastAsia="仿宋" w:hAnsi="仿宋" w:cs="仿宋" w:hint="eastAsia"/>
            <w:lang w:eastAsia="zh-CN"/>
          </w:rPr>
          <w:t>(二)、市场定位与竞争分析</w:t>
        </w:r>
        <w:r>
          <w:tab/>
        </w:r>
        <w:r>
          <w:fldChar w:fldCharType="begin"/>
        </w:r>
        <w:r>
          <w:instrText xml:space="preserve"> PAGEREF _Toc24154 \h </w:instrText>
        </w:r>
        <w:r>
          <w:fldChar w:fldCharType="separate"/>
        </w:r>
        <w:r>
          <w:t>72</w:t>
        </w:r>
        <w:r>
          <w:fldChar w:fldCharType="end"/>
        </w:r>
      </w:hyperlink>
    </w:p>
    <w:p>
      <w:pPr>
        <w:pStyle w:val="TOC2"/>
        <w:tabs>
          <w:tab w:val="right" w:leader="dot" w:pos="8306"/>
        </w:tabs>
      </w:pPr>
      <w:hyperlink w:anchor="_Toc2085" w:history="1">
        <w:r>
          <w:rPr>
            <w:rFonts w:ascii="仿宋" w:eastAsia="仿宋" w:hAnsi="仿宋" w:cs="仿宋" w:hint="eastAsia"/>
            <w:lang w:eastAsia="zh-CN"/>
          </w:rPr>
          <w:t>(三)、营销渠道与策略</w:t>
        </w:r>
        <w:r>
          <w:tab/>
        </w:r>
        <w:r>
          <w:fldChar w:fldCharType="begin"/>
        </w:r>
        <w:r>
          <w:instrText xml:space="preserve"> PAGEREF _Toc2085 \h </w:instrText>
        </w:r>
        <w:r>
          <w:fldChar w:fldCharType="separate"/>
        </w:r>
        <w:r>
          <w:t>74</w:t>
        </w:r>
        <w:r>
          <w:fldChar w:fldCharType="end"/>
        </w:r>
      </w:hyperlink>
    </w:p>
    <w:p>
      <w:pPr>
        <w:pStyle w:val="TOC2"/>
        <w:tabs>
          <w:tab w:val="right" w:leader="dot" w:pos="8306"/>
        </w:tabs>
      </w:pPr>
      <w:hyperlink w:anchor="_Toc10398" w:history="1">
        <w:r>
          <w:rPr>
            <w:rFonts w:ascii="仿宋" w:eastAsia="仿宋" w:hAnsi="仿宋" w:cs="仿宋" w:hint="eastAsia"/>
            <w:lang w:eastAsia="zh-CN"/>
          </w:rPr>
          <w:t>(四)、推广与宣传活动</w:t>
        </w:r>
        <w:r>
          <w:tab/>
        </w:r>
        <w:r>
          <w:fldChar w:fldCharType="begin"/>
        </w:r>
        <w:r>
          <w:instrText xml:space="preserve"> PAGEREF _Toc10398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33"/>
      <w:r>
        <w:rPr>
          <w:rFonts w:ascii="仿宋" w:eastAsia="仿宋" w:hAnsi="仿宋" w:cs="仿宋" w:hint="eastAsia"/>
          <w:sz w:val="28"/>
          <w:lang w:eastAsia="zh-CN"/>
        </w:rPr>
        <w:t>一、瘦身化学品项目危机管理</w:t>
      </w:r>
      <w:bookmarkEnd w:id="2"/>
    </w:p>
    <w:p>
      <w:pPr>
        <w:pStyle w:val="Heading2"/>
        <w:rPr>
          <w:rFonts w:ascii="仿宋" w:eastAsia="仿宋" w:hAnsi="仿宋" w:cs="仿宋" w:hint="eastAsia"/>
          <w:lang w:eastAsia="zh-CN"/>
        </w:rPr>
      </w:pPr>
      <w:bookmarkStart w:id="3" w:name="_Toc1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瘦身化学品项目危机管理中，危机预警与识别是确保瘦身化学品项目稳健运行的核心步骤。通过建立全面的监测机制，瘦身化学品项目团队旨在及时发现和理解潜在的风险和危机因素，以便采取及时的预防和应对措施，确保瘦身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首先，通过深入的风险评估，瘦身化学品项目团队全面分析了整个瘦身化学品项目和各个阶段可能存在的威胁。这包括准确评估每个潜在风险的发生概率和可能影响的程度，为后续危机预警提供了有力支持。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瘦身化学品项目团队着重于明确定义瘦身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瘦身化学品项目进展的持续监控，团队能够及时发现潜在问题并作出迅速反应。瘦身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在这一阶段，团队的专业素养和反应速度将发挥至关重要的作用，以确保潜在危机能够在初期得到有效的处理，最大程度地减轻负面影响。通过危机预警与识别，瘦身化学品项目得以更有序、可控地推进。</w:t>
      </w:r>
    </w:p>
    <w:p>
      <w:pPr>
        <w:pStyle w:val="Heading2"/>
        <w:ind w:firstLine="560" w:firstLineChars="200"/>
        <w:rPr>
          <w:rFonts w:ascii="仿宋" w:eastAsia="仿宋" w:hAnsi="仿宋" w:cs="仿宋" w:hint="eastAsia"/>
          <w:sz w:val="28"/>
          <w:lang w:eastAsia="zh-CN"/>
        </w:rPr>
      </w:pPr>
      <w:bookmarkStart w:id="4" w:name="_Toc107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在危机发生时，瘦身化学品项目团队立即行动，成立了应急小组。该小组的任务是迅速制定并实施紧急应对措施，以最小化潜在损失。以下是采取的主要措施：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暂停瘦身化学品项目进度：为遏制危机蔓延，瘦身化学品项目暂时停止进行，以便全面评估当前状况。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资源重新分配：重新评估瘦身化学品项目资源的分配，确保最大限度地减小损失。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实时沟通：与关键利益相关者建立实时沟通机制，向他们传递瘦身化学品项目危机的实际状况，保障瘦身化学品项目核心利益。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在紧急应对的同时，瘦身化学品项目团队强调了团队协作和有效沟通的重要性。以下是团队协作的关键举措：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信息共享机制：建立了信息共享平台，确保团队成员能够及时获取瘦身化学品项目危机的实时信息。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领导者沟通：瘦身化学品项目领导者通过定期会议和即时沟通工具，指导团队应对危机，保持团队稳定运行。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随着危机得到初步控制，瘦身化学品项目团队转向制定恢复计划，以确保瘦身化学品项目能够从中迅速恢复。主要恢复计划包括：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修复受损的进度计划：重新评估瘦身化学品项目进度，制定修复计划，确保瘦身化学品项目尽快回归正常进程。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重新调整资源分配：优化资源分配，确保瘦身化学品项目在有限资源下高效运转。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风险管理机制加强：对瘦身化学品项目风险进行全面评估，制定更强化的风险管理策略，以预防未来可能的危机。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517"/>
      <w:r>
        <w:rPr>
          <w:rFonts w:ascii="仿宋" w:eastAsia="仿宋" w:hAnsi="仿宋" w:cs="仿宋" w:hint="eastAsia"/>
          <w:sz w:val="28"/>
          <w:lang w:eastAsia="zh-CN"/>
        </w:rPr>
        <w:t>二、瘦身化学品项目可持续发展</w:t>
      </w:r>
      <w:bookmarkEnd w:id="5"/>
    </w:p>
    <w:p>
      <w:pPr>
        <w:pStyle w:val="Heading2"/>
        <w:rPr>
          <w:rFonts w:ascii="仿宋" w:eastAsia="仿宋" w:hAnsi="仿宋" w:cs="仿宋" w:hint="eastAsia"/>
          <w:lang w:eastAsia="zh-CN"/>
        </w:rPr>
      </w:pPr>
      <w:bookmarkStart w:id="6" w:name="_Toc311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瘦身化学品项目中，瘦身化学品项目团队着眼于未来，明确了可持续发展的战略方向。制定的具体可持续发展目标包括降低资源使用、采用环保技术、最大化社会效益等。这一步骤不仅有助于瘦身化学品项目在环保和社会责任方面达到最高标准，也为未来提供了明确的指引，确保瘦身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可持续实践的融入瘦身化学品项目管理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瘦身化学品项目管理周期。从瘦身化学品项目规划开始，瘦身化学品项目团队就考虑了环境和社会的因素。在执行阶段，瘦身化学品项目团队积极推动绿色技术的应用，优化资源利用。此外，关注员工的社会责任，通过培训和沟通活动提高员工对可持续发展的认知，使他们能够在日常工作中践行可持续实践。这些举措不仅为瘦身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40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扎根于瘦身化学品项目的可持续发展理念，我们深信环保与社会责任是瘦身化学品项目成功的关键支柱。在瘦身化学品项目的每一步，我们都致力于通过创新和实践，履行对环境和社会的坚定责任。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团队通过引入先进的环保技术、建立高效的废物处理系统以及推动能源节约措施，积极履行环保责任。定期的环保监测和评估确保瘦身化学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不仅致力于自身可持续发展，还注重对社会的回馈。通过支持社区瘦身化学品项目、参与慈善事业、提供培训机会等方式，瘦身化学品项目积极履行社会责任。与当地社区建立积极互动，关注员工的工作与生活平衡，以及员工的身心健康，是瘦身化学品项目在社会责任层面的关键举措。这样的实践不仅增强了瘦身化学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81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40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瘦身化学品项目的主要产品是XXXX，预计年产值为XXX万元。这一产品在市场中占据着重要的地位，其广泛的应用范围使得该瘦身化学品项目的市场前景非常广阔。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瘦身化学品项目的xxx产品作为重要的原材料之一，将在多个领域发挥关键作用。其在建筑、交通、能源等方面的广泛应用将为整个产业链提供强大的支持，形成产业协同效应。瘦身化学品项目的年产值XXX万XXX万XXX万万元不仅反映了其在市场上的巨大潜力，更预示着它对国民经济的积极贡献。这种关联度高、涉及面广的产业关系，使得该瘦身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1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总征地面积为XXXX平方米，相当于约XX.XX亩，其中净用地面积为XXXX平方米，红线范围内相当于约XX.XX亩。这一用地规模充分考虑了瘦身化学品项目的建设需求，保障了瘦身化学品项目在合适的空间内得以充分发展。瘦身化学品项目规划的总建筑面积为XXXX平方米，其中主体工程建设占XXXX平方米，计容建筑面积达XXXX平方米。预计建筑工程的投资将达到XXXX万元，为瘦身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计划购置的设备共计XXXX台（套），设备购置费用为XXXX万元。这一设备购置计划充分考虑到瘦身化学品项目的生产需求和技术要求，确保了瘦身化学品项目在生产运营中具备先进的技术装备和高效的生产能力。设备的合理配置将为瘦身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计划总投资为XXXX万元，预计年实现营业收入为XXXX万元。这一产能规模的设定旨在确保瘦身化学品项目能够在投资与回报之间取得平衡，实现长期可持续的发展。瘦身化学品项目的总投资充分考虑到各个方面的需求，包括用地建设、设备购置等多个环节，以确保瘦身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29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65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技术管理特点体现在其创新导向。通过引入最先进的技术趋势和解决方案，瘦身化学品项目致力于提升科技含量、提高质量和效率水平。这意味着我们将采用最新的工具和方法，确保瘦身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瘦身化学品项目技术管理的显著特征。通过整合不同领域的技术资源，我们实现了跨学科的协同工作。这有助于优化技术架构，提高整体效能。此外，整合性策略还促进了不同技术团队之间的紧密沟通和高效合作，确保瘦身化学品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瘦身化学品项目所采用的技术。通过不断优化技术方案，瘦身化学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瘦身化学品项目团队将在瘦身化学品项目初期识别可能的技术风险，并采取相应的预防和应对措施。通过建立健全的风险评估机制，瘦身化学品项目能够在实施过程中及时发现并解决潜在的技术问题，保障瘦身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瘦身化学品项目中，技术将成为瘦身化学品项目成功的有力支持。这一深度剖析揭示了技术管理在瘦身化学品项目实施中的关键作用，为瘦身化学品项目的技术基础奠定了坚实的基础。</w:t>
      </w:r>
    </w:p>
    <w:p>
      <w:pPr>
        <w:pStyle w:val="Heading2"/>
        <w:ind w:firstLine="560" w:firstLineChars="200"/>
        <w:rPr>
          <w:rFonts w:ascii="仿宋" w:eastAsia="仿宋" w:hAnsi="仿宋" w:cs="仿宋" w:hint="eastAsia"/>
          <w:sz w:val="28"/>
          <w:lang w:eastAsia="zh-CN"/>
        </w:rPr>
      </w:pPr>
      <w:bookmarkStart w:id="13" w:name="_Toc23154"/>
      <w:r>
        <w:rPr>
          <w:rFonts w:ascii="仿宋" w:eastAsia="仿宋" w:hAnsi="仿宋" w:cs="仿宋" w:hint="eastAsia"/>
          <w:sz w:val="28"/>
          <w:lang w:eastAsia="zh-CN"/>
        </w:rPr>
        <w:t>(二)、瘦身化学品项目工艺技术设计方案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瘦身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经营活动方面，瘦身化学品项目将严格按照相关行业规范要求进行组织。通过有效控制产品质量，瘦身化学品项目将致力于为顾客提供优质的瘦身化学品项目产品和良好的服务。这体现了瘦身化学品项目对于生产活动合规性和质量标准的高度重视，为瘦身化学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瘦身化学品项目注重生态效益和清洁生产原则。瘦身化学品项目建设将紧密结合地方特色经济发展，与社会经济发展规划和区域环境保护规划方案相协调一致。通过与当地区域自然生态系统的结合，瘦身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瘦身化学品项目产品具有多样化的客户需求和个性化的特点。因此，瘦身化学品项目产品规格品种多样，且单批生产数量较小。为满足这一特点，瘦身化学品项目承办单位将建设先进的柔性制造生产线。通过广泛应用柔性制造技术，瘦身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瘦身化学品项目采用的技术具有较高的技术含量和自动化水平，处于国内先进水平。这一技术选用不仅体现了对生产效率、质量和环境友好性的高标准要求，同时为瘦身化学品项目的可持续发展奠定了坚实的基础。</w:t>
      </w:r>
    </w:p>
    <w:p>
      <w:pPr>
        <w:pStyle w:val="Heading2"/>
        <w:ind w:firstLine="560" w:firstLineChars="200"/>
        <w:rPr>
          <w:rFonts w:ascii="仿宋" w:eastAsia="仿宋" w:hAnsi="仿宋" w:cs="仿宋" w:hint="eastAsia"/>
          <w:sz w:val="28"/>
          <w:lang w:eastAsia="zh-CN"/>
        </w:rPr>
      </w:pPr>
      <w:bookmarkStart w:id="14" w:name="_Toc2224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为确保瘦身化学品项目的高效生产和技术实施，我们制定了一套精心设计的设备选型方案，以满足瘦身化学品项目生产、质量和环保的要求。该方案的主要特点如下：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瘦身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针对瘦身化学品项目产品的多样性和小批量生产的特点，我们将建设柔性制造生产线。通过在设备选型中考虑柔性制造技术，可以灵活应对不同产品规格和生产需求，实现生产线的高度灵活性和适应性。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8"/>
      <w:r>
        <w:rPr>
          <w:rFonts w:ascii="仿宋" w:eastAsia="仿宋" w:hAnsi="仿宋" w:cs="仿宋" w:hint="eastAsia"/>
          <w:sz w:val="28"/>
          <w:lang w:eastAsia="zh-CN"/>
        </w:rPr>
        <w:t>五、瘦身化学品项目概论</w:t>
      </w:r>
      <w:bookmarkEnd w:id="15"/>
    </w:p>
    <w:p>
      <w:pPr>
        <w:pStyle w:val="Heading2"/>
        <w:rPr>
          <w:rFonts w:ascii="仿宋" w:eastAsia="仿宋" w:hAnsi="仿宋" w:cs="仿宋" w:hint="eastAsia"/>
          <w:lang w:eastAsia="zh-CN"/>
        </w:rPr>
      </w:pPr>
      <w:bookmarkStart w:id="16" w:name="_Toc26748"/>
      <w:r>
        <w:rPr>
          <w:rFonts w:ascii="仿宋" w:eastAsia="仿宋" w:hAnsi="仿宋" w:cs="仿宋" w:hint="eastAsia"/>
          <w:lang w:eastAsia="zh-CN"/>
        </w:rPr>
        <w:t>(一)、瘦身化学品项目概况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起源追溯至对市场的深入洞察。市场的不断演变与变革为瘦身化学品项目提供了难得的机遇。当前市场存在的需求缺口和变革的大环境共同构成了瘦身化学品项目的背景。这个瘦身化学品项目旨在充分利用市场机遇，填补行业中尚未满足的需求，为客户提供全新的解决方案。市场的变革和需求的增长使得这个瘦身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瘦身化学品项目名称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正式命名为瘦身化学品。这个名称不仅仅是一个标识，更代表了瘦身化学品项目的核心理念和愿景。它蕴含着瘦身化学品项目所要解决问题的关键字，具有强烈的表达和辨识度，为瘦身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瘦身化学品项目目标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核心目标是提供一种全新、高效的解决方案，满足客户日益增长的需求。瘦身化学品项目追求的不仅仅是满足市场需求，更是在市场中获得卓越的竞争优势。通过不断提升产品或服务的质量和创新水平，瘦身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瘦身化学品项目范围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全面涵盖了产品研发、制造、市场推广和售后服务，确保从产品设计到最终用户体验的全方位关注。这一全面的瘦身化学品项目范围是为了确保瘦身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瘦身化学品项目时间表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瘦身化学品项目计划在未来18个月内完成，包括研发、测试、市场试点和正式推出等不同阶段。这个时间表的合理设计是为了确保瘦身化学品项目各个阶段的顺利推进，以便按时交付高质量的成果。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瘦身化学品项目预算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瘦身化学品项目总预算估算为XX百万美元，主要分配在研发、市场推广、人员培训和运营等方面。这一充足的预算为瘦身化学品项目提供了充足的资源，确保瘦身化学品项目在各个方面都能取得优异的表现。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瘦身化学品项目风险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可能面临的风险包括市场接受度低、技术难题、竞争激烈等。瘦身化学品项目团队已经制定了相应的风险应对计划，通过前瞻性的风险管理，确保瘦身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瘦身化学品项目团队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瘦身化学品项目汇聚了一支经验丰富、多领域专业素养的核心团队，确保瘦身化学品项目在各个方面都能拥有高水平的执行力。团队的协同作战是瘦身化学品项目成功的关键因素之一。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瘦身化学品项目背景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瘦身化学品项目的背景根植于市场对更高效、创新产品的渴望，同时也受到科技发展对行业格局的深刻改变的影响。这为瘦身化学品项目提供了广阔的发展空间和市场需求。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瘦身化学品项目现状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截至目前，瘦身化学品项目已完成市场调研和技术验证，取得了初步的成功。这为瘦身化学品项目在未来的发展奠定了坚实的基础，为更远大的目标打下了坚实的基石。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508"/>
      <w:r>
        <w:rPr>
          <w:rFonts w:ascii="仿宋" w:eastAsia="仿宋" w:hAnsi="仿宋" w:cs="仿宋" w:hint="eastAsia"/>
          <w:sz w:val="28"/>
          <w:lang w:eastAsia="zh-CN"/>
        </w:rPr>
        <w:t>(二)、瘦身化学品项目目标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keyword》瘦身化学品项目首要业务目标是在市场中占据有利地位，实现产品/服务的成功推广和销售。通过不断提升产品质量、创新性，瘦身化学品项目追求成为行业中的领导者，赢得更多客户的青睐。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在科技迅速发展的时代，瘦身化学品项目着眼于技术创新。通过持续的研发和技术升级，瘦身化学品项目旨在推出更具创新性的产品或服务，以满足市场对新鲜、先进解决方案的需求。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为了建立可持续的客户关系，瘦身化学品项目设定了客户满意度目标。通过提供卓越的产品质量和优质的客户服务，瘦身化学品项目追求赢得客户的信任和忠诚度，确保他们的满意度达到行业领先水平。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瘦身化学品项目注重社会责任和可持续发展。通过实施环保、社会责任瘦身化学品项目，瘦身化学品项目致力于在经济发展的同时保护环境，促进社会公平，实现可持续经营。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瘦身化学品项目的团队是实现目标的核心驱动力。因此，瘦身化学品项目设定了团队发展目标，包括提升团队成员的专业技能、培养领导力，以及搭建协同高效的团队工作氛围。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610"/>
      <w:r>
        <w:rPr>
          <w:rFonts w:ascii="仿宋" w:eastAsia="仿宋" w:hAnsi="仿宋" w:cs="仿宋" w:hint="eastAsia"/>
          <w:sz w:val="28"/>
          <w:lang w:eastAsia="zh-CN"/>
        </w:rPr>
        <w:t>(三)、瘦身化学品项目提出的理由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瘦身化学品项目提出的理由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提出源于对市场机遇的深刻洞察。当前市场中存在的需求缺口和行业发展趋势表明，有巨大的商业机会等待被开发。通过准确捕捉市场机遇，瘦身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理念基于对技术创新的信仰。通过持续的研发和技术投入，瘦身化学品项目有望推出更具创新性的产品或服务。在科技飞速发展的当下，瘦身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的提出是为了增强企业的行业竞争力。通过提升产品或服务的质量和独特性，瘦身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https://d.book118.com/998105131006006047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F484F"/>
    <w:rsid w:val="19FF48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0513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2024-03-05T07:47:00Z</dcterms:created>
  <dcterms:modified xsi:type="dcterms:W3CDTF">2024-03-05T07:47:23Z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A1A6DBBD5E8140C59AFA5E960873B75D_11</vt:lpwstr>
  </property>
  <property fmtid="{D5CDD505-2E9C-101B-9397-08002B2CF9AE}" pid="3" name="KSOProductBuildVer">
    <vt:lpwstr>2052-12.1.0.16388</vt:lpwstr>
  </property>
</Properties>
</file>