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织物阻燃剂项目规划设计纲要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43" w:history="1">
        <w:r>
          <w:rPr>
            <w:rFonts w:ascii="仿宋" w:eastAsia="仿宋" w:hAnsi="仿宋" w:cs="仿宋" w:hint="eastAsia"/>
            <w:lang w:eastAsia="zh-CN"/>
          </w:rPr>
          <w:t>概论</w:t>
        </w:r>
        <w:r>
          <w:tab/>
        </w:r>
        <w:r>
          <w:fldChar w:fldCharType="begin"/>
        </w:r>
        <w:r>
          <w:instrText xml:space="preserve"> PAGEREF _Toc23143 \h </w:instrText>
        </w:r>
        <w:r>
          <w:fldChar w:fldCharType="separate"/>
        </w:r>
        <w:r>
          <w:t>3</w:t>
        </w:r>
        <w:r>
          <w:fldChar w:fldCharType="end"/>
        </w:r>
      </w:hyperlink>
    </w:p>
    <w:p>
      <w:pPr>
        <w:pStyle w:val="TOC1"/>
        <w:tabs>
          <w:tab w:val="right" w:leader="dot" w:pos="8306"/>
        </w:tabs>
      </w:pPr>
      <w:hyperlink w:anchor="_Toc26891" w:history="1">
        <w:r>
          <w:rPr>
            <w:rFonts w:ascii="仿宋" w:eastAsia="仿宋" w:hAnsi="仿宋" w:cs="仿宋" w:hint="eastAsia"/>
            <w:lang w:eastAsia="zh-CN"/>
          </w:rPr>
          <w:t>一、织物阻燃剂项目建设背景及必要性分析</w:t>
        </w:r>
        <w:r>
          <w:tab/>
        </w:r>
        <w:r>
          <w:fldChar w:fldCharType="begin"/>
        </w:r>
        <w:r>
          <w:instrText xml:space="preserve"> PAGEREF _Toc26891 \h </w:instrText>
        </w:r>
        <w:r>
          <w:fldChar w:fldCharType="separate"/>
        </w:r>
        <w:r>
          <w:t>3</w:t>
        </w:r>
        <w:r>
          <w:fldChar w:fldCharType="end"/>
        </w:r>
      </w:hyperlink>
    </w:p>
    <w:p>
      <w:pPr>
        <w:pStyle w:val="TOC2"/>
        <w:tabs>
          <w:tab w:val="right" w:leader="dot" w:pos="8306"/>
        </w:tabs>
      </w:pPr>
      <w:hyperlink w:anchor="_Toc29401" w:history="1">
        <w:r>
          <w:rPr>
            <w:rFonts w:ascii="仿宋" w:eastAsia="仿宋" w:hAnsi="仿宋" w:cs="仿宋" w:hint="eastAsia"/>
            <w:lang w:eastAsia="zh-CN"/>
          </w:rPr>
          <w:t>(一)、织物阻燃剂项目背景分析</w:t>
        </w:r>
        <w:r>
          <w:tab/>
        </w:r>
        <w:r>
          <w:fldChar w:fldCharType="begin"/>
        </w:r>
        <w:r>
          <w:instrText xml:space="preserve"> PAGEREF _Toc29401 \h </w:instrText>
        </w:r>
        <w:r>
          <w:fldChar w:fldCharType="separate"/>
        </w:r>
        <w:r>
          <w:t>3</w:t>
        </w:r>
        <w:r>
          <w:fldChar w:fldCharType="end"/>
        </w:r>
      </w:hyperlink>
    </w:p>
    <w:p>
      <w:pPr>
        <w:pStyle w:val="TOC2"/>
        <w:tabs>
          <w:tab w:val="right" w:leader="dot" w:pos="8306"/>
        </w:tabs>
      </w:pPr>
      <w:hyperlink w:anchor="_Toc32683" w:history="1">
        <w:r>
          <w:rPr>
            <w:rFonts w:ascii="仿宋" w:eastAsia="仿宋" w:hAnsi="仿宋" w:cs="仿宋" w:hint="eastAsia"/>
            <w:lang w:eastAsia="zh-CN"/>
          </w:rPr>
          <w:t>(二)、织物阻燃剂项目建设必要性分析</w:t>
        </w:r>
        <w:r>
          <w:tab/>
        </w:r>
        <w:r>
          <w:fldChar w:fldCharType="begin"/>
        </w:r>
        <w:r>
          <w:instrText xml:space="preserve"> PAGEREF _Toc32683 \h </w:instrText>
        </w:r>
        <w:r>
          <w:fldChar w:fldCharType="separate"/>
        </w:r>
        <w:r>
          <w:t>5</w:t>
        </w:r>
        <w:r>
          <w:fldChar w:fldCharType="end"/>
        </w:r>
      </w:hyperlink>
    </w:p>
    <w:p>
      <w:pPr>
        <w:pStyle w:val="TOC1"/>
        <w:tabs>
          <w:tab w:val="right" w:leader="dot" w:pos="8306"/>
        </w:tabs>
      </w:pPr>
      <w:hyperlink w:anchor="_Toc14388" w:history="1">
        <w:r>
          <w:rPr>
            <w:rFonts w:ascii="仿宋" w:eastAsia="仿宋" w:hAnsi="仿宋" w:cs="仿宋" w:hint="eastAsia"/>
            <w:lang w:eastAsia="zh-CN"/>
          </w:rPr>
          <w:t>二、市场分析、调研</w:t>
        </w:r>
        <w:r>
          <w:tab/>
        </w:r>
        <w:r>
          <w:fldChar w:fldCharType="begin"/>
        </w:r>
        <w:r>
          <w:instrText xml:space="preserve"> PAGEREF _Toc14388 \h </w:instrText>
        </w:r>
        <w:r>
          <w:fldChar w:fldCharType="separate"/>
        </w:r>
        <w:r>
          <w:t>6</w:t>
        </w:r>
        <w:r>
          <w:fldChar w:fldCharType="end"/>
        </w:r>
      </w:hyperlink>
    </w:p>
    <w:p>
      <w:pPr>
        <w:pStyle w:val="TOC2"/>
        <w:tabs>
          <w:tab w:val="right" w:leader="dot" w:pos="8306"/>
        </w:tabs>
      </w:pPr>
      <w:hyperlink w:anchor="_Toc6289" w:history="1">
        <w:r>
          <w:rPr>
            <w:rFonts w:ascii="仿宋" w:eastAsia="仿宋" w:hAnsi="仿宋" w:cs="仿宋" w:hint="eastAsia"/>
            <w:lang w:eastAsia="zh-CN"/>
          </w:rPr>
          <w:t>(一)、织物阻燃剂行业分析</w:t>
        </w:r>
        <w:r>
          <w:tab/>
        </w:r>
        <w:r>
          <w:fldChar w:fldCharType="begin"/>
        </w:r>
        <w:r>
          <w:instrText xml:space="preserve"> PAGEREF _Toc6289 \h </w:instrText>
        </w:r>
        <w:r>
          <w:fldChar w:fldCharType="separate"/>
        </w:r>
        <w:r>
          <w:t>6</w:t>
        </w:r>
        <w:r>
          <w:fldChar w:fldCharType="end"/>
        </w:r>
      </w:hyperlink>
    </w:p>
    <w:p>
      <w:pPr>
        <w:pStyle w:val="TOC2"/>
        <w:tabs>
          <w:tab w:val="right" w:leader="dot" w:pos="8306"/>
        </w:tabs>
      </w:pPr>
      <w:hyperlink w:anchor="_Toc9406" w:history="1">
        <w:r>
          <w:rPr>
            <w:rFonts w:ascii="仿宋" w:eastAsia="仿宋" w:hAnsi="仿宋" w:cs="仿宋" w:hint="eastAsia"/>
            <w:lang w:eastAsia="zh-CN"/>
          </w:rPr>
          <w:t>(二)、织物阻燃剂市场分析预测</w:t>
        </w:r>
        <w:r>
          <w:tab/>
        </w:r>
        <w:r>
          <w:fldChar w:fldCharType="begin"/>
        </w:r>
        <w:r>
          <w:instrText xml:space="preserve"> PAGEREF _Toc9406 \h </w:instrText>
        </w:r>
        <w:r>
          <w:fldChar w:fldCharType="separate"/>
        </w:r>
        <w:r>
          <w:t>7</w:t>
        </w:r>
        <w:r>
          <w:fldChar w:fldCharType="end"/>
        </w:r>
      </w:hyperlink>
    </w:p>
    <w:p>
      <w:pPr>
        <w:pStyle w:val="TOC1"/>
        <w:tabs>
          <w:tab w:val="right" w:leader="dot" w:pos="8306"/>
        </w:tabs>
      </w:pPr>
      <w:hyperlink w:anchor="_Toc22234" w:history="1">
        <w:r>
          <w:rPr>
            <w:rFonts w:ascii="仿宋" w:eastAsia="仿宋" w:hAnsi="仿宋" w:cs="仿宋" w:hint="eastAsia"/>
            <w:lang w:eastAsia="zh-CN"/>
          </w:rPr>
          <w:t>三、织物阻燃剂项目土建工程</w:t>
        </w:r>
        <w:r>
          <w:tab/>
        </w:r>
        <w:r>
          <w:fldChar w:fldCharType="begin"/>
        </w:r>
        <w:r>
          <w:instrText xml:space="preserve"> PAGEREF _Toc22234 \h </w:instrText>
        </w:r>
        <w:r>
          <w:fldChar w:fldCharType="separate"/>
        </w:r>
        <w:r>
          <w:t>8</w:t>
        </w:r>
        <w:r>
          <w:fldChar w:fldCharType="end"/>
        </w:r>
      </w:hyperlink>
    </w:p>
    <w:p>
      <w:pPr>
        <w:pStyle w:val="TOC2"/>
        <w:tabs>
          <w:tab w:val="right" w:leader="dot" w:pos="8306"/>
        </w:tabs>
      </w:pPr>
      <w:hyperlink w:anchor="_Toc24914" w:history="1">
        <w:r>
          <w:rPr>
            <w:rFonts w:ascii="仿宋" w:eastAsia="仿宋" w:hAnsi="仿宋" w:cs="仿宋" w:hint="eastAsia"/>
            <w:lang w:eastAsia="zh-CN"/>
          </w:rPr>
          <w:t>(一)、建筑工程设计原则</w:t>
        </w:r>
        <w:r>
          <w:tab/>
        </w:r>
        <w:r>
          <w:fldChar w:fldCharType="begin"/>
        </w:r>
        <w:r>
          <w:instrText xml:space="preserve"> PAGEREF _Toc24914 \h </w:instrText>
        </w:r>
        <w:r>
          <w:fldChar w:fldCharType="separate"/>
        </w:r>
        <w:r>
          <w:t>8</w:t>
        </w:r>
        <w:r>
          <w:fldChar w:fldCharType="end"/>
        </w:r>
      </w:hyperlink>
    </w:p>
    <w:p>
      <w:pPr>
        <w:pStyle w:val="TOC2"/>
        <w:tabs>
          <w:tab w:val="right" w:leader="dot" w:pos="8306"/>
        </w:tabs>
      </w:pPr>
      <w:hyperlink w:anchor="_Toc12662" w:history="1">
        <w:r>
          <w:rPr>
            <w:rFonts w:ascii="仿宋" w:eastAsia="仿宋" w:hAnsi="仿宋" w:cs="仿宋" w:hint="eastAsia"/>
            <w:lang w:eastAsia="zh-CN"/>
          </w:rPr>
          <w:t>(二)、土建工程设计年限及安全等级</w:t>
        </w:r>
        <w:r>
          <w:tab/>
        </w:r>
        <w:r>
          <w:fldChar w:fldCharType="begin"/>
        </w:r>
        <w:r>
          <w:instrText xml:space="preserve"> PAGEREF _Toc12662 \h </w:instrText>
        </w:r>
        <w:r>
          <w:fldChar w:fldCharType="separate"/>
        </w:r>
        <w:r>
          <w:t>9</w:t>
        </w:r>
        <w:r>
          <w:fldChar w:fldCharType="end"/>
        </w:r>
      </w:hyperlink>
    </w:p>
    <w:p>
      <w:pPr>
        <w:pStyle w:val="TOC2"/>
        <w:tabs>
          <w:tab w:val="right" w:leader="dot" w:pos="8306"/>
        </w:tabs>
      </w:pPr>
      <w:hyperlink w:anchor="_Toc15506" w:history="1">
        <w:r>
          <w:rPr>
            <w:rFonts w:ascii="仿宋" w:eastAsia="仿宋" w:hAnsi="仿宋" w:cs="仿宋" w:hint="eastAsia"/>
            <w:lang w:eastAsia="zh-CN"/>
          </w:rPr>
          <w:t>(三)、建筑工程设计总体要求</w:t>
        </w:r>
        <w:r>
          <w:tab/>
        </w:r>
        <w:r>
          <w:fldChar w:fldCharType="begin"/>
        </w:r>
        <w:r>
          <w:instrText xml:space="preserve"> PAGEREF _Toc15506 \h </w:instrText>
        </w:r>
        <w:r>
          <w:fldChar w:fldCharType="separate"/>
        </w:r>
        <w:r>
          <w:t>10</w:t>
        </w:r>
        <w:r>
          <w:fldChar w:fldCharType="end"/>
        </w:r>
      </w:hyperlink>
    </w:p>
    <w:p>
      <w:pPr>
        <w:pStyle w:val="TOC2"/>
        <w:tabs>
          <w:tab w:val="right" w:leader="dot" w:pos="8306"/>
        </w:tabs>
      </w:pPr>
      <w:hyperlink w:anchor="_Toc2579" w:history="1">
        <w:r>
          <w:rPr>
            <w:rFonts w:ascii="仿宋" w:eastAsia="仿宋" w:hAnsi="仿宋" w:cs="仿宋" w:hint="eastAsia"/>
            <w:lang w:eastAsia="zh-CN"/>
          </w:rPr>
          <w:t>(四)、土建工程建设指标</w:t>
        </w:r>
        <w:r>
          <w:tab/>
        </w:r>
        <w:r>
          <w:fldChar w:fldCharType="begin"/>
        </w:r>
        <w:r>
          <w:instrText xml:space="preserve"> PAGEREF _Toc2579 \h </w:instrText>
        </w:r>
        <w:r>
          <w:fldChar w:fldCharType="separate"/>
        </w:r>
        <w:r>
          <w:t>11</w:t>
        </w:r>
        <w:r>
          <w:fldChar w:fldCharType="end"/>
        </w:r>
      </w:hyperlink>
    </w:p>
    <w:p>
      <w:pPr>
        <w:pStyle w:val="TOC1"/>
        <w:tabs>
          <w:tab w:val="right" w:leader="dot" w:pos="8306"/>
        </w:tabs>
      </w:pPr>
      <w:hyperlink w:anchor="_Toc28870" w:history="1">
        <w:r>
          <w:rPr>
            <w:rFonts w:ascii="仿宋" w:eastAsia="仿宋" w:hAnsi="仿宋" w:cs="仿宋" w:hint="eastAsia"/>
            <w:lang w:eastAsia="zh-CN"/>
          </w:rPr>
          <w:t>四、织物阻燃剂项目绩效评估</w:t>
        </w:r>
        <w:r>
          <w:tab/>
        </w:r>
        <w:r>
          <w:fldChar w:fldCharType="begin"/>
        </w:r>
        <w:r>
          <w:instrText xml:space="preserve"> PAGEREF _Toc28870 \h </w:instrText>
        </w:r>
        <w:r>
          <w:fldChar w:fldCharType="separate"/>
        </w:r>
        <w:r>
          <w:t>11</w:t>
        </w:r>
        <w:r>
          <w:fldChar w:fldCharType="end"/>
        </w:r>
      </w:hyperlink>
    </w:p>
    <w:p>
      <w:pPr>
        <w:pStyle w:val="TOC2"/>
        <w:tabs>
          <w:tab w:val="right" w:leader="dot" w:pos="8306"/>
        </w:tabs>
      </w:pPr>
      <w:hyperlink w:anchor="_Toc15352" w:history="1">
        <w:r>
          <w:rPr>
            <w:rFonts w:ascii="仿宋" w:eastAsia="仿宋" w:hAnsi="仿宋" w:cs="仿宋" w:hint="eastAsia"/>
            <w:lang w:eastAsia="zh-CN"/>
          </w:rPr>
          <w:t>(一)、绩效评估指标</w:t>
        </w:r>
        <w:r>
          <w:tab/>
        </w:r>
        <w:r>
          <w:fldChar w:fldCharType="begin"/>
        </w:r>
        <w:r>
          <w:instrText xml:space="preserve"> PAGEREF _Toc15352 \h </w:instrText>
        </w:r>
        <w:r>
          <w:fldChar w:fldCharType="separate"/>
        </w:r>
        <w:r>
          <w:t>11</w:t>
        </w:r>
        <w:r>
          <w:fldChar w:fldCharType="end"/>
        </w:r>
      </w:hyperlink>
    </w:p>
    <w:p>
      <w:pPr>
        <w:pStyle w:val="TOC2"/>
        <w:tabs>
          <w:tab w:val="right" w:leader="dot" w:pos="8306"/>
        </w:tabs>
      </w:pPr>
      <w:hyperlink w:anchor="_Toc21932" w:history="1">
        <w:r>
          <w:rPr>
            <w:rFonts w:ascii="仿宋" w:eastAsia="仿宋" w:hAnsi="仿宋" w:cs="仿宋" w:hint="eastAsia"/>
            <w:lang w:eastAsia="zh-CN"/>
          </w:rPr>
          <w:t>(二)、绩效评估方法</w:t>
        </w:r>
        <w:r>
          <w:tab/>
        </w:r>
        <w:r>
          <w:fldChar w:fldCharType="begin"/>
        </w:r>
        <w:r>
          <w:instrText xml:space="preserve"> PAGEREF _Toc21932 \h </w:instrText>
        </w:r>
        <w:r>
          <w:fldChar w:fldCharType="separate"/>
        </w:r>
        <w:r>
          <w:t>12</w:t>
        </w:r>
        <w:r>
          <w:fldChar w:fldCharType="end"/>
        </w:r>
      </w:hyperlink>
    </w:p>
    <w:p>
      <w:pPr>
        <w:pStyle w:val="TOC2"/>
        <w:tabs>
          <w:tab w:val="right" w:leader="dot" w:pos="8306"/>
        </w:tabs>
      </w:pPr>
      <w:hyperlink w:anchor="_Toc27426" w:history="1">
        <w:r>
          <w:rPr>
            <w:rFonts w:ascii="仿宋" w:eastAsia="仿宋" w:hAnsi="仿宋" w:cs="仿宋" w:hint="eastAsia"/>
            <w:lang w:eastAsia="zh-CN"/>
          </w:rPr>
          <w:t>(三)、绩效评估周期</w:t>
        </w:r>
        <w:r>
          <w:tab/>
        </w:r>
        <w:r>
          <w:fldChar w:fldCharType="begin"/>
        </w:r>
        <w:r>
          <w:instrText xml:space="preserve"> PAGEREF _Toc27426 \h </w:instrText>
        </w:r>
        <w:r>
          <w:fldChar w:fldCharType="separate"/>
        </w:r>
        <w:r>
          <w:t>13</w:t>
        </w:r>
        <w:r>
          <w:fldChar w:fldCharType="end"/>
        </w:r>
      </w:hyperlink>
    </w:p>
    <w:p>
      <w:pPr>
        <w:pStyle w:val="TOC1"/>
        <w:tabs>
          <w:tab w:val="right" w:leader="dot" w:pos="8306"/>
        </w:tabs>
      </w:pPr>
      <w:hyperlink w:anchor="_Toc17854" w:history="1">
        <w:r>
          <w:rPr>
            <w:rFonts w:ascii="仿宋" w:eastAsia="仿宋" w:hAnsi="仿宋" w:cs="仿宋" w:hint="eastAsia"/>
            <w:lang w:eastAsia="zh-CN"/>
          </w:rPr>
          <w:t>五、织物阻燃剂项目危机管理</w:t>
        </w:r>
        <w:r>
          <w:tab/>
        </w:r>
        <w:r>
          <w:fldChar w:fldCharType="begin"/>
        </w:r>
        <w:r>
          <w:instrText xml:space="preserve"> PAGEREF _Toc17854 \h </w:instrText>
        </w:r>
        <w:r>
          <w:fldChar w:fldCharType="separate"/>
        </w:r>
        <w:r>
          <w:t>14</w:t>
        </w:r>
        <w:r>
          <w:fldChar w:fldCharType="end"/>
        </w:r>
      </w:hyperlink>
    </w:p>
    <w:p>
      <w:pPr>
        <w:pStyle w:val="TOC2"/>
        <w:tabs>
          <w:tab w:val="right" w:leader="dot" w:pos="8306"/>
        </w:tabs>
      </w:pPr>
      <w:hyperlink w:anchor="_Toc23778" w:history="1">
        <w:r>
          <w:rPr>
            <w:rFonts w:ascii="仿宋" w:eastAsia="仿宋" w:hAnsi="仿宋" w:cs="仿宋" w:hint="eastAsia"/>
            <w:lang w:eastAsia="zh-CN"/>
          </w:rPr>
          <w:t>(一)、危机预警与识别</w:t>
        </w:r>
        <w:r>
          <w:tab/>
        </w:r>
        <w:r>
          <w:fldChar w:fldCharType="begin"/>
        </w:r>
        <w:r>
          <w:instrText xml:space="preserve"> PAGEREF _Toc23778 \h </w:instrText>
        </w:r>
        <w:r>
          <w:fldChar w:fldCharType="separate"/>
        </w:r>
        <w:r>
          <w:t>14</w:t>
        </w:r>
        <w:r>
          <w:fldChar w:fldCharType="end"/>
        </w:r>
      </w:hyperlink>
    </w:p>
    <w:p>
      <w:pPr>
        <w:pStyle w:val="TOC2"/>
        <w:tabs>
          <w:tab w:val="right" w:leader="dot" w:pos="8306"/>
        </w:tabs>
      </w:pPr>
      <w:hyperlink w:anchor="_Toc31420" w:history="1">
        <w:r>
          <w:rPr>
            <w:rFonts w:ascii="仿宋" w:eastAsia="仿宋" w:hAnsi="仿宋" w:cs="仿宋" w:hint="eastAsia"/>
            <w:lang w:eastAsia="zh-CN"/>
          </w:rPr>
          <w:t>(二)、危机应对与恢复</w:t>
        </w:r>
        <w:r>
          <w:tab/>
        </w:r>
        <w:r>
          <w:fldChar w:fldCharType="begin"/>
        </w:r>
        <w:r>
          <w:instrText xml:space="preserve"> PAGEREF _Toc31420 \h </w:instrText>
        </w:r>
        <w:r>
          <w:fldChar w:fldCharType="separate"/>
        </w:r>
        <w:r>
          <w:t>15</w:t>
        </w:r>
        <w:r>
          <w:fldChar w:fldCharType="end"/>
        </w:r>
      </w:hyperlink>
    </w:p>
    <w:p>
      <w:pPr>
        <w:pStyle w:val="TOC1"/>
        <w:tabs>
          <w:tab w:val="right" w:leader="dot" w:pos="8306"/>
        </w:tabs>
      </w:pPr>
      <w:hyperlink w:anchor="_Toc11978" w:history="1">
        <w:r>
          <w:rPr>
            <w:rFonts w:ascii="仿宋" w:eastAsia="仿宋" w:hAnsi="仿宋" w:cs="仿宋" w:hint="eastAsia"/>
            <w:lang w:eastAsia="zh-CN"/>
          </w:rPr>
          <w:t>六、工艺说明</w:t>
        </w:r>
        <w:r>
          <w:tab/>
        </w:r>
        <w:r>
          <w:fldChar w:fldCharType="begin"/>
        </w:r>
        <w:r>
          <w:instrText xml:space="preserve"> PAGEREF _Toc11978 \h </w:instrText>
        </w:r>
        <w:r>
          <w:fldChar w:fldCharType="separate"/>
        </w:r>
        <w:r>
          <w:t>16</w:t>
        </w:r>
        <w:r>
          <w:fldChar w:fldCharType="end"/>
        </w:r>
      </w:hyperlink>
    </w:p>
    <w:p>
      <w:pPr>
        <w:pStyle w:val="TOC2"/>
        <w:tabs>
          <w:tab w:val="right" w:leader="dot" w:pos="8306"/>
        </w:tabs>
      </w:pPr>
      <w:hyperlink w:anchor="_Toc895" w:history="1">
        <w:r>
          <w:rPr>
            <w:rFonts w:ascii="仿宋" w:eastAsia="仿宋" w:hAnsi="仿宋" w:cs="仿宋" w:hint="eastAsia"/>
            <w:lang w:eastAsia="zh-CN"/>
          </w:rPr>
          <w:t>(一)、技术管理特点</w:t>
        </w:r>
        <w:r>
          <w:tab/>
        </w:r>
        <w:r>
          <w:fldChar w:fldCharType="begin"/>
        </w:r>
        <w:r>
          <w:instrText xml:space="preserve"> PAGEREF _Toc895 \h </w:instrText>
        </w:r>
        <w:r>
          <w:fldChar w:fldCharType="separate"/>
        </w:r>
        <w:r>
          <w:t>16</w:t>
        </w:r>
        <w:r>
          <w:fldChar w:fldCharType="end"/>
        </w:r>
      </w:hyperlink>
    </w:p>
    <w:p>
      <w:pPr>
        <w:pStyle w:val="TOC2"/>
        <w:tabs>
          <w:tab w:val="right" w:leader="dot" w:pos="8306"/>
        </w:tabs>
      </w:pPr>
      <w:hyperlink w:anchor="_Toc9649" w:history="1">
        <w:r>
          <w:rPr>
            <w:rFonts w:ascii="仿宋" w:eastAsia="仿宋" w:hAnsi="仿宋" w:cs="仿宋" w:hint="eastAsia"/>
            <w:lang w:eastAsia="zh-CN"/>
          </w:rPr>
          <w:t>(二)、织物阻燃剂项目工艺技术设计方案</w:t>
        </w:r>
        <w:r>
          <w:tab/>
        </w:r>
        <w:r>
          <w:fldChar w:fldCharType="begin"/>
        </w:r>
        <w:r>
          <w:instrText xml:space="preserve"> PAGEREF _Toc9649 \h </w:instrText>
        </w:r>
        <w:r>
          <w:fldChar w:fldCharType="separate"/>
        </w:r>
        <w:r>
          <w:t>18</w:t>
        </w:r>
        <w:r>
          <w:fldChar w:fldCharType="end"/>
        </w:r>
      </w:hyperlink>
    </w:p>
    <w:p>
      <w:pPr>
        <w:pStyle w:val="TOC2"/>
        <w:tabs>
          <w:tab w:val="right" w:leader="dot" w:pos="8306"/>
        </w:tabs>
      </w:pPr>
      <w:hyperlink w:anchor="_Toc17756" w:history="1">
        <w:r>
          <w:rPr>
            <w:rFonts w:ascii="仿宋" w:eastAsia="仿宋" w:hAnsi="仿宋" w:cs="仿宋" w:hint="eastAsia"/>
            <w:lang w:eastAsia="zh-CN"/>
          </w:rPr>
          <w:t>(三)、设备选型方案</w:t>
        </w:r>
        <w:r>
          <w:tab/>
        </w:r>
        <w:r>
          <w:fldChar w:fldCharType="begin"/>
        </w:r>
        <w:r>
          <w:instrText xml:space="preserve"> PAGEREF _Toc17756 \h </w:instrText>
        </w:r>
        <w:r>
          <w:fldChar w:fldCharType="separate"/>
        </w:r>
        <w:r>
          <w:t>19</w:t>
        </w:r>
        <w:r>
          <w:fldChar w:fldCharType="end"/>
        </w:r>
      </w:hyperlink>
    </w:p>
    <w:p>
      <w:pPr>
        <w:pStyle w:val="TOC1"/>
        <w:tabs>
          <w:tab w:val="right" w:leader="dot" w:pos="8306"/>
        </w:tabs>
      </w:pPr>
      <w:hyperlink w:anchor="_Toc24074" w:history="1">
        <w:r>
          <w:rPr>
            <w:rFonts w:ascii="仿宋" w:eastAsia="仿宋" w:hAnsi="仿宋" w:cs="仿宋" w:hint="eastAsia"/>
            <w:lang w:eastAsia="zh-CN"/>
          </w:rPr>
          <w:t>七、生产安全保护</w:t>
        </w:r>
        <w:r>
          <w:tab/>
        </w:r>
        <w:r>
          <w:fldChar w:fldCharType="begin"/>
        </w:r>
        <w:r>
          <w:instrText xml:space="preserve"> PAGEREF _Toc24074 \h </w:instrText>
        </w:r>
        <w:r>
          <w:fldChar w:fldCharType="separate"/>
        </w:r>
        <w:r>
          <w:t>20</w:t>
        </w:r>
        <w:r>
          <w:fldChar w:fldCharType="end"/>
        </w:r>
      </w:hyperlink>
    </w:p>
    <w:p>
      <w:pPr>
        <w:pStyle w:val="TOC2"/>
        <w:tabs>
          <w:tab w:val="right" w:leader="dot" w:pos="8306"/>
        </w:tabs>
      </w:pPr>
      <w:hyperlink w:anchor="_Toc19871" w:history="1">
        <w:r>
          <w:rPr>
            <w:rFonts w:ascii="仿宋" w:eastAsia="仿宋" w:hAnsi="仿宋" w:cs="仿宋" w:hint="eastAsia"/>
            <w:lang w:eastAsia="zh-CN"/>
          </w:rPr>
          <w:t>(一)、消防安全</w:t>
        </w:r>
        <w:r>
          <w:tab/>
        </w:r>
        <w:r>
          <w:fldChar w:fldCharType="begin"/>
        </w:r>
        <w:r>
          <w:instrText xml:space="preserve"> PAGEREF _Toc19871 \h </w:instrText>
        </w:r>
        <w:r>
          <w:fldChar w:fldCharType="separate"/>
        </w:r>
        <w:r>
          <w:t>20</w:t>
        </w:r>
        <w:r>
          <w:fldChar w:fldCharType="end"/>
        </w:r>
      </w:hyperlink>
    </w:p>
    <w:p>
      <w:pPr>
        <w:pStyle w:val="TOC2"/>
        <w:tabs>
          <w:tab w:val="right" w:leader="dot" w:pos="8306"/>
        </w:tabs>
      </w:pPr>
      <w:hyperlink w:anchor="_Toc12276" w:history="1">
        <w:r>
          <w:rPr>
            <w:rFonts w:ascii="仿宋" w:eastAsia="仿宋" w:hAnsi="仿宋" w:cs="仿宋" w:hint="eastAsia"/>
            <w:lang w:eastAsia="zh-CN"/>
          </w:rPr>
          <w:t>(二)、防火防爆总图布置措施</w:t>
        </w:r>
        <w:r>
          <w:tab/>
        </w:r>
        <w:r>
          <w:fldChar w:fldCharType="begin"/>
        </w:r>
        <w:r>
          <w:instrText xml:space="preserve"> PAGEREF _Toc12276 \h </w:instrText>
        </w:r>
        <w:r>
          <w:fldChar w:fldCharType="separate"/>
        </w:r>
        <w:r>
          <w:t>22</w:t>
        </w:r>
        <w:r>
          <w:fldChar w:fldCharType="end"/>
        </w:r>
      </w:hyperlink>
    </w:p>
    <w:p>
      <w:pPr>
        <w:pStyle w:val="TOC2"/>
        <w:tabs>
          <w:tab w:val="right" w:leader="dot" w:pos="8306"/>
        </w:tabs>
      </w:pPr>
      <w:hyperlink w:anchor="_Toc7144" w:history="1">
        <w:r>
          <w:rPr>
            <w:rFonts w:ascii="仿宋" w:eastAsia="仿宋" w:hAnsi="仿宋" w:cs="仿宋" w:hint="eastAsia"/>
            <w:lang w:eastAsia="zh-CN"/>
          </w:rPr>
          <w:t>(三)、自然灾害防范措施</w:t>
        </w:r>
        <w:r>
          <w:tab/>
        </w:r>
        <w:r>
          <w:fldChar w:fldCharType="begin"/>
        </w:r>
        <w:r>
          <w:instrText xml:space="preserve"> PAGEREF _Toc7144 \h </w:instrText>
        </w:r>
        <w:r>
          <w:fldChar w:fldCharType="separate"/>
        </w:r>
        <w:r>
          <w:t>22</w:t>
        </w:r>
        <w:r>
          <w:fldChar w:fldCharType="end"/>
        </w:r>
      </w:hyperlink>
    </w:p>
    <w:p>
      <w:pPr>
        <w:pStyle w:val="TOC2"/>
        <w:tabs>
          <w:tab w:val="right" w:leader="dot" w:pos="8306"/>
        </w:tabs>
      </w:pPr>
      <w:hyperlink w:anchor="_Toc27807" w:history="1">
        <w:r>
          <w:rPr>
            <w:rFonts w:ascii="仿宋" w:eastAsia="仿宋" w:hAnsi="仿宋" w:cs="仿宋" w:hint="eastAsia"/>
            <w:lang w:eastAsia="zh-CN"/>
          </w:rPr>
          <w:t>(四)、安全色及安全标志使用要求</w:t>
        </w:r>
        <w:r>
          <w:tab/>
        </w:r>
        <w:r>
          <w:fldChar w:fldCharType="begin"/>
        </w:r>
        <w:r>
          <w:instrText xml:space="preserve"> PAGEREF _Toc27807 \h </w:instrText>
        </w:r>
        <w:r>
          <w:fldChar w:fldCharType="separate"/>
        </w:r>
        <w:r>
          <w:t>23</w:t>
        </w:r>
        <w:r>
          <w:fldChar w:fldCharType="end"/>
        </w:r>
      </w:hyperlink>
    </w:p>
    <w:p>
      <w:pPr>
        <w:pStyle w:val="TOC2"/>
        <w:tabs>
          <w:tab w:val="right" w:leader="dot" w:pos="8306"/>
        </w:tabs>
      </w:pPr>
      <w:hyperlink w:anchor="_Toc5236" w:history="1">
        <w:r>
          <w:rPr>
            <w:rFonts w:ascii="仿宋" w:eastAsia="仿宋" w:hAnsi="仿宋" w:cs="仿宋" w:hint="eastAsia"/>
            <w:lang w:eastAsia="zh-CN"/>
          </w:rPr>
          <w:t>(五)、防尘防毒措施</w:t>
        </w:r>
        <w:r>
          <w:tab/>
        </w:r>
        <w:r>
          <w:fldChar w:fldCharType="begin"/>
        </w:r>
        <w:r>
          <w:instrText xml:space="preserve"> PAGEREF _Toc5236 \h </w:instrText>
        </w:r>
        <w:r>
          <w:fldChar w:fldCharType="separate"/>
        </w:r>
        <w:r>
          <w:t>24</w:t>
        </w:r>
        <w:r>
          <w:fldChar w:fldCharType="end"/>
        </w:r>
      </w:hyperlink>
    </w:p>
    <w:p>
      <w:pPr>
        <w:pStyle w:val="TOC2"/>
        <w:tabs>
          <w:tab w:val="right" w:leader="dot" w:pos="8306"/>
        </w:tabs>
      </w:pPr>
      <w:hyperlink w:anchor="_Toc2041" w:history="1">
        <w:r>
          <w:rPr>
            <w:rFonts w:ascii="仿宋" w:eastAsia="仿宋" w:hAnsi="仿宋" w:cs="仿宋" w:hint="eastAsia"/>
            <w:lang w:eastAsia="zh-CN"/>
          </w:rPr>
          <w:t>(六)、防静电、触电防护及防雷措施</w:t>
        </w:r>
        <w:r>
          <w:tab/>
        </w:r>
        <w:r>
          <w:fldChar w:fldCharType="begin"/>
        </w:r>
        <w:r>
          <w:instrText xml:space="preserve"> PAGEREF _Toc2041 \h </w:instrText>
        </w:r>
        <w:r>
          <w:fldChar w:fldCharType="separate"/>
        </w:r>
        <w:r>
          <w:t>25</w:t>
        </w:r>
        <w:r>
          <w:fldChar w:fldCharType="end"/>
        </w:r>
      </w:hyperlink>
    </w:p>
    <w:p>
      <w:pPr>
        <w:pStyle w:val="TOC2"/>
        <w:tabs>
          <w:tab w:val="right" w:leader="dot" w:pos="8306"/>
        </w:tabs>
      </w:pPr>
      <w:hyperlink w:anchor="_Toc400" w:history="1">
        <w:r>
          <w:rPr>
            <w:rFonts w:ascii="仿宋" w:eastAsia="仿宋" w:hAnsi="仿宋" w:cs="仿宋" w:hint="eastAsia"/>
            <w:lang w:eastAsia="zh-CN"/>
          </w:rPr>
          <w:t>(七)、机械设备安全保障措施</w:t>
        </w:r>
        <w:r>
          <w:tab/>
        </w:r>
        <w:r>
          <w:fldChar w:fldCharType="begin"/>
        </w:r>
        <w:r>
          <w:instrText xml:space="preserve"> PAGEREF _Toc400 \h </w:instrText>
        </w:r>
        <w:r>
          <w:fldChar w:fldCharType="separate"/>
        </w:r>
        <w:r>
          <w:t>27</w:t>
        </w:r>
        <w:r>
          <w:fldChar w:fldCharType="end"/>
        </w:r>
      </w:hyperlink>
    </w:p>
    <w:p>
      <w:pPr>
        <w:pStyle w:val="TOC1"/>
        <w:tabs>
          <w:tab w:val="right" w:leader="dot" w:pos="8306"/>
        </w:tabs>
      </w:pPr>
      <w:hyperlink w:anchor="_Toc6346" w:history="1">
        <w:r>
          <w:rPr>
            <w:rFonts w:ascii="仿宋" w:eastAsia="仿宋" w:hAnsi="仿宋" w:cs="仿宋" w:hint="eastAsia"/>
            <w:lang w:eastAsia="zh-CN"/>
          </w:rPr>
          <w:t>八、织物阻燃剂项目创新与研发</w:t>
        </w:r>
        <w:r>
          <w:tab/>
        </w:r>
        <w:r>
          <w:fldChar w:fldCharType="begin"/>
        </w:r>
        <w:r>
          <w:instrText xml:space="preserve"> PAGEREF _Toc6346 \h </w:instrText>
        </w:r>
        <w:r>
          <w:fldChar w:fldCharType="separate"/>
        </w:r>
        <w:r>
          <w:t>28</w:t>
        </w:r>
        <w:r>
          <w:fldChar w:fldCharType="end"/>
        </w:r>
      </w:hyperlink>
    </w:p>
    <w:p>
      <w:pPr>
        <w:pStyle w:val="TOC2"/>
        <w:tabs>
          <w:tab w:val="right" w:leader="dot" w:pos="8306"/>
        </w:tabs>
      </w:pPr>
      <w:hyperlink w:anchor="_Toc1484" w:history="1">
        <w:r>
          <w:rPr>
            <w:rFonts w:ascii="仿宋" w:eastAsia="仿宋" w:hAnsi="仿宋" w:cs="仿宋" w:hint="eastAsia"/>
            <w:lang w:eastAsia="zh-CN"/>
          </w:rPr>
          <w:t>(一)、创新策略与方向</w:t>
        </w:r>
        <w:r>
          <w:tab/>
        </w:r>
        <w:r>
          <w:fldChar w:fldCharType="begin"/>
        </w:r>
        <w:r>
          <w:instrText xml:space="preserve"> PAGEREF _Toc1484 \h </w:instrText>
        </w:r>
        <w:r>
          <w:fldChar w:fldCharType="separate"/>
        </w:r>
        <w:r>
          <w:t>28</w:t>
        </w:r>
        <w:r>
          <w:fldChar w:fldCharType="end"/>
        </w:r>
      </w:hyperlink>
    </w:p>
    <w:p>
      <w:pPr>
        <w:pStyle w:val="TOC2"/>
        <w:tabs>
          <w:tab w:val="right" w:leader="dot" w:pos="8306"/>
        </w:tabs>
      </w:pPr>
      <w:hyperlink w:anchor="_Toc10917" w:history="1">
        <w:r>
          <w:rPr>
            <w:rFonts w:ascii="仿宋" w:eastAsia="仿宋" w:hAnsi="仿宋" w:cs="仿宋" w:hint="eastAsia"/>
            <w:lang w:eastAsia="zh-CN"/>
          </w:rPr>
          <w:t>(二)、研发规划与投入</w:t>
        </w:r>
        <w:r>
          <w:tab/>
        </w:r>
        <w:r>
          <w:fldChar w:fldCharType="begin"/>
        </w:r>
        <w:r>
          <w:instrText xml:space="preserve"> PAGEREF _Toc10917 \h </w:instrText>
        </w:r>
        <w:r>
          <w:fldChar w:fldCharType="separate"/>
        </w:r>
        <w:r>
          <w:t>29</w:t>
        </w:r>
        <w:r>
          <w:fldChar w:fldCharType="end"/>
        </w:r>
      </w:hyperlink>
    </w:p>
    <w:p>
      <w:pPr>
        <w:pStyle w:val="TOC1"/>
        <w:tabs>
          <w:tab w:val="right" w:leader="dot" w:pos="8306"/>
        </w:tabs>
      </w:pPr>
      <w:hyperlink w:anchor="_Toc11435" w:history="1">
        <w:r>
          <w:rPr>
            <w:rFonts w:ascii="仿宋" w:eastAsia="仿宋" w:hAnsi="仿宋" w:cs="仿宋" w:hint="eastAsia"/>
            <w:lang w:eastAsia="zh-CN"/>
          </w:rPr>
          <w:t>九、织物阻燃剂项目风险管理</w:t>
        </w:r>
        <w:r>
          <w:tab/>
        </w:r>
        <w:r>
          <w:fldChar w:fldCharType="begin"/>
        </w:r>
        <w:r>
          <w:instrText xml:space="preserve"> PAGEREF _Toc11435 \h </w:instrText>
        </w:r>
        <w:r>
          <w:fldChar w:fldCharType="separate"/>
        </w:r>
        <w:r>
          <w:t>31</w:t>
        </w:r>
        <w:r>
          <w:fldChar w:fldCharType="end"/>
        </w:r>
      </w:hyperlink>
    </w:p>
    <w:p>
      <w:pPr>
        <w:pStyle w:val="TOC2"/>
        <w:tabs>
          <w:tab w:val="right" w:leader="dot" w:pos="8306"/>
        </w:tabs>
      </w:pPr>
      <w:hyperlink w:anchor="_Toc30803" w:history="1">
        <w:r>
          <w:rPr>
            <w:rFonts w:ascii="仿宋" w:eastAsia="仿宋" w:hAnsi="仿宋" w:cs="仿宋" w:hint="eastAsia"/>
            <w:lang w:eastAsia="zh-CN"/>
          </w:rPr>
          <w:t>(一)、风险识别与评估</w:t>
        </w:r>
        <w:r>
          <w:tab/>
        </w:r>
        <w:r>
          <w:fldChar w:fldCharType="begin"/>
        </w:r>
        <w:r>
          <w:instrText xml:space="preserve"> PAGEREF _Toc30803 \h </w:instrText>
        </w:r>
        <w:r>
          <w:fldChar w:fldCharType="separate"/>
        </w:r>
        <w:r>
          <w:t>31</w:t>
        </w:r>
        <w:r>
          <w:fldChar w:fldCharType="end"/>
        </w:r>
      </w:hyperlink>
    </w:p>
    <w:p>
      <w:pPr>
        <w:pStyle w:val="TOC2"/>
        <w:tabs>
          <w:tab w:val="right" w:leader="dot" w:pos="8306"/>
        </w:tabs>
      </w:pPr>
      <w:hyperlink w:anchor="_Toc30174" w:history="1">
        <w:r>
          <w:rPr>
            <w:rFonts w:ascii="仿宋" w:eastAsia="仿宋" w:hAnsi="仿宋" w:cs="仿宋" w:hint="eastAsia"/>
            <w:lang w:eastAsia="zh-CN"/>
          </w:rPr>
          <w:t>(二)、风险应对策略</w:t>
        </w:r>
        <w:r>
          <w:tab/>
        </w:r>
        <w:r>
          <w:fldChar w:fldCharType="begin"/>
        </w:r>
        <w:r>
          <w:instrText xml:space="preserve"> PAGEREF _Toc30174 \h </w:instrText>
        </w:r>
        <w:r>
          <w:fldChar w:fldCharType="separate"/>
        </w:r>
        <w:r>
          <w:t>32</w:t>
        </w:r>
        <w:r>
          <w:fldChar w:fldCharType="end"/>
        </w:r>
      </w:hyperlink>
    </w:p>
    <w:p>
      <w:pPr>
        <w:pStyle w:val="TOC2"/>
        <w:tabs>
          <w:tab w:val="right" w:leader="dot" w:pos="8306"/>
        </w:tabs>
      </w:pPr>
      <w:hyperlink w:anchor="_Toc6820" w:history="1">
        <w:r>
          <w:rPr>
            <w:rFonts w:ascii="仿宋" w:eastAsia="仿宋" w:hAnsi="仿宋" w:cs="仿宋" w:hint="eastAsia"/>
            <w:lang w:eastAsia="zh-CN"/>
          </w:rPr>
          <w:t>(三)、风险监控与控制</w:t>
        </w:r>
        <w:r>
          <w:tab/>
        </w:r>
        <w:r>
          <w:fldChar w:fldCharType="begin"/>
        </w:r>
        <w:r>
          <w:instrText xml:space="preserve"> PAGEREF _Toc6820 \h </w:instrText>
        </w:r>
        <w:r>
          <w:fldChar w:fldCharType="separate"/>
        </w:r>
        <w:r>
          <w:t>34</w:t>
        </w:r>
        <w:r>
          <w:fldChar w:fldCharType="end"/>
        </w:r>
      </w:hyperlink>
    </w:p>
    <w:p>
      <w:pPr>
        <w:pStyle w:val="TOC1"/>
        <w:tabs>
          <w:tab w:val="right" w:leader="dot" w:pos="8306"/>
        </w:tabs>
      </w:pPr>
      <w:hyperlink w:anchor="_Toc22350" w:history="1">
        <w:r>
          <w:rPr>
            <w:rFonts w:ascii="仿宋" w:eastAsia="仿宋" w:hAnsi="仿宋" w:cs="仿宋" w:hint="eastAsia"/>
            <w:lang w:eastAsia="zh-CN"/>
          </w:rPr>
          <w:t>十、织物阻燃剂项目人力资源培养与发展</w:t>
        </w:r>
        <w:r>
          <w:tab/>
        </w:r>
        <w:r>
          <w:fldChar w:fldCharType="begin"/>
        </w:r>
        <w:r>
          <w:instrText xml:space="preserve"> PAGEREF _Toc22350 \h </w:instrText>
        </w:r>
        <w:r>
          <w:fldChar w:fldCharType="separate"/>
        </w:r>
        <w:r>
          <w:t>35</w:t>
        </w:r>
        <w:r>
          <w:fldChar w:fldCharType="end"/>
        </w:r>
      </w:hyperlink>
    </w:p>
    <w:p>
      <w:pPr>
        <w:pStyle w:val="TOC2"/>
        <w:tabs>
          <w:tab w:val="right" w:leader="dot" w:pos="8306"/>
        </w:tabs>
      </w:pPr>
      <w:hyperlink w:anchor="_Toc22222" w:history="1">
        <w:r>
          <w:rPr>
            <w:rFonts w:ascii="仿宋" w:eastAsia="仿宋" w:hAnsi="仿宋" w:cs="仿宋" w:hint="eastAsia"/>
            <w:lang w:eastAsia="zh-CN"/>
          </w:rPr>
          <w:t>(一)、人才需求与规划</w:t>
        </w:r>
        <w:r>
          <w:tab/>
        </w:r>
        <w:r>
          <w:fldChar w:fldCharType="begin"/>
        </w:r>
        <w:r>
          <w:instrText xml:space="preserve"> PAGEREF _Toc22222 \h </w:instrText>
        </w:r>
        <w:r>
          <w:fldChar w:fldCharType="separate"/>
        </w:r>
        <w:r>
          <w:t>35</w:t>
        </w:r>
        <w:r>
          <w:fldChar w:fldCharType="end"/>
        </w:r>
      </w:hyperlink>
    </w:p>
    <w:p>
      <w:pPr>
        <w:pStyle w:val="TOC2"/>
        <w:tabs>
          <w:tab w:val="right" w:leader="dot" w:pos="8306"/>
        </w:tabs>
      </w:pPr>
      <w:hyperlink w:anchor="_Toc21633" w:history="1">
        <w:r>
          <w:rPr>
            <w:rFonts w:ascii="仿宋" w:eastAsia="仿宋" w:hAnsi="仿宋" w:cs="仿宋" w:hint="eastAsia"/>
            <w:lang w:eastAsia="zh-CN"/>
          </w:rPr>
          <w:t>(二)、培训与发展计划</w:t>
        </w:r>
        <w:r>
          <w:tab/>
        </w:r>
        <w:r>
          <w:fldChar w:fldCharType="begin"/>
        </w:r>
        <w:r>
          <w:instrText xml:space="preserve"> PAGEREF _Toc21633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75" w:history="1">
        <w:r>
          <w:rPr>
            <w:rFonts w:ascii="仿宋" w:eastAsia="仿宋" w:hAnsi="仿宋" w:cs="仿宋" w:hint="eastAsia"/>
            <w:lang w:eastAsia="zh-CN"/>
          </w:rPr>
          <w:t>十一、织物阻燃剂项目技术管理</w:t>
        </w:r>
        <w:r>
          <w:tab/>
        </w:r>
        <w:r>
          <w:fldChar w:fldCharType="begin"/>
        </w:r>
        <w:r>
          <w:instrText xml:space="preserve"> PAGEREF _Toc20675 \h </w:instrText>
        </w:r>
        <w:r>
          <w:fldChar w:fldCharType="separate"/>
        </w:r>
        <w:r>
          <w:t>36</w:t>
        </w:r>
        <w:r>
          <w:fldChar w:fldCharType="end"/>
        </w:r>
      </w:hyperlink>
    </w:p>
    <w:p>
      <w:pPr>
        <w:pStyle w:val="TOC2"/>
        <w:tabs>
          <w:tab w:val="right" w:leader="dot" w:pos="8306"/>
        </w:tabs>
      </w:pPr>
      <w:hyperlink w:anchor="_Toc32286" w:history="1">
        <w:r>
          <w:rPr>
            <w:rFonts w:ascii="仿宋" w:eastAsia="仿宋" w:hAnsi="仿宋" w:cs="仿宋" w:hint="eastAsia"/>
            <w:lang w:eastAsia="zh-CN"/>
          </w:rPr>
          <w:t>(一)、技术方案选用方向</w:t>
        </w:r>
        <w:r>
          <w:tab/>
        </w:r>
        <w:r>
          <w:fldChar w:fldCharType="begin"/>
        </w:r>
        <w:r>
          <w:instrText xml:space="preserve"> PAGEREF _Toc32286 \h </w:instrText>
        </w:r>
        <w:r>
          <w:fldChar w:fldCharType="separate"/>
        </w:r>
        <w:r>
          <w:t>36</w:t>
        </w:r>
        <w:r>
          <w:fldChar w:fldCharType="end"/>
        </w:r>
      </w:hyperlink>
    </w:p>
    <w:p>
      <w:pPr>
        <w:pStyle w:val="TOC2"/>
        <w:tabs>
          <w:tab w:val="right" w:leader="dot" w:pos="8306"/>
        </w:tabs>
      </w:pPr>
      <w:hyperlink w:anchor="_Toc18717" w:history="1">
        <w:r>
          <w:rPr>
            <w:rFonts w:ascii="仿宋" w:eastAsia="仿宋" w:hAnsi="仿宋" w:cs="仿宋" w:hint="eastAsia"/>
            <w:lang w:eastAsia="zh-CN"/>
          </w:rPr>
          <w:t>(二)、工艺技术方案选用原则</w:t>
        </w:r>
        <w:r>
          <w:tab/>
        </w:r>
        <w:r>
          <w:fldChar w:fldCharType="begin"/>
        </w:r>
        <w:r>
          <w:instrText xml:space="preserve"> PAGEREF _Toc18717 \h </w:instrText>
        </w:r>
        <w:r>
          <w:fldChar w:fldCharType="separate"/>
        </w:r>
        <w:r>
          <w:t>38</w:t>
        </w:r>
        <w:r>
          <w:fldChar w:fldCharType="end"/>
        </w:r>
      </w:hyperlink>
    </w:p>
    <w:p>
      <w:pPr>
        <w:pStyle w:val="TOC2"/>
        <w:tabs>
          <w:tab w:val="right" w:leader="dot" w:pos="8306"/>
        </w:tabs>
      </w:pPr>
      <w:hyperlink w:anchor="_Toc668" w:history="1">
        <w:r>
          <w:rPr>
            <w:rFonts w:ascii="仿宋" w:eastAsia="仿宋" w:hAnsi="仿宋" w:cs="仿宋" w:hint="eastAsia"/>
            <w:lang w:eastAsia="zh-CN"/>
          </w:rPr>
          <w:t>(三)、工艺技术方案要求</w:t>
        </w:r>
        <w:r>
          <w:tab/>
        </w:r>
        <w:r>
          <w:fldChar w:fldCharType="begin"/>
        </w:r>
        <w:r>
          <w:instrText xml:space="preserve"> PAGEREF _Toc668 \h </w:instrText>
        </w:r>
        <w:r>
          <w:fldChar w:fldCharType="separate"/>
        </w:r>
        <w:r>
          <w:t>40</w:t>
        </w:r>
        <w:r>
          <w:fldChar w:fldCharType="end"/>
        </w:r>
      </w:hyperlink>
    </w:p>
    <w:p>
      <w:pPr>
        <w:pStyle w:val="TOC1"/>
        <w:tabs>
          <w:tab w:val="right" w:leader="dot" w:pos="8306"/>
        </w:tabs>
      </w:pPr>
      <w:hyperlink w:anchor="_Toc2969" w:history="1">
        <w:r>
          <w:rPr>
            <w:rFonts w:ascii="仿宋" w:eastAsia="仿宋" w:hAnsi="仿宋" w:cs="仿宋" w:hint="eastAsia"/>
            <w:lang w:eastAsia="zh-CN"/>
          </w:rPr>
          <w:t>十二、织物阻燃剂项目环境影响分析</w:t>
        </w:r>
        <w:r>
          <w:tab/>
        </w:r>
        <w:r>
          <w:fldChar w:fldCharType="begin"/>
        </w:r>
        <w:r>
          <w:instrText xml:space="preserve"> PAGEREF _Toc2969 \h </w:instrText>
        </w:r>
        <w:r>
          <w:fldChar w:fldCharType="separate"/>
        </w:r>
        <w:r>
          <w:t>42</w:t>
        </w:r>
        <w:r>
          <w:fldChar w:fldCharType="end"/>
        </w:r>
      </w:hyperlink>
    </w:p>
    <w:p>
      <w:pPr>
        <w:pStyle w:val="TOC2"/>
        <w:tabs>
          <w:tab w:val="right" w:leader="dot" w:pos="8306"/>
        </w:tabs>
      </w:pPr>
      <w:hyperlink w:anchor="_Toc354" w:history="1">
        <w:r>
          <w:rPr>
            <w:rFonts w:ascii="仿宋" w:eastAsia="仿宋" w:hAnsi="仿宋" w:cs="仿宋" w:hint="eastAsia"/>
            <w:lang w:eastAsia="zh-CN"/>
          </w:rPr>
          <w:t>(一)、建设区域环境质量现状</w:t>
        </w:r>
        <w:r>
          <w:tab/>
        </w:r>
        <w:r>
          <w:fldChar w:fldCharType="begin"/>
        </w:r>
        <w:r>
          <w:instrText xml:space="preserve"> PAGEREF _Toc354 \h </w:instrText>
        </w:r>
        <w:r>
          <w:fldChar w:fldCharType="separate"/>
        </w:r>
        <w:r>
          <w:t>42</w:t>
        </w:r>
        <w:r>
          <w:fldChar w:fldCharType="end"/>
        </w:r>
      </w:hyperlink>
    </w:p>
    <w:p>
      <w:pPr>
        <w:pStyle w:val="TOC2"/>
        <w:tabs>
          <w:tab w:val="right" w:leader="dot" w:pos="8306"/>
        </w:tabs>
      </w:pPr>
      <w:hyperlink w:anchor="_Toc6710" w:history="1">
        <w:r>
          <w:rPr>
            <w:rFonts w:ascii="仿宋" w:eastAsia="仿宋" w:hAnsi="仿宋" w:cs="仿宋" w:hint="eastAsia"/>
            <w:lang w:eastAsia="zh-CN"/>
          </w:rPr>
          <w:t>(二)、建设期环境保护</w:t>
        </w:r>
        <w:r>
          <w:tab/>
        </w:r>
        <w:r>
          <w:fldChar w:fldCharType="begin"/>
        </w:r>
        <w:r>
          <w:instrText xml:space="preserve"> PAGEREF _Toc6710 \h </w:instrText>
        </w:r>
        <w:r>
          <w:fldChar w:fldCharType="separate"/>
        </w:r>
        <w:r>
          <w:t>44</w:t>
        </w:r>
        <w:r>
          <w:fldChar w:fldCharType="end"/>
        </w:r>
      </w:hyperlink>
    </w:p>
    <w:p>
      <w:pPr>
        <w:pStyle w:val="TOC2"/>
        <w:tabs>
          <w:tab w:val="right" w:leader="dot" w:pos="8306"/>
        </w:tabs>
      </w:pPr>
      <w:hyperlink w:anchor="_Toc7134" w:history="1">
        <w:r>
          <w:rPr>
            <w:rFonts w:ascii="仿宋" w:eastAsia="仿宋" w:hAnsi="仿宋" w:cs="仿宋" w:hint="eastAsia"/>
            <w:lang w:eastAsia="zh-CN"/>
          </w:rPr>
          <w:t>(三)、运营期环境保护</w:t>
        </w:r>
        <w:r>
          <w:tab/>
        </w:r>
        <w:r>
          <w:fldChar w:fldCharType="begin"/>
        </w:r>
        <w:r>
          <w:instrText xml:space="preserve"> PAGEREF _Toc7134 \h </w:instrText>
        </w:r>
        <w:r>
          <w:fldChar w:fldCharType="separate"/>
        </w:r>
        <w:r>
          <w:t>45</w:t>
        </w:r>
        <w:r>
          <w:fldChar w:fldCharType="end"/>
        </w:r>
      </w:hyperlink>
    </w:p>
    <w:p>
      <w:pPr>
        <w:pStyle w:val="TOC2"/>
        <w:tabs>
          <w:tab w:val="right" w:leader="dot" w:pos="8306"/>
        </w:tabs>
      </w:pPr>
      <w:hyperlink w:anchor="_Toc17005" w:history="1">
        <w:r>
          <w:rPr>
            <w:rFonts w:ascii="仿宋" w:eastAsia="仿宋" w:hAnsi="仿宋" w:cs="仿宋" w:hint="eastAsia"/>
            <w:lang w:eastAsia="zh-CN"/>
          </w:rPr>
          <w:t>(四)、织物阻燃剂项目建设对区域经济的影响</w:t>
        </w:r>
        <w:r>
          <w:tab/>
        </w:r>
        <w:r>
          <w:fldChar w:fldCharType="begin"/>
        </w:r>
        <w:r>
          <w:instrText xml:space="preserve"> PAGEREF _Toc17005 \h </w:instrText>
        </w:r>
        <w:r>
          <w:fldChar w:fldCharType="separate"/>
        </w:r>
        <w:r>
          <w:t>46</w:t>
        </w:r>
        <w:r>
          <w:fldChar w:fldCharType="end"/>
        </w:r>
      </w:hyperlink>
    </w:p>
    <w:p>
      <w:pPr>
        <w:pStyle w:val="TOC2"/>
        <w:tabs>
          <w:tab w:val="right" w:leader="dot" w:pos="8306"/>
        </w:tabs>
      </w:pPr>
      <w:hyperlink w:anchor="_Toc23645" w:history="1">
        <w:r>
          <w:rPr>
            <w:rFonts w:ascii="仿宋" w:eastAsia="仿宋" w:hAnsi="仿宋" w:cs="仿宋" w:hint="eastAsia"/>
            <w:lang w:eastAsia="zh-CN"/>
          </w:rPr>
          <w:t>(五)、废弃物处理</w:t>
        </w:r>
        <w:r>
          <w:tab/>
        </w:r>
        <w:r>
          <w:fldChar w:fldCharType="begin"/>
        </w:r>
        <w:r>
          <w:instrText xml:space="preserve"> PAGEREF _Toc23645 \h </w:instrText>
        </w:r>
        <w:r>
          <w:fldChar w:fldCharType="separate"/>
        </w:r>
        <w:r>
          <w:t>48</w:t>
        </w:r>
        <w:r>
          <w:fldChar w:fldCharType="end"/>
        </w:r>
      </w:hyperlink>
    </w:p>
    <w:p>
      <w:pPr>
        <w:pStyle w:val="TOC2"/>
        <w:tabs>
          <w:tab w:val="right" w:leader="dot" w:pos="8306"/>
        </w:tabs>
      </w:pPr>
      <w:hyperlink w:anchor="_Toc29991" w:history="1">
        <w:r>
          <w:rPr>
            <w:rFonts w:ascii="仿宋" w:eastAsia="仿宋" w:hAnsi="仿宋" w:cs="仿宋" w:hint="eastAsia"/>
            <w:lang w:eastAsia="zh-CN"/>
          </w:rPr>
          <w:t>(六)、特殊环境影响分析</w:t>
        </w:r>
        <w:r>
          <w:tab/>
        </w:r>
        <w:r>
          <w:fldChar w:fldCharType="begin"/>
        </w:r>
        <w:r>
          <w:instrText xml:space="preserve"> PAGEREF _Toc29991 \h </w:instrText>
        </w:r>
        <w:r>
          <w:fldChar w:fldCharType="separate"/>
        </w:r>
        <w:r>
          <w:t>49</w:t>
        </w:r>
        <w:r>
          <w:fldChar w:fldCharType="end"/>
        </w:r>
      </w:hyperlink>
    </w:p>
    <w:p>
      <w:pPr>
        <w:pStyle w:val="TOC2"/>
        <w:tabs>
          <w:tab w:val="right" w:leader="dot" w:pos="8306"/>
        </w:tabs>
      </w:pPr>
      <w:hyperlink w:anchor="_Toc2223" w:history="1">
        <w:r>
          <w:rPr>
            <w:rFonts w:ascii="仿宋" w:eastAsia="仿宋" w:hAnsi="仿宋" w:cs="仿宋" w:hint="eastAsia"/>
            <w:lang w:eastAsia="zh-CN"/>
          </w:rPr>
          <w:t>(七)、清洁生产</w:t>
        </w:r>
        <w:r>
          <w:tab/>
        </w:r>
        <w:r>
          <w:fldChar w:fldCharType="begin"/>
        </w:r>
        <w:r>
          <w:instrText xml:space="preserve"> PAGEREF _Toc2223 \h </w:instrText>
        </w:r>
        <w:r>
          <w:fldChar w:fldCharType="separate"/>
        </w:r>
        <w:r>
          <w:t>51</w:t>
        </w:r>
        <w:r>
          <w:fldChar w:fldCharType="end"/>
        </w:r>
      </w:hyperlink>
    </w:p>
    <w:p>
      <w:pPr>
        <w:pStyle w:val="TOC2"/>
        <w:tabs>
          <w:tab w:val="right" w:leader="dot" w:pos="8306"/>
        </w:tabs>
      </w:pPr>
      <w:hyperlink w:anchor="_Toc16212" w:history="1">
        <w:r>
          <w:rPr>
            <w:rFonts w:ascii="仿宋" w:eastAsia="仿宋" w:hAnsi="仿宋" w:cs="仿宋" w:hint="eastAsia"/>
            <w:lang w:eastAsia="zh-CN"/>
          </w:rPr>
          <w:t>(八)、环境保护综合评价</w:t>
        </w:r>
        <w:r>
          <w:tab/>
        </w:r>
        <w:r>
          <w:fldChar w:fldCharType="begin"/>
        </w:r>
        <w:r>
          <w:instrText xml:space="preserve"> PAGEREF _Toc16212 \h </w:instrText>
        </w:r>
        <w:r>
          <w:fldChar w:fldCharType="separate"/>
        </w:r>
        <w:r>
          <w:t>52</w:t>
        </w:r>
        <w:r>
          <w:fldChar w:fldCharType="end"/>
        </w:r>
      </w:hyperlink>
    </w:p>
    <w:p>
      <w:pPr>
        <w:pStyle w:val="TOC1"/>
        <w:tabs>
          <w:tab w:val="right" w:leader="dot" w:pos="8306"/>
        </w:tabs>
      </w:pPr>
      <w:hyperlink w:anchor="_Toc26330" w:history="1">
        <w:r>
          <w:rPr>
            <w:rFonts w:ascii="仿宋" w:eastAsia="仿宋" w:hAnsi="仿宋" w:cs="仿宋" w:hint="eastAsia"/>
            <w:lang w:eastAsia="zh-CN"/>
          </w:rPr>
          <w:t>十三、织物阻燃剂项目变更管理</w:t>
        </w:r>
        <w:r>
          <w:tab/>
        </w:r>
        <w:r>
          <w:fldChar w:fldCharType="begin"/>
        </w:r>
        <w:r>
          <w:instrText xml:space="preserve"> PAGEREF _Toc26330 \h </w:instrText>
        </w:r>
        <w:r>
          <w:fldChar w:fldCharType="separate"/>
        </w:r>
        <w:r>
          <w:t>53</w:t>
        </w:r>
        <w:r>
          <w:fldChar w:fldCharType="end"/>
        </w:r>
      </w:hyperlink>
    </w:p>
    <w:p>
      <w:pPr>
        <w:pStyle w:val="TOC2"/>
        <w:tabs>
          <w:tab w:val="right" w:leader="dot" w:pos="8306"/>
        </w:tabs>
      </w:pPr>
      <w:hyperlink w:anchor="_Toc28759" w:history="1">
        <w:r>
          <w:rPr>
            <w:rFonts w:ascii="仿宋" w:eastAsia="仿宋" w:hAnsi="仿宋" w:cs="仿宋" w:hint="eastAsia"/>
            <w:lang w:eastAsia="zh-CN"/>
          </w:rPr>
          <w:t>(一)、变更申请与评估</w:t>
        </w:r>
        <w:r>
          <w:tab/>
        </w:r>
        <w:r>
          <w:fldChar w:fldCharType="begin"/>
        </w:r>
        <w:r>
          <w:instrText xml:space="preserve"> PAGEREF _Toc28759 \h </w:instrText>
        </w:r>
        <w:r>
          <w:fldChar w:fldCharType="separate"/>
        </w:r>
        <w:r>
          <w:t>53</w:t>
        </w:r>
        <w:r>
          <w:fldChar w:fldCharType="end"/>
        </w:r>
      </w:hyperlink>
    </w:p>
    <w:p>
      <w:pPr>
        <w:pStyle w:val="TOC2"/>
        <w:tabs>
          <w:tab w:val="right" w:leader="dot" w:pos="8306"/>
        </w:tabs>
      </w:pPr>
      <w:hyperlink w:anchor="_Toc27750" w:history="1">
        <w:r>
          <w:rPr>
            <w:rFonts w:ascii="仿宋" w:eastAsia="仿宋" w:hAnsi="仿宋" w:cs="仿宋" w:hint="eastAsia"/>
            <w:lang w:eastAsia="zh-CN"/>
          </w:rPr>
          <w:t>(二)、变更实施与控制</w:t>
        </w:r>
        <w:r>
          <w:tab/>
        </w:r>
        <w:r>
          <w:fldChar w:fldCharType="begin"/>
        </w:r>
        <w:r>
          <w:instrText xml:space="preserve"> PAGEREF _Toc27750 \h </w:instrText>
        </w:r>
        <w:r>
          <w:fldChar w:fldCharType="separate"/>
        </w:r>
        <w:r>
          <w:t>53</w:t>
        </w:r>
        <w:r>
          <w:fldChar w:fldCharType="end"/>
        </w:r>
      </w:hyperlink>
    </w:p>
    <w:p>
      <w:pPr>
        <w:pStyle w:val="TOC1"/>
        <w:tabs>
          <w:tab w:val="right" w:leader="dot" w:pos="8306"/>
        </w:tabs>
      </w:pPr>
      <w:hyperlink w:anchor="_Toc9370" w:history="1">
        <w:r>
          <w:rPr>
            <w:rFonts w:ascii="仿宋" w:eastAsia="仿宋" w:hAnsi="仿宋" w:cs="仿宋" w:hint="eastAsia"/>
            <w:lang w:eastAsia="zh-CN"/>
          </w:rPr>
          <w:t>十四、织物阻燃剂项目治理与监督</w:t>
        </w:r>
        <w:r>
          <w:tab/>
        </w:r>
        <w:r>
          <w:fldChar w:fldCharType="begin"/>
        </w:r>
        <w:r>
          <w:instrText xml:space="preserve"> PAGEREF _Toc9370 \h </w:instrText>
        </w:r>
        <w:r>
          <w:fldChar w:fldCharType="separate"/>
        </w:r>
        <w:r>
          <w:t>54</w:t>
        </w:r>
        <w:r>
          <w:fldChar w:fldCharType="end"/>
        </w:r>
      </w:hyperlink>
    </w:p>
    <w:p>
      <w:pPr>
        <w:pStyle w:val="TOC2"/>
        <w:tabs>
          <w:tab w:val="right" w:leader="dot" w:pos="8306"/>
        </w:tabs>
      </w:pPr>
      <w:hyperlink w:anchor="_Toc21768" w:history="1">
        <w:r>
          <w:rPr>
            <w:rFonts w:ascii="仿宋" w:eastAsia="仿宋" w:hAnsi="仿宋" w:cs="仿宋" w:hint="eastAsia"/>
            <w:lang w:eastAsia="zh-CN"/>
          </w:rPr>
          <w:t>(一)、织物阻燃剂项目治理结构</w:t>
        </w:r>
        <w:r>
          <w:tab/>
        </w:r>
        <w:r>
          <w:fldChar w:fldCharType="begin"/>
        </w:r>
        <w:r>
          <w:instrText xml:space="preserve"> PAGEREF _Toc21768 \h </w:instrText>
        </w:r>
        <w:r>
          <w:fldChar w:fldCharType="separate"/>
        </w:r>
        <w:r>
          <w:t>54</w:t>
        </w:r>
        <w:r>
          <w:fldChar w:fldCharType="end"/>
        </w:r>
      </w:hyperlink>
    </w:p>
    <w:p>
      <w:pPr>
        <w:pStyle w:val="TOC2"/>
        <w:tabs>
          <w:tab w:val="right" w:leader="dot" w:pos="8306"/>
        </w:tabs>
      </w:pPr>
      <w:hyperlink w:anchor="_Toc24078" w:history="1">
        <w:r>
          <w:rPr>
            <w:rFonts w:ascii="仿宋" w:eastAsia="仿宋" w:hAnsi="仿宋" w:cs="仿宋" w:hint="eastAsia"/>
            <w:lang w:eastAsia="zh-CN"/>
          </w:rPr>
          <w:t>(二)、监督与审计</w:t>
        </w:r>
        <w:r>
          <w:tab/>
        </w:r>
        <w:r>
          <w:fldChar w:fldCharType="begin"/>
        </w:r>
        <w:r>
          <w:instrText xml:space="preserve"> PAGEREF _Toc24078 \h </w:instrText>
        </w:r>
        <w:r>
          <w:fldChar w:fldCharType="separate"/>
        </w:r>
        <w:r>
          <w:t>56</w:t>
        </w:r>
        <w:r>
          <w:fldChar w:fldCharType="end"/>
        </w:r>
      </w:hyperlink>
    </w:p>
    <w:p>
      <w:pPr>
        <w:pStyle w:val="TOC1"/>
        <w:tabs>
          <w:tab w:val="right" w:leader="dot" w:pos="8306"/>
        </w:tabs>
      </w:pPr>
      <w:hyperlink w:anchor="_Toc17340" w:history="1">
        <w:r>
          <w:rPr>
            <w:rFonts w:ascii="仿宋" w:eastAsia="仿宋" w:hAnsi="仿宋" w:cs="仿宋" w:hint="eastAsia"/>
            <w:lang w:eastAsia="zh-CN"/>
          </w:rPr>
          <w:t>十五、织物阻燃剂项目实施保障措施</w:t>
        </w:r>
        <w:r>
          <w:tab/>
        </w:r>
        <w:r>
          <w:fldChar w:fldCharType="begin"/>
        </w:r>
        <w:r>
          <w:instrText xml:space="preserve"> PAGEREF _Toc17340 \h </w:instrText>
        </w:r>
        <w:r>
          <w:fldChar w:fldCharType="separate"/>
        </w:r>
        <w:r>
          <w:t>57</w:t>
        </w:r>
        <w:r>
          <w:fldChar w:fldCharType="end"/>
        </w:r>
      </w:hyperlink>
    </w:p>
    <w:p>
      <w:pPr>
        <w:pStyle w:val="TOC2"/>
        <w:tabs>
          <w:tab w:val="right" w:leader="dot" w:pos="8306"/>
        </w:tabs>
      </w:pPr>
      <w:hyperlink w:anchor="_Toc24931" w:history="1">
        <w:r>
          <w:rPr>
            <w:rFonts w:ascii="仿宋" w:eastAsia="仿宋" w:hAnsi="仿宋" w:cs="仿宋" w:hint="eastAsia"/>
            <w:lang w:eastAsia="zh-CN"/>
          </w:rPr>
          <w:t>(一)、织物阻燃剂项目实施保障机制</w:t>
        </w:r>
        <w:r>
          <w:tab/>
        </w:r>
        <w:r>
          <w:fldChar w:fldCharType="begin"/>
        </w:r>
        <w:r>
          <w:instrText xml:space="preserve"> PAGEREF _Toc24931 \h </w:instrText>
        </w:r>
        <w:r>
          <w:fldChar w:fldCharType="separate"/>
        </w:r>
        <w:r>
          <w:t>57</w:t>
        </w:r>
        <w:r>
          <w:fldChar w:fldCharType="end"/>
        </w:r>
      </w:hyperlink>
    </w:p>
    <w:p>
      <w:pPr>
        <w:pStyle w:val="TOC2"/>
        <w:tabs>
          <w:tab w:val="right" w:leader="dot" w:pos="8306"/>
        </w:tabs>
      </w:pPr>
      <w:hyperlink w:anchor="_Toc27016" w:history="1">
        <w:r>
          <w:rPr>
            <w:rFonts w:ascii="仿宋" w:eastAsia="仿宋" w:hAnsi="仿宋" w:cs="仿宋" w:hint="eastAsia"/>
            <w:lang w:eastAsia="zh-CN"/>
          </w:rPr>
          <w:t>(二)、织物阻燃剂项目法律合规要求</w:t>
        </w:r>
        <w:r>
          <w:tab/>
        </w:r>
        <w:r>
          <w:fldChar w:fldCharType="begin"/>
        </w:r>
        <w:r>
          <w:instrText xml:space="preserve"> PAGEREF _Toc27016 \h </w:instrText>
        </w:r>
        <w:r>
          <w:fldChar w:fldCharType="separate"/>
        </w:r>
        <w:r>
          <w:t>60</w:t>
        </w:r>
        <w:r>
          <w:fldChar w:fldCharType="end"/>
        </w:r>
      </w:hyperlink>
    </w:p>
    <w:p>
      <w:pPr>
        <w:pStyle w:val="TOC2"/>
        <w:tabs>
          <w:tab w:val="right" w:leader="dot" w:pos="8306"/>
        </w:tabs>
      </w:pPr>
      <w:hyperlink w:anchor="_Toc1591" w:history="1">
        <w:r>
          <w:rPr>
            <w:rFonts w:ascii="仿宋" w:eastAsia="仿宋" w:hAnsi="仿宋" w:cs="仿宋" w:hint="eastAsia"/>
            <w:lang w:eastAsia="zh-CN"/>
          </w:rPr>
          <w:t>(三)、织物阻燃剂项目合同管理与法律事务</w:t>
        </w:r>
        <w:r>
          <w:tab/>
        </w:r>
        <w:r>
          <w:fldChar w:fldCharType="begin"/>
        </w:r>
        <w:r>
          <w:instrText xml:space="preserve"> PAGEREF _Toc1591 \h </w:instrText>
        </w:r>
        <w:r>
          <w:fldChar w:fldCharType="separate"/>
        </w:r>
        <w:r>
          <w:t>65</w:t>
        </w:r>
        <w:r>
          <w:fldChar w:fldCharType="end"/>
        </w:r>
      </w:hyperlink>
    </w:p>
    <w:p>
      <w:pPr>
        <w:pStyle w:val="TOC2"/>
        <w:tabs>
          <w:tab w:val="right" w:leader="dot" w:pos="8306"/>
        </w:tabs>
      </w:pPr>
      <w:hyperlink w:anchor="_Toc18304" w:history="1">
        <w:r>
          <w:rPr>
            <w:rFonts w:ascii="仿宋" w:eastAsia="仿宋" w:hAnsi="仿宋" w:cs="仿宋" w:hint="eastAsia"/>
            <w:lang w:eastAsia="zh-CN"/>
          </w:rPr>
          <w:t>(四)、织物阻燃剂项目知识产权保护策略</w:t>
        </w:r>
        <w:r>
          <w:tab/>
        </w:r>
        <w:r>
          <w:fldChar w:fldCharType="begin"/>
        </w:r>
        <w:r>
          <w:instrText xml:space="preserve"> PAGEREF _Toc18304 \h </w:instrText>
        </w:r>
        <w:r>
          <w:fldChar w:fldCharType="separate"/>
        </w:r>
        <w:r>
          <w:t>71</w:t>
        </w:r>
        <w:r>
          <w:fldChar w:fldCharType="end"/>
        </w:r>
      </w:hyperlink>
    </w:p>
    <w:p>
      <w:pPr>
        <w:pStyle w:val="TOC1"/>
        <w:tabs>
          <w:tab w:val="right" w:leader="dot" w:pos="8306"/>
        </w:tabs>
      </w:pPr>
      <w:hyperlink w:anchor="_Toc22930" w:history="1">
        <w:r>
          <w:rPr>
            <w:rFonts w:ascii="仿宋" w:eastAsia="仿宋" w:hAnsi="仿宋" w:cs="仿宋" w:hint="eastAsia"/>
            <w:lang w:eastAsia="zh-CN"/>
          </w:rPr>
          <w:t>十六、供应链管理</w:t>
        </w:r>
        <w:r>
          <w:tab/>
        </w:r>
        <w:r>
          <w:fldChar w:fldCharType="begin"/>
        </w:r>
        <w:r>
          <w:instrText xml:space="preserve"> PAGEREF _Toc22930 \h </w:instrText>
        </w:r>
        <w:r>
          <w:fldChar w:fldCharType="separate"/>
        </w:r>
        <w:r>
          <w:t>73</w:t>
        </w:r>
        <w:r>
          <w:fldChar w:fldCharType="end"/>
        </w:r>
      </w:hyperlink>
    </w:p>
    <w:p>
      <w:pPr>
        <w:pStyle w:val="TOC2"/>
        <w:tabs>
          <w:tab w:val="right" w:leader="dot" w:pos="8306"/>
        </w:tabs>
      </w:pPr>
      <w:hyperlink w:anchor="_Toc3525" w:history="1">
        <w:r>
          <w:rPr>
            <w:rFonts w:ascii="仿宋" w:eastAsia="仿宋" w:hAnsi="仿宋" w:cs="仿宋" w:hint="eastAsia"/>
            <w:lang w:eastAsia="zh-CN"/>
          </w:rPr>
          <w:t>(一)、供应链战略规划</w:t>
        </w:r>
        <w:r>
          <w:tab/>
        </w:r>
        <w:r>
          <w:fldChar w:fldCharType="begin"/>
        </w:r>
        <w:r>
          <w:instrText xml:space="preserve"> PAGEREF _Toc3525 \h </w:instrText>
        </w:r>
        <w:r>
          <w:fldChar w:fldCharType="separate"/>
        </w:r>
        <w:r>
          <w:t>73</w:t>
        </w:r>
        <w:r>
          <w:fldChar w:fldCharType="end"/>
        </w:r>
      </w:hyperlink>
    </w:p>
    <w:p>
      <w:pPr>
        <w:pStyle w:val="TOC2"/>
        <w:tabs>
          <w:tab w:val="right" w:leader="dot" w:pos="8306"/>
        </w:tabs>
      </w:pPr>
      <w:hyperlink w:anchor="_Toc11621" w:history="1">
        <w:r>
          <w:rPr>
            <w:rFonts w:ascii="仿宋" w:eastAsia="仿宋" w:hAnsi="仿宋" w:cs="仿宋" w:hint="eastAsia"/>
            <w:lang w:eastAsia="zh-CN"/>
          </w:rPr>
          <w:t>(二)、供应商选择与合作</w:t>
        </w:r>
        <w:r>
          <w:tab/>
        </w:r>
        <w:r>
          <w:fldChar w:fldCharType="begin"/>
        </w:r>
        <w:r>
          <w:instrText xml:space="preserve"> PAGEREF _Toc11621 \h </w:instrText>
        </w:r>
        <w:r>
          <w:fldChar w:fldCharType="separate"/>
        </w:r>
        <w:r>
          <w:t>75</w:t>
        </w:r>
        <w:r>
          <w:fldChar w:fldCharType="end"/>
        </w:r>
      </w:hyperlink>
    </w:p>
    <w:p>
      <w:pPr>
        <w:pStyle w:val="TOC2"/>
        <w:tabs>
          <w:tab w:val="right" w:leader="dot" w:pos="8306"/>
        </w:tabs>
      </w:pPr>
      <w:hyperlink w:anchor="_Toc26509" w:history="1">
        <w:r>
          <w:rPr>
            <w:rFonts w:ascii="仿宋" w:eastAsia="仿宋" w:hAnsi="仿宋" w:cs="仿宋" w:hint="eastAsia"/>
            <w:lang w:eastAsia="zh-CN"/>
          </w:rPr>
          <w:t>(三)、物流与库存管理</w:t>
        </w:r>
        <w:r>
          <w:tab/>
        </w:r>
        <w:r>
          <w:fldChar w:fldCharType="begin"/>
        </w:r>
        <w:r>
          <w:instrText xml:space="preserve"> PAGEREF _Toc26509 \h </w:instrText>
        </w:r>
        <w:r>
          <w:fldChar w:fldCharType="separate"/>
        </w:r>
        <w:r>
          <w:t>76</w:t>
        </w:r>
        <w:r>
          <w:fldChar w:fldCharType="end"/>
        </w:r>
      </w:hyperlink>
    </w:p>
    <w:p>
      <w:pPr>
        <w:pStyle w:val="TOC1"/>
        <w:tabs>
          <w:tab w:val="right" w:leader="dot" w:pos="8306"/>
        </w:tabs>
      </w:pPr>
      <w:hyperlink w:anchor="_Toc17642" w:history="1">
        <w:r>
          <w:rPr>
            <w:rFonts w:ascii="仿宋" w:eastAsia="仿宋" w:hAnsi="仿宋" w:cs="仿宋" w:hint="eastAsia"/>
            <w:lang w:eastAsia="zh-CN"/>
          </w:rPr>
          <w:t>十七、利益相关者分析与沟通计划</w:t>
        </w:r>
        <w:r>
          <w:tab/>
        </w:r>
        <w:r>
          <w:fldChar w:fldCharType="begin"/>
        </w:r>
        <w:r>
          <w:instrText xml:space="preserve"> PAGEREF _Toc17642 \h </w:instrText>
        </w:r>
        <w:r>
          <w:fldChar w:fldCharType="separate"/>
        </w:r>
        <w:r>
          <w:t>77</w:t>
        </w:r>
        <w:r>
          <w:fldChar w:fldCharType="end"/>
        </w:r>
      </w:hyperlink>
    </w:p>
    <w:p>
      <w:pPr>
        <w:pStyle w:val="TOC2"/>
        <w:tabs>
          <w:tab w:val="right" w:leader="dot" w:pos="8306"/>
        </w:tabs>
      </w:pPr>
      <w:hyperlink w:anchor="_Toc17540" w:history="1">
        <w:r>
          <w:rPr>
            <w:rFonts w:ascii="仿宋" w:eastAsia="仿宋" w:hAnsi="仿宋" w:cs="仿宋" w:hint="eastAsia"/>
            <w:lang w:eastAsia="zh-CN"/>
          </w:rPr>
          <w:t>(一)、利益相关者分析</w:t>
        </w:r>
        <w:r>
          <w:tab/>
        </w:r>
        <w:r>
          <w:fldChar w:fldCharType="begin"/>
        </w:r>
        <w:r>
          <w:instrText xml:space="preserve"> PAGEREF _Toc17540 \h </w:instrText>
        </w:r>
        <w:r>
          <w:fldChar w:fldCharType="separate"/>
        </w:r>
        <w:r>
          <w:t>77</w:t>
        </w:r>
        <w:r>
          <w:fldChar w:fldCharType="end"/>
        </w:r>
      </w:hyperlink>
    </w:p>
    <w:p>
      <w:pPr>
        <w:pStyle w:val="TOC2"/>
        <w:tabs>
          <w:tab w:val="right" w:leader="dot" w:pos="8306"/>
        </w:tabs>
      </w:pPr>
      <w:hyperlink w:anchor="_Toc3349" w:history="1">
        <w:r>
          <w:rPr>
            <w:rFonts w:ascii="仿宋" w:eastAsia="仿宋" w:hAnsi="仿宋" w:cs="仿宋" w:hint="eastAsia"/>
            <w:lang w:eastAsia="zh-CN"/>
          </w:rPr>
          <w:t>(二)、沟通计划</w:t>
        </w:r>
        <w:r>
          <w:tab/>
        </w:r>
        <w:r>
          <w:fldChar w:fldCharType="begin"/>
        </w:r>
        <w:r>
          <w:instrText xml:space="preserve"> PAGEREF _Toc3349 \h </w:instrText>
        </w:r>
        <w:r>
          <w:fldChar w:fldCharType="separate"/>
        </w:r>
        <w:r>
          <w:t>79</w:t>
        </w:r>
        <w:r>
          <w:fldChar w:fldCharType="end"/>
        </w:r>
      </w:hyperlink>
    </w:p>
    <w:p>
      <w:pPr>
        <w:pStyle w:val="TOC1"/>
        <w:tabs>
          <w:tab w:val="right" w:leader="dot" w:pos="8306"/>
        </w:tabs>
      </w:pPr>
      <w:hyperlink w:anchor="_Toc29178" w:history="1">
        <w:r>
          <w:rPr>
            <w:rFonts w:ascii="仿宋" w:eastAsia="仿宋" w:hAnsi="仿宋" w:cs="仿宋" w:hint="eastAsia"/>
            <w:lang w:eastAsia="zh-CN"/>
          </w:rPr>
          <w:t>十八、织物阻燃剂项目工程方案分析</w:t>
        </w:r>
        <w:r>
          <w:tab/>
        </w:r>
        <w:r>
          <w:fldChar w:fldCharType="begin"/>
        </w:r>
        <w:r>
          <w:instrText xml:space="preserve"> PAGEREF _Toc29178 \h </w:instrText>
        </w:r>
        <w:r>
          <w:fldChar w:fldCharType="separate"/>
        </w:r>
        <w:r>
          <w:t>80</w:t>
        </w:r>
        <w:r>
          <w:fldChar w:fldCharType="end"/>
        </w:r>
      </w:hyperlink>
    </w:p>
    <w:p>
      <w:pPr>
        <w:pStyle w:val="TOC2"/>
        <w:tabs>
          <w:tab w:val="right" w:leader="dot" w:pos="8306"/>
        </w:tabs>
      </w:pPr>
      <w:hyperlink w:anchor="_Toc2419" w:history="1">
        <w:r>
          <w:rPr>
            <w:rFonts w:ascii="仿宋" w:eastAsia="仿宋" w:hAnsi="仿宋" w:cs="仿宋" w:hint="eastAsia"/>
            <w:lang w:eastAsia="zh-CN"/>
          </w:rPr>
          <w:t>(一)、建筑工程设计原则</w:t>
        </w:r>
        <w:r>
          <w:tab/>
        </w:r>
        <w:r>
          <w:fldChar w:fldCharType="begin"/>
        </w:r>
        <w:r>
          <w:instrText xml:space="preserve"> PAGEREF _Toc2419 \h </w:instrText>
        </w:r>
        <w:r>
          <w:fldChar w:fldCharType="separate"/>
        </w:r>
        <w:r>
          <w:t>80</w:t>
        </w:r>
        <w:r>
          <w:fldChar w:fldCharType="end"/>
        </w:r>
      </w:hyperlink>
    </w:p>
    <w:p>
      <w:pPr>
        <w:pStyle w:val="TOC2"/>
        <w:tabs>
          <w:tab w:val="right" w:leader="dot" w:pos="8306"/>
        </w:tabs>
      </w:pPr>
      <w:hyperlink w:anchor="_Toc10940" w:history="1">
        <w:r>
          <w:rPr>
            <w:rFonts w:ascii="仿宋" w:eastAsia="仿宋" w:hAnsi="仿宋" w:cs="仿宋" w:hint="eastAsia"/>
            <w:lang w:eastAsia="zh-CN"/>
          </w:rPr>
          <w:t>(二)、土建工程建设指标</w:t>
        </w:r>
        <w:r>
          <w:tab/>
        </w:r>
        <w:r>
          <w:fldChar w:fldCharType="begin"/>
        </w:r>
        <w:r>
          <w:instrText xml:space="preserve"> PAGEREF _Toc10940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91"/>
      <w:r>
        <w:rPr>
          <w:rFonts w:ascii="仿宋" w:eastAsia="仿宋" w:hAnsi="仿宋" w:cs="仿宋" w:hint="eastAsia"/>
          <w:sz w:val="28"/>
          <w:lang w:eastAsia="zh-CN"/>
        </w:rPr>
        <w:t>一、织物阻燃剂项目建设背景及必要性分析</w:t>
      </w:r>
      <w:bookmarkEnd w:id="2"/>
    </w:p>
    <w:p>
      <w:pPr>
        <w:pStyle w:val="Heading2"/>
        <w:rPr>
          <w:rFonts w:ascii="仿宋" w:eastAsia="仿宋" w:hAnsi="仿宋" w:cs="仿宋" w:hint="eastAsia"/>
          <w:lang w:eastAsia="zh-CN"/>
        </w:rPr>
      </w:pPr>
      <w:bookmarkStart w:id="3" w:name="_Toc29401"/>
      <w:r>
        <w:rPr>
          <w:rFonts w:ascii="仿宋" w:eastAsia="仿宋" w:hAnsi="仿宋" w:cs="仿宋" w:hint="eastAsia"/>
          <w:lang w:eastAsia="zh-CN"/>
        </w:rPr>
        <w:t>(一)、织物阻燃剂项目背景分析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织物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织物阻燃剂项目在这个潮流中的定位。同时，我们将关注行业内涌现的新兴机遇，以便织物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织物阻燃剂项目提供了强大的发展动力。我们将聚焦于行业内最新的技术发展趋势，包括但不限于人工智能、大数据分析、物联网等领域。通过深度的技术研究，我们将确保织物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织物阻燃剂项目发展的源泉。我们将投入更多的精力对市场需求进行深入剖析，超越表面的需求，深入挖掘潜在的市场痛点和机遇。通过对市场需求的细致了解，织物阻燃剂项目将更有针对性地设计解决方案，满足市场的多样化需求，从而更好地促进织物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织物阻燃剂项目战略至关重要。我们将对竞争态势进行更为深入的分析，包括但不限于市场份额、产品特点、客户满意度等多个维度。通过深度的竞争分析，织物阻燃剂项目将能够更准确地把握市场脉搏，制定具有竞争力的织物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织物阻燃剂项目的发展具有直接的影响。我们将进行更为全面的法规和政策分析，了解行业发展中的潜在法律风险和合规挑战。通过充分了解和遵守相关法规，织物阻燃剂项目将确保在法律框架内合法合规运营，为织物阻燃剂项目的稳健发展提供有力支持。</w:t>
      </w:r>
    </w:p>
    <w:p>
      <w:pPr>
        <w:pStyle w:val="Heading2"/>
        <w:ind w:firstLine="560" w:firstLineChars="200"/>
        <w:rPr>
          <w:rFonts w:ascii="仿宋" w:eastAsia="仿宋" w:hAnsi="仿宋" w:cs="仿宋" w:hint="eastAsia"/>
          <w:sz w:val="28"/>
          <w:lang w:eastAsia="zh-CN"/>
        </w:rPr>
      </w:pPr>
      <w:bookmarkStart w:id="4" w:name="_Toc32683"/>
      <w:r>
        <w:rPr>
          <w:rFonts w:ascii="仿宋" w:eastAsia="仿宋" w:hAnsi="仿宋" w:cs="仿宋" w:hint="eastAsia"/>
          <w:sz w:val="28"/>
          <w:lang w:eastAsia="zh-CN"/>
        </w:rPr>
        <w:t>(二)、织物阻燃剂项目建设必要性分析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的迫切性源于对行业发展趋势的深刻洞察。我们正处于一个行业变革的时代，科技创新、数字化转型成为企业发展的关键动力。织物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不仅仅是为了跟上潮流，更是为了通过技术创新推动企业的持续发展。通过引入先进的技术和解决方案，织物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织物阻燃剂项目的建设成为必然选择，通过提高产品质量、拓展服务领域，从而在竞争中获得更多的机会。织物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织物阻燃剂项目建设的必要性体现在对客户需求更精准的满足。通过织物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的背后是对企业持续创新的追求。只有通过不断创新，企业才能在竞争中立于不败之地。织物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38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289"/>
      <w:r>
        <w:rPr>
          <w:rFonts w:ascii="仿宋" w:eastAsia="仿宋" w:hAnsi="仿宋" w:cs="仿宋" w:hint="eastAsia"/>
          <w:lang w:eastAsia="zh-CN"/>
        </w:rPr>
        <w:t>(一)、织物阻燃剂行业分析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行业一直以来都是市场的关注焦点。行业内的发展趋势、竞争态势以及潜在机会都对织物阻燃剂项目的推进产生深远的影响。通过深入研究行业的整体概貌，我们将更好地理解行业的核心特征，为织物阻燃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行业，技术一直是推动创新和发展的关键因素。我们将对当前技术趋势进行详尽分析，包括但不限于人工智能、大数据应用、先进制造技术等。这有助于织物阻燃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织物阻燃剂项目成功的基础。我们将对主要竞争对手进行深入研究，包括其市场份额、产品特点、市场定位等。通过全面了解竞争对手的优势和劣势，织物阻燃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406"/>
      <w:r>
        <w:rPr>
          <w:rFonts w:ascii="仿宋" w:eastAsia="仿宋" w:hAnsi="仿宋" w:cs="仿宋" w:hint="eastAsia"/>
          <w:sz w:val="28"/>
          <w:lang w:eastAsia="zh-CN"/>
        </w:rPr>
        <w:t>(二)、织物阻燃剂市场分析预测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织物阻燃剂市场未来的增长趋势。这包括市场的整体规模、各细分领域的发展趋势等。织物阻燃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织物阻燃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织物阻燃剂项目实施过程中需要充分考虑的因素。我们将对市场风险进行全面评估，包括但不限于政策法规风险、市场竞争风险、技术变革风险等。通过对潜在风险的深入分析，织物阻燃剂项目可以制定相应的风险缓解策略，降低不确定性对织物阻燃剂项目的影响。</w:t>
      </w:r>
    </w:p>
    <w:p>
      <w:pPr>
        <w:pStyle w:val="Heading1"/>
        <w:ind w:firstLine="560" w:firstLineChars="200"/>
        <w:rPr>
          <w:rFonts w:ascii="仿宋" w:eastAsia="仿宋" w:hAnsi="仿宋" w:cs="仿宋" w:hint="eastAsia"/>
          <w:sz w:val="28"/>
          <w:lang w:eastAsia="zh-CN"/>
        </w:rPr>
      </w:pPr>
      <w:bookmarkStart w:id="8" w:name="_Toc22234"/>
      <w:r>
        <w:rPr>
          <w:rFonts w:ascii="仿宋" w:eastAsia="仿宋" w:hAnsi="仿宋" w:cs="仿宋" w:hint="eastAsia"/>
          <w:sz w:val="28"/>
          <w:lang w:eastAsia="zh-CN"/>
        </w:rPr>
        <w:t>三、织物阻燃剂项目土建工程</w:t>
      </w:r>
      <w:bookmarkEnd w:id="8"/>
    </w:p>
    <w:p>
      <w:pPr>
        <w:pStyle w:val="Heading2"/>
        <w:rPr>
          <w:rFonts w:ascii="仿宋" w:eastAsia="仿宋" w:hAnsi="仿宋" w:cs="仿宋" w:hint="eastAsia"/>
          <w:lang w:eastAsia="zh-CN"/>
        </w:rPr>
      </w:pPr>
      <w:bookmarkStart w:id="9" w:name="_Toc249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在织物阻燃剂项目的建筑工程设计中，我们将秉承一系列重要的设计原则，以确保织物阻燃剂项目建筑在功能、美观、可持续性等方面达到最佳效果。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首要原则是确保建筑的功能性得到最大化的发挥。我们将充分理解织物阻燃剂项目的实际需求，合理布局各个功能区域，保证建筑在满足业务需求的同时，提供高效的工作环境。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在建筑设计中，我们将综合考虑建设和运营成本。通过精细的经济效益分析，确保设计方案在高效利用资源的同时，对织物阻燃剂项目的长期盈利能力有积极的贡献。</w:t>
      </w:r>
    </w:p>
    <w:p>
      <w:pPr>
        <w:pStyle w:val="Heading2"/>
        <w:ind w:firstLine="560" w:firstLineChars="200"/>
        <w:rPr>
          <w:rFonts w:ascii="仿宋" w:eastAsia="仿宋" w:hAnsi="仿宋" w:cs="仿宋" w:hint="eastAsia"/>
          <w:sz w:val="28"/>
          <w:lang w:eastAsia="zh-CN"/>
        </w:rPr>
      </w:pPr>
      <w:bookmarkStart w:id="10" w:name="_Toc1266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的土建工程设计中，我们将精准设定设计年限，结合织物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织物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50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织物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织物阻燃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织物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本期工程织物阻燃剂项目预计总建筑面积XXX平方米，其中：计容建筑面积XXX平方米，计划建筑工程投资XX万元，占织物阻燃剂项目总投资的XX%。</w:t>
      </w:r>
    </w:p>
    <w:p>
      <w:pPr>
        <w:pStyle w:val="Heading1"/>
        <w:ind w:firstLine="560" w:firstLineChars="200"/>
        <w:rPr>
          <w:rFonts w:ascii="仿宋" w:eastAsia="仿宋" w:hAnsi="仿宋" w:cs="仿宋" w:hint="eastAsia"/>
          <w:sz w:val="28"/>
          <w:lang w:eastAsia="zh-CN"/>
        </w:rPr>
      </w:pPr>
      <w:bookmarkStart w:id="13" w:name="_Toc28870"/>
      <w:r>
        <w:rPr>
          <w:rFonts w:ascii="仿宋" w:eastAsia="仿宋" w:hAnsi="仿宋" w:cs="仿宋" w:hint="eastAsia"/>
          <w:sz w:val="28"/>
          <w:lang w:eastAsia="zh-CN"/>
        </w:rPr>
        <w:t>四、织物阻燃剂项目绩效评估</w:t>
      </w:r>
      <w:bookmarkEnd w:id="13"/>
    </w:p>
    <w:p>
      <w:pPr>
        <w:pStyle w:val="Heading2"/>
        <w:rPr>
          <w:rFonts w:ascii="仿宋" w:eastAsia="仿宋" w:hAnsi="仿宋" w:cs="仿宋" w:hint="eastAsia"/>
          <w:lang w:eastAsia="zh-CN"/>
        </w:rPr>
      </w:pPr>
      <w:bookmarkStart w:id="14" w:name="_Toc1535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我们设计了一套全面的绩效评估指标，以确保织物阻燃剂项目的可控和成功交付。这些指标跨足织物阻燃剂项目目标、成本、进度和质量等多个维度，为我们提供了全面洞察织物阻燃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目标达成率是我们关注的首要指标。我们设定了明确的目标，并通过定期监测和评估，迅速发现并应对潜在的目标偏差。这为织物阻燃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成本绩效是另一个核心关注点。通过实际成本与预算成本的对比分析，我们深入了解成本差异的原因，及时调整资源分配，保持织物阻燃剂项目在经济效益方面的合理水平。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进度作为关键的绩效指标之一，得到了精心的关注。我们制定了详细的织物阻燃剂项目进度计划，并设立了进度符合度指标，确保实际进度与计划进度保持一致。这使我们能够快速发现和解决潜在的进度问题，保持织物阻燃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织物阻燃剂项目绩效的不可或缺的一环。我们引入了一系列的质量标准和客户满意度指标，以确保织物阻燃剂项目交付的成果在质量上达到或超越预期水平。通过持续监测这些指标，我们努力提升织物阻燃剂项目整体质量水平，为织物阻燃剂项目的成功交付提供有力保障。通过这些科学且全面的绩效评估，我们能够更好地引导织物阻燃剂项目的持续改进，确保织物阻燃剂项目目标的顺利达成。</w:t>
      </w:r>
    </w:p>
    <w:p>
      <w:pPr>
        <w:pStyle w:val="Heading2"/>
        <w:ind w:firstLine="560" w:firstLineChars="200"/>
        <w:rPr>
          <w:rFonts w:ascii="仿宋" w:eastAsia="仿宋" w:hAnsi="仿宋" w:cs="仿宋" w:hint="eastAsia"/>
          <w:sz w:val="28"/>
          <w:lang w:eastAsia="zh-CN"/>
        </w:rPr>
      </w:pPr>
      <w:bookmarkStart w:id="15" w:name="_Toc2193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绩效评估是织物阻燃剂项目中的关键环节，为确保织物阻燃剂项目达到预期目标，我们采用了多层次、多维度的绩效评估方法。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织物阻燃剂项目的战略目标对齐，确保每个决策和行动都与织物阻燃剂项目整体目标保持一致。团队会定期召开战略对齐会议，审视当前工作与织物阻燃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织物阻燃剂项目进度、质量、成本和风险等方面。这些指标通过数据收集和分析，为织物阻燃剂项目管理团队提供了客观的评估依据。例如，我们通过织物阻燃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绩效评估不仅仅停留在织物阻燃剂项目内部，还考虑了织物阻燃剂项目对外部环境的影响。我们定期进行干系人满意度调查，以了解各利益相关方对织物阻燃剂项目的期望和满意度，并及时做出调整。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这种多层次、多角度的绩效评估方法，使得我们能够全面了解织物阻燃剂项目的运行状态，及时做出调整，确保织物阻燃剂项目在不断变化的环境中保持稳健前行。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2742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为了确保织物阻燃剂项目的有效管理和不断优化，我们采用了精心设计的绩效评估周期。这个周期旨在实现灵活、实时和全面的评估，以适应织物阻燃剂项目执行中的各种挑战。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织物阻燃剂项目的不同需求，分为短期、中期和长期。短期评估关注每个迭代或工作周期，以及时发现和解决当前任务中的问题。中期评估涵盖几个迭代，深入了解整体织物阻燃剂项目的趋势和性能。长期评估则着眼于整个织物阻燃剂项目阶段，确保织物阻燃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织物阻燃剂项目管理工具和协作平台，团队成员能够随时更新和分享织物阻燃剂项目数据。这种实时性的反馈机制使我们能够及时察觉潜在问题，快速调整，保持织物阻燃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织物阻燃剂项目的决策制定密不可分。每个周期的织物阻燃剂项目回顾会议成为集体总结经验、识别问题深层次原因并找到创新解决方案的平台。这种定期的反思与调整机制使织物阻燃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7854"/>
      <w:r>
        <w:rPr>
          <w:rFonts w:ascii="仿宋" w:eastAsia="仿宋" w:hAnsi="仿宋" w:cs="仿宋" w:hint="eastAsia"/>
          <w:sz w:val="28"/>
          <w:lang w:eastAsia="zh-CN"/>
        </w:rPr>
        <w:t>五、织物阻燃剂项目危机管理</w:t>
      </w:r>
      <w:bookmarkEnd w:id="17"/>
    </w:p>
    <w:p>
      <w:pPr>
        <w:pStyle w:val="Heading2"/>
        <w:rPr>
          <w:rFonts w:ascii="仿宋" w:eastAsia="仿宋" w:hAnsi="仿宋" w:cs="仿宋" w:hint="eastAsia"/>
          <w:lang w:eastAsia="zh-CN"/>
        </w:rPr>
      </w:pPr>
      <w:bookmarkStart w:id="18" w:name="_Toc2377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危机管理中，危机预警与识别是确保织物阻燃剂项目稳健运行的核心步骤。通过建立全面的监测机制，织物阻燃剂项目团队旨在及时发现和理解潜在的风险和危机因素，以便采取及时的预防和应对措施，确保织物阻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首先，通过深入的风险评估，织物阻燃剂项目团队全面分析了整个织物阻燃剂项目和各个阶段可能存在的威胁。这包括准确评估每个潜在风险的发生概率和可能影响的程度，为后续危机预警提供了有力支持。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织物阻燃剂项目团队着重于明确定义织物阻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织物阻燃剂项目进展的持续监控，团队能够及时发现潜在问题并作出迅速反应。织物阻燃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在这一阶段，团队的专业素养和反应速度将发挥至关重要的作用，以确保潜在危机能够在初期得到有效的处理，最大程度地减轻负面影响。通过危机预警与识别，织物阻燃剂项目得以更有序、可控地推进。</w:t>
      </w:r>
    </w:p>
    <w:p>
      <w:pPr>
        <w:pStyle w:val="Heading2"/>
        <w:ind w:firstLine="560" w:firstLineChars="200"/>
        <w:rPr>
          <w:rFonts w:ascii="仿宋" w:eastAsia="仿宋" w:hAnsi="仿宋" w:cs="仿宋" w:hint="eastAsia"/>
          <w:sz w:val="28"/>
          <w:lang w:eastAsia="zh-CN"/>
        </w:rPr>
      </w:pPr>
      <w:bookmarkStart w:id="19" w:name="_Toc3142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在危机发生时，织物阻燃剂项目团队立即行动，成立了应急小组。该小组的任务是迅速制定并实施紧急应对措施，以最小化潜在损失。以下是采取的主要措施：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暂停织物阻燃剂项目进度：为遏制危机蔓延，织物阻燃剂项目暂时停止进行，以便全面评估当前状况。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资源重新分配：重新评估织物阻燃剂项目资源的分配，确保最大限度地减小损失。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实时沟通：与关键利益相关者建立实时沟通机制，向他们传递织物阻燃剂项目危机的实际状况，保障织物阻燃剂项目核心利益。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在紧急应对的同时，织物阻燃剂项目团队强调了团队协作和有效沟通的重要性。以下是团队协作的关键举措：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信息共享机制：建立了信息共享平台，确保团队成员能够及时获取织物阻燃剂项目危机的实时信息。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领导者沟通：织物阻燃剂项目领导者通过定期会议和即时沟通工具，指导团队应对危机，保持团队稳定运行。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随着危机得到初步控制，织物阻燃剂项目团队转向制定恢复计划，以确保织物阻燃剂项目能够从中迅速恢复。主要恢复计划包括：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修复受损的进度计划：重新评估织物阻燃剂项目进度，制定修复计划，确保织物阻燃剂项目尽快回归正常进程。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重新调整资源分配：优化资源分配，确保织物阻燃剂项目在有限资源下高效运转。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风险管理机制加强：对织物阻燃剂项目风险进行全面评估，制定更强化的风险管理策略，以预防未来可能的危机。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197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89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https://d.book118.com/998115136032006030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061B8"/>
    <w:rsid w:val="37006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1513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2024-01-21T20:21:00Z</dcterms:created>
  <dcterms:modified xsi:type="dcterms:W3CDTF">2024-01-21T20:21:32Z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2FD2526151E54962A7B6F8B987D1D45C_11</vt:lpwstr>
  </property>
  <property fmtid="{D5CDD505-2E9C-101B-9397-08002B2CF9AE}" pid="3" name="KSOProductBuildVer">
    <vt:lpwstr>2052-12.1.0.16120</vt:lpwstr>
  </property>
</Properties>
</file>