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荧光抗体项目计划设计方案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4" w:history="1">
        <w:r>
          <w:rPr>
            <w:rFonts w:ascii="仿宋" w:eastAsia="仿宋" w:hAnsi="仿宋" w:cs="仿宋" w:hint="eastAsia"/>
            <w:lang w:eastAsia="zh-CN"/>
          </w:rPr>
          <w:t>前言</w:t>
        </w:r>
        <w:r>
          <w:tab/>
        </w:r>
        <w:r>
          <w:fldChar w:fldCharType="begin"/>
        </w:r>
        <w:r>
          <w:instrText xml:space="preserve"> PAGEREF _Toc3344 \h </w:instrText>
        </w:r>
        <w:r>
          <w:fldChar w:fldCharType="separate"/>
        </w:r>
        <w:r>
          <w:t>3</w:t>
        </w:r>
        <w:r>
          <w:fldChar w:fldCharType="end"/>
        </w:r>
      </w:hyperlink>
    </w:p>
    <w:p>
      <w:pPr>
        <w:pStyle w:val="TOC1"/>
        <w:tabs>
          <w:tab w:val="right" w:leader="dot" w:pos="8306"/>
        </w:tabs>
      </w:pPr>
      <w:hyperlink w:anchor="_Toc22587" w:history="1">
        <w:r>
          <w:rPr>
            <w:rFonts w:ascii="仿宋" w:eastAsia="仿宋" w:hAnsi="仿宋" w:cs="仿宋" w:hint="eastAsia"/>
            <w:lang w:eastAsia="zh-CN"/>
          </w:rPr>
          <w:t>一、工艺说明</w:t>
        </w:r>
        <w:r>
          <w:tab/>
        </w:r>
        <w:r>
          <w:fldChar w:fldCharType="begin"/>
        </w:r>
        <w:r>
          <w:instrText xml:space="preserve"> PAGEREF _Toc22587 \h </w:instrText>
        </w:r>
        <w:r>
          <w:fldChar w:fldCharType="separate"/>
        </w:r>
        <w:r>
          <w:t>3</w:t>
        </w:r>
        <w:r>
          <w:fldChar w:fldCharType="end"/>
        </w:r>
      </w:hyperlink>
    </w:p>
    <w:p>
      <w:pPr>
        <w:pStyle w:val="TOC2"/>
        <w:tabs>
          <w:tab w:val="right" w:leader="dot" w:pos="8306"/>
        </w:tabs>
      </w:pPr>
      <w:hyperlink w:anchor="_Toc11652" w:history="1">
        <w:r>
          <w:rPr>
            <w:rFonts w:ascii="仿宋" w:eastAsia="仿宋" w:hAnsi="仿宋" w:cs="仿宋" w:hint="eastAsia"/>
            <w:lang w:eastAsia="zh-CN"/>
          </w:rPr>
          <w:t>(一)、技术管理特点</w:t>
        </w:r>
        <w:r>
          <w:tab/>
        </w:r>
        <w:r>
          <w:fldChar w:fldCharType="begin"/>
        </w:r>
        <w:r>
          <w:instrText xml:space="preserve"> PAGEREF _Toc11652 \h </w:instrText>
        </w:r>
        <w:r>
          <w:fldChar w:fldCharType="separate"/>
        </w:r>
        <w:r>
          <w:t>3</w:t>
        </w:r>
        <w:r>
          <w:fldChar w:fldCharType="end"/>
        </w:r>
      </w:hyperlink>
    </w:p>
    <w:p>
      <w:pPr>
        <w:pStyle w:val="TOC2"/>
        <w:tabs>
          <w:tab w:val="right" w:leader="dot" w:pos="8306"/>
        </w:tabs>
      </w:pPr>
      <w:hyperlink w:anchor="_Toc23994" w:history="1">
        <w:r>
          <w:rPr>
            <w:rFonts w:ascii="仿宋" w:eastAsia="仿宋" w:hAnsi="仿宋" w:cs="仿宋" w:hint="eastAsia"/>
            <w:lang w:eastAsia="zh-CN"/>
          </w:rPr>
          <w:t>(二)、荧光抗体项目工艺技术设计方案</w:t>
        </w:r>
        <w:r>
          <w:tab/>
        </w:r>
        <w:r>
          <w:fldChar w:fldCharType="begin"/>
        </w:r>
        <w:r>
          <w:instrText xml:space="preserve"> PAGEREF _Toc23994 \h </w:instrText>
        </w:r>
        <w:r>
          <w:fldChar w:fldCharType="separate"/>
        </w:r>
        <w:r>
          <w:t>4</w:t>
        </w:r>
        <w:r>
          <w:fldChar w:fldCharType="end"/>
        </w:r>
      </w:hyperlink>
    </w:p>
    <w:p>
      <w:pPr>
        <w:pStyle w:val="TOC2"/>
        <w:tabs>
          <w:tab w:val="right" w:leader="dot" w:pos="8306"/>
        </w:tabs>
      </w:pPr>
      <w:hyperlink w:anchor="_Toc32662" w:history="1">
        <w:r>
          <w:rPr>
            <w:rFonts w:ascii="仿宋" w:eastAsia="仿宋" w:hAnsi="仿宋" w:cs="仿宋" w:hint="eastAsia"/>
            <w:lang w:eastAsia="zh-CN"/>
          </w:rPr>
          <w:t>(三)、设备选型方案</w:t>
        </w:r>
        <w:r>
          <w:tab/>
        </w:r>
        <w:r>
          <w:fldChar w:fldCharType="begin"/>
        </w:r>
        <w:r>
          <w:instrText xml:space="preserve"> PAGEREF _Toc32662 \h </w:instrText>
        </w:r>
        <w:r>
          <w:fldChar w:fldCharType="separate"/>
        </w:r>
        <w:r>
          <w:t>5</w:t>
        </w:r>
        <w:r>
          <w:fldChar w:fldCharType="end"/>
        </w:r>
      </w:hyperlink>
    </w:p>
    <w:p>
      <w:pPr>
        <w:pStyle w:val="TOC1"/>
        <w:tabs>
          <w:tab w:val="right" w:leader="dot" w:pos="8306"/>
        </w:tabs>
      </w:pPr>
      <w:hyperlink w:anchor="_Toc31354" w:history="1">
        <w:r>
          <w:rPr>
            <w:rFonts w:ascii="仿宋" w:eastAsia="仿宋" w:hAnsi="仿宋" w:cs="仿宋" w:hint="eastAsia"/>
            <w:lang w:eastAsia="zh-CN"/>
          </w:rPr>
          <w:t>二、荧光抗体项目建设单位说明</w:t>
        </w:r>
        <w:r>
          <w:tab/>
        </w:r>
        <w:r>
          <w:fldChar w:fldCharType="begin"/>
        </w:r>
        <w:r>
          <w:instrText xml:space="preserve"> PAGEREF _Toc31354 \h </w:instrText>
        </w:r>
        <w:r>
          <w:fldChar w:fldCharType="separate"/>
        </w:r>
        <w:r>
          <w:t>7</w:t>
        </w:r>
        <w:r>
          <w:fldChar w:fldCharType="end"/>
        </w:r>
      </w:hyperlink>
    </w:p>
    <w:p>
      <w:pPr>
        <w:pStyle w:val="TOC2"/>
        <w:tabs>
          <w:tab w:val="right" w:leader="dot" w:pos="8306"/>
        </w:tabs>
      </w:pPr>
      <w:hyperlink w:anchor="_Toc16534" w:history="1">
        <w:r>
          <w:rPr>
            <w:rFonts w:ascii="仿宋" w:eastAsia="仿宋" w:hAnsi="仿宋" w:cs="仿宋" w:hint="eastAsia"/>
            <w:lang w:eastAsia="zh-CN"/>
          </w:rPr>
          <w:t>(一)、荧光抗体项目承办单位基本情况</w:t>
        </w:r>
        <w:r>
          <w:tab/>
        </w:r>
        <w:r>
          <w:fldChar w:fldCharType="begin"/>
        </w:r>
        <w:r>
          <w:instrText xml:space="preserve"> PAGEREF _Toc16534 \h </w:instrText>
        </w:r>
        <w:r>
          <w:fldChar w:fldCharType="separate"/>
        </w:r>
        <w:r>
          <w:t>7</w:t>
        </w:r>
        <w:r>
          <w:fldChar w:fldCharType="end"/>
        </w:r>
      </w:hyperlink>
    </w:p>
    <w:p>
      <w:pPr>
        <w:pStyle w:val="TOC2"/>
        <w:tabs>
          <w:tab w:val="right" w:leader="dot" w:pos="8306"/>
        </w:tabs>
      </w:pPr>
      <w:hyperlink w:anchor="_Toc347" w:history="1">
        <w:r>
          <w:rPr>
            <w:rFonts w:ascii="仿宋" w:eastAsia="仿宋" w:hAnsi="仿宋" w:cs="仿宋" w:hint="eastAsia"/>
            <w:lang w:eastAsia="zh-CN"/>
          </w:rPr>
          <w:t>(二)、公司经济效益分析</w:t>
        </w:r>
        <w:r>
          <w:tab/>
        </w:r>
        <w:r>
          <w:fldChar w:fldCharType="begin"/>
        </w:r>
        <w:r>
          <w:instrText xml:space="preserve"> PAGEREF _Toc347 \h </w:instrText>
        </w:r>
        <w:r>
          <w:fldChar w:fldCharType="separate"/>
        </w:r>
        <w:r>
          <w:t>7</w:t>
        </w:r>
        <w:r>
          <w:fldChar w:fldCharType="end"/>
        </w:r>
      </w:hyperlink>
    </w:p>
    <w:p>
      <w:pPr>
        <w:pStyle w:val="TOC1"/>
        <w:tabs>
          <w:tab w:val="right" w:leader="dot" w:pos="8306"/>
        </w:tabs>
      </w:pPr>
      <w:hyperlink w:anchor="_Toc8046" w:history="1">
        <w:r>
          <w:rPr>
            <w:rFonts w:ascii="仿宋" w:eastAsia="仿宋" w:hAnsi="仿宋" w:cs="仿宋" w:hint="eastAsia"/>
            <w:lang w:eastAsia="zh-CN"/>
          </w:rPr>
          <w:t>三、市场分析、调研</w:t>
        </w:r>
        <w:r>
          <w:tab/>
        </w:r>
        <w:r>
          <w:fldChar w:fldCharType="begin"/>
        </w:r>
        <w:r>
          <w:instrText xml:space="preserve"> PAGEREF _Toc8046 \h </w:instrText>
        </w:r>
        <w:r>
          <w:fldChar w:fldCharType="separate"/>
        </w:r>
        <w:r>
          <w:t>8</w:t>
        </w:r>
        <w:r>
          <w:fldChar w:fldCharType="end"/>
        </w:r>
      </w:hyperlink>
    </w:p>
    <w:p>
      <w:pPr>
        <w:pStyle w:val="TOC2"/>
        <w:tabs>
          <w:tab w:val="right" w:leader="dot" w:pos="8306"/>
        </w:tabs>
      </w:pPr>
      <w:hyperlink w:anchor="_Toc5892" w:history="1">
        <w:r>
          <w:rPr>
            <w:rFonts w:ascii="仿宋" w:eastAsia="仿宋" w:hAnsi="仿宋" w:cs="仿宋" w:hint="eastAsia"/>
            <w:lang w:eastAsia="zh-CN"/>
          </w:rPr>
          <w:t>(一)、荧光抗体行业分析</w:t>
        </w:r>
        <w:r>
          <w:tab/>
        </w:r>
        <w:r>
          <w:fldChar w:fldCharType="begin"/>
        </w:r>
        <w:r>
          <w:instrText xml:space="preserve"> PAGEREF _Toc5892 \h </w:instrText>
        </w:r>
        <w:r>
          <w:fldChar w:fldCharType="separate"/>
        </w:r>
        <w:r>
          <w:t>8</w:t>
        </w:r>
        <w:r>
          <w:fldChar w:fldCharType="end"/>
        </w:r>
      </w:hyperlink>
    </w:p>
    <w:p>
      <w:pPr>
        <w:pStyle w:val="TOC2"/>
        <w:tabs>
          <w:tab w:val="right" w:leader="dot" w:pos="8306"/>
        </w:tabs>
      </w:pPr>
      <w:hyperlink w:anchor="_Toc8705" w:history="1">
        <w:r>
          <w:rPr>
            <w:rFonts w:ascii="仿宋" w:eastAsia="仿宋" w:hAnsi="仿宋" w:cs="仿宋" w:hint="eastAsia"/>
            <w:lang w:eastAsia="zh-CN"/>
          </w:rPr>
          <w:t>(二)、荧光抗体市场分析预测</w:t>
        </w:r>
        <w:r>
          <w:tab/>
        </w:r>
        <w:r>
          <w:fldChar w:fldCharType="begin"/>
        </w:r>
        <w:r>
          <w:instrText xml:space="preserve"> PAGEREF _Toc8705 \h </w:instrText>
        </w:r>
        <w:r>
          <w:fldChar w:fldCharType="separate"/>
        </w:r>
        <w:r>
          <w:t>9</w:t>
        </w:r>
        <w:r>
          <w:fldChar w:fldCharType="end"/>
        </w:r>
      </w:hyperlink>
    </w:p>
    <w:p>
      <w:pPr>
        <w:pStyle w:val="TOC1"/>
        <w:tabs>
          <w:tab w:val="right" w:leader="dot" w:pos="8306"/>
        </w:tabs>
      </w:pPr>
      <w:hyperlink w:anchor="_Toc13883" w:history="1">
        <w:r>
          <w:rPr>
            <w:rFonts w:ascii="仿宋" w:eastAsia="仿宋" w:hAnsi="仿宋" w:cs="仿宋" w:hint="eastAsia"/>
            <w:lang w:eastAsia="zh-CN"/>
          </w:rPr>
          <w:t>四、荧光抗体项目概论</w:t>
        </w:r>
        <w:r>
          <w:tab/>
        </w:r>
        <w:r>
          <w:fldChar w:fldCharType="begin"/>
        </w:r>
        <w:r>
          <w:instrText xml:space="preserve"> PAGEREF _Toc13883 \h </w:instrText>
        </w:r>
        <w:r>
          <w:fldChar w:fldCharType="separate"/>
        </w:r>
        <w:r>
          <w:t>10</w:t>
        </w:r>
        <w:r>
          <w:fldChar w:fldCharType="end"/>
        </w:r>
      </w:hyperlink>
    </w:p>
    <w:p>
      <w:pPr>
        <w:pStyle w:val="TOC2"/>
        <w:tabs>
          <w:tab w:val="right" w:leader="dot" w:pos="8306"/>
        </w:tabs>
      </w:pPr>
      <w:hyperlink w:anchor="_Toc31404" w:history="1">
        <w:r>
          <w:rPr>
            <w:rFonts w:ascii="仿宋" w:eastAsia="仿宋" w:hAnsi="仿宋" w:cs="仿宋" w:hint="eastAsia"/>
            <w:lang w:eastAsia="zh-CN"/>
          </w:rPr>
          <w:t>(一)、荧光抗体项目概况</w:t>
        </w:r>
        <w:r>
          <w:tab/>
        </w:r>
        <w:r>
          <w:fldChar w:fldCharType="begin"/>
        </w:r>
        <w:r>
          <w:instrText xml:space="preserve"> PAGEREF _Toc31404 \h </w:instrText>
        </w:r>
        <w:r>
          <w:fldChar w:fldCharType="separate"/>
        </w:r>
        <w:r>
          <w:t>10</w:t>
        </w:r>
        <w:r>
          <w:fldChar w:fldCharType="end"/>
        </w:r>
      </w:hyperlink>
    </w:p>
    <w:p>
      <w:pPr>
        <w:pStyle w:val="TOC2"/>
        <w:tabs>
          <w:tab w:val="right" w:leader="dot" w:pos="8306"/>
        </w:tabs>
      </w:pPr>
      <w:hyperlink w:anchor="_Toc2029" w:history="1">
        <w:r>
          <w:rPr>
            <w:rFonts w:ascii="仿宋" w:eastAsia="仿宋" w:hAnsi="仿宋" w:cs="仿宋" w:hint="eastAsia"/>
            <w:lang w:eastAsia="zh-CN"/>
          </w:rPr>
          <w:t>(二)、荧光抗体项目目标</w:t>
        </w:r>
        <w:r>
          <w:tab/>
        </w:r>
        <w:r>
          <w:fldChar w:fldCharType="begin"/>
        </w:r>
        <w:r>
          <w:instrText xml:space="preserve"> PAGEREF _Toc2029 \h </w:instrText>
        </w:r>
        <w:r>
          <w:fldChar w:fldCharType="separate"/>
        </w:r>
        <w:r>
          <w:t>12</w:t>
        </w:r>
        <w:r>
          <w:fldChar w:fldCharType="end"/>
        </w:r>
      </w:hyperlink>
    </w:p>
    <w:p>
      <w:pPr>
        <w:pStyle w:val="TOC2"/>
        <w:tabs>
          <w:tab w:val="right" w:leader="dot" w:pos="8306"/>
        </w:tabs>
      </w:pPr>
      <w:hyperlink w:anchor="_Toc30368" w:history="1">
        <w:r>
          <w:rPr>
            <w:rFonts w:ascii="仿宋" w:eastAsia="仿宋" w:hAnsi="仿宋" w:cs="仿宋" w:hint="eastAsia"/>
            <w:lang w:eastAsia="zh-CN"/>
          </w:rPr>
          <w:t>(三)、荧光抗体项目提出的理由</w:t>
        </w:r>
        <w:r>
          <w:tab/>
        </w:r>
        <w:r>
          <w:fldChar w:fldCharType="begin"/>
        </w:r>
        <w:r>
          <w:instrText xml:space="preserve"> PAGEREF _Toc30368 \h </w:instrText>
        </w:r>
        <w:r>
          <w:fldChar w:fldCharType="separate"/>
        </w:r>
        <w:r>
          <w:t>13</w:t>
        </w:r>
        <w:r>
          <w:fldChar w:fldCharType="end"/>
        </w:r>
      </w:hyperlink>
    </w:p>
    <w:p>
      <w:pPr>
        <w:pStyle w:val="TOC2"/>
        <w:tabs>
          <w:tab w:val="right" w:leader="dot" w:pos="8306"/>
        </w:tabs>
      </w:pPr>
      <w:hyperlink w:anchor="_Toc13464" w:history="1">
        <w:r>
          <w:rPr>
            <w:rFonts w:ascii="仿宋" w:eastAsia="仿宋" w:hAnsi="仿宋" w:cs="仿宋" w:hint="eastAsia"/>
            <w:lang w:eastAsia="zh-CN"/>
          </w:rPr>
          <w:t>(四)、荧光抗体项目意义</w:t>
        </w:r>
        <w:r>
          <w:tab/>
        </w:r>
        <w:r>
          <w:fldChar w:fldCharType="begin"/>
        </w:r>
        <w:r>
          <w:instrText xml:space="preserve"> PAGEREF _Toc13464 \h </w:instrText>
        </w:r>
        <w:r>
          <w:fldChar w:fldCharType="separate"/>
        </w:r>
        <w:r>
          <w:t>15</w:t>
        </w:r>
        <w:r>
          <w:fldChar w:fldCharType="end"/>
        </w:r>
      </w:hyperlink>
    </w:p>
    <w:p>
      <w:pPr>
        <w:pStyle w:val="TOC2"/>
        <w:tabs>
          <w:tab w:val="right" w:leader="dot" w:pos="8306"/>
        </w:tabs>
      </w:pPr>
      <w:hyperlink w:anchor="_Toc13352" w:history="1">
        <w:r>
          <w:rPr>
            <w:rFonts w:ascii="仿宋" w:eastAsia="仿宋" w:hAnsi="仿宋" w:cs="仿宋" w:hint="eastAsia"/>
            <w:lang w:eastAsia="zh-CN"/>
          </w:rPr>
          <w:t>(五)、荧光抗体项目背景</w:t>
        </w:r>
        <w:r>
          <w:tab/>
        </w:r>
        <w:r>
          <w:fldChar w:fldCharType="begin"/>
        </w:r>
        <w:r>
          <w:instrText xml:space="preserve"> PAGEREF _Toc13352 \h </w:instrText>
        </w:r>
        <w:r>
          <w:fldChar w:fldCharType="separate"/>
        </w:r>
        <w:r>
          <w:t>15</w:t>
        </w:r>
        <w:r>
          <w:fldChar w:fldCharType="end"/>
        </w:r>
      </w:hyperlink>
    </w:p>
    <w:p>
      <w:pPr>
        <w:pStyle w:val="TOC1"/>
        <w:tabs>
          <w:tab w:val="right" w:leader="dot" w:pos="8306"/>
        </w:tabs>
      </w:pPr>
      <w:hyperlink w:anchor="_Toc16893" w:history="1">
        <w:r>
          <w:rPr>
            <w:rFonts w:ascii="仿宋" w:eastAsia="仿宋" w:hAnsi="仿宋" w:cs="仿宋" w:hint="eastAsia"/>
            <w:lang w:eastAsia="zh-CN"/>
          </w:rPr>
          <w:t>五、荧光抗体项目绩效评估</w:t>
        </w:r>
        <w:r>
          <w:tab/>
        </w:r>
        <w:r>
          <w:fldChar w:fldCharType="begin"/>
        </w:r>
        <w:r>
          <w:instrText xml:space="preserve"> PAGEREF _Toc16893 \h </w:instrText>
        </w:r>
        <w:r>
          <w:fldChar w:fldCharType="separate"/>
        </w:r>
        <w:r>
          <w:t>16</w:t>
        </w:r>
        <w:r>
          <w:fldChar w:fldCharType="end"/>
        </w:r>
      </w:hyperlink>
    </w:p>
    <w:p>
      <w:pPr>
        <w:pStyle w:val="TOC2"/>
        <w:tabs>
          <w:tab w:val="right" w:leader="dot" w:pos="8306"/>
        </w:tabs>
      </w:pPr>
      <w:hyperlink w:anchor="_Toc2082" w:history="1">
        <w:r>
          <w:rPr>
            <w:rFonts w:ascii="仿宋" w:eastAsia="仿宋" w:hAnsi="仿宋" w:cs="仿宋" w:hint="eastAsia"/>
            <w:lang w:eastAsia="zh-CN"/>
          </w:rPr>
          <w:t>(一)、绩效评估指标</w:t>
        </w:r>
        <w:r>
          <w:tab/>
        </w:r>
        <w:r>
          <w:fldChar w:fldCharType="begin"/>
        </w:r>
        <w:r>
          <w:instrText xml:space="preserve"> PAGEREF _Toc2082 \h </w:instrText>
        </w:r>
        <w:r>
          <w:fldChar w:fldCharType="separate"/>
        </w:r>
        <w:r>
          <w:t>16</w:t>
        </w:r>
        <w:r>
          <w:fldChar w:fldCharType="end"/>
        </w:r>
      </w:hyperlink>
    </w:p>
    <w:p>
      <w:pPr>
        <w:pStyle w:val="TOC2"/>
        <w:tabs>
          <w:tab w:val="right" w:leader="dot" w:pos="8306"/>
        </w:tabs>
      </w:pPr>
      <w:hyperlink w:anchor="_Toc26420" w:history="1">
        <w:r>
          <w:rPr>
            <w:rFonts w:ascii="仿宋" w:eastAsia="仿宋" w:hAnsi="仿宋" w:cs="仿宋" w:hint="eastAsia"/>
            <w:lang w:eastAsia="zh-CN"/>
          </w:rPr>
          <w:t>(二)、绩效评估方法</w:t>
        </w:r>
        <w:r>
          <w:tab/>
        </w:r>
        <w:r>
          <w:fldChar w:fldCharType="begin"/>
        </w:r>
        <w:r>
          <w:instrText xml:space="preserve"> PAGEREF _Toc26420 \h </w:instrText>
        </w:r>
        <w:r>
          <w:fldChar w:fldCharType="separate"/>
        </w:r>
        <w:r>
          <w:t>17</w:t>
        </w:r>
        <w:r>
          <w:fldChar w:fldCharType="end"/>
        </w:r>
      </w:hyperlink>
    </w:p>
    <w:p>
      <w:pPr>
        <w:pStyle w:val="TOC2"/>
        <w:tabs>
          <w:tab w:val="right" w:leader="dot" w:pos="8306"/>
        </w:tabs>
      </w:pPr>
      <w:hyperlink w:anchor="_Toc29742" w:history="1">
        <w:r>
          <w:rPr>
            <w:rFonts w:ascii="仿宋" w:eastAsia="仿宋" w:hAnsi="仿宋" w:cs="仿宋" w:hint="eastAsia"/>
            <w:lang w:eastAsia="zh-CN"/>
          </w:rPr>
          <w:t>(三)、绩效评估周期</w:t>
        </w:r>
        <w:r>
          <w:tab/>
        </w:r>
        <w:r>
          <w:fldChar w:fldCharType="begin"/>
        </w:r>
        <w:r>
          <w:instrText xml:space="preserve"> PAGEREF _Toc29742 \h </w:instrText>
        </w:r>
        <w:r>
          <w:fldChar w:fldCharType="separate"/>
        </w:r>
        <w:r>
          <w:t>18</w:t>
        </w:r>
        <w:r>
          <w:fldChar w:fldCharType="end"/>
        </w:r>
      </w:hyperlink>
    </w:p>
    <w:p>
      <w:pPr>
        <w:pStyle w:val="TOC1"/>
        <w:tabs>
          <w:tab w:val="right" w:leader="dot" w:pos="8306"/>
        </w:tabs>
      </w:pPr>
      <w:hyperlink w:anchor="_Toc21151" w:history="1">
        <w:r>
          <w:rPr>
            <w:rFonts w:ascii="仿宋" w:eastAsia="仿宋" w:hAnsi="仿宋" w:cs="仿宋" w:hint="eastAsia"/>
            <w:lang w:eastAsia="zh-CN"/>
          </w:rPr>
          <w:t>六、荧光抗体项目土建工程</w:t>
        </w:r>
        <w:r>
          <w:tab/>
        </w:r>
        <w:r>
          <w:fldChar w:fldCharType="begin"/>
        </w:r>
        <w:r>
          <w:instrText xml:space="preserve"> PAGEREF _Toc21151 \h </w:instrText>
        </w:r>
        <w:r>
          <w:fldChar w:fldCharType="separate"/>
        </w:r>
        <w:r>
          <w:t>19</w:t>
        </w:r>
        <w:r>
          <w:fldChar w:fldCharType="end"/>
        </w:r>
      </w:hyperlink>
    </w:p>
    <w:p>
      <w:pPr>
        <w:pStyle w:val="TOC2"/>
        <w:tabs>
          <w:tab w:val="right" w:leader="dot" w:pos="8306"/>
        </w:tabs>
      </w:pPr>
      <w:hyperlink w:anchor="_Toc23392" w:history="1">
        <w:r>
          <w:rPr>
            <w:rFonts w:ascii="仿宋" w:eastAsia="仿宋" w:hAnsi="仿宋" w:cs="仿宋" w:hint="eastAsia"/>
            <w:lang w:eastAsia="zh-CN"/>
          </w:rPr>
          <w:t>(一)、建筑工程设计原则</w:t>
        </w:r>
        <w:r>
          <w:tab/>
        </w:r>
        <w:r>
          <w:fldChar w:fldCharType="begin"/>
        </w:r>
        <w:r>
          <w:instrText xml:space="preserve"> PAGEREF _Toc23392 \h </w:instrText>
        </w:r>
        <w:r>
          <w:fldChar w:fldCharType="separate"/>
        </w:r>
        <w:r>
          <w:t>19</w:t>
        </w:r>
        <w:r>
          <w:fldChar w:fldCharType="end"/>
        </w:r>
      </w:hyperlink>
    </w:p>
    <w:p>
      <w:pPr>
        <w:pStyle w:val="TOC2"/>
        <w:tabs>
          <w:tab w:val="right" w:leader="dot" w:pos="8306"/>
        </w:tabs>
      </w:pPr>
      <w:hyperlink w:anchor="_Toc30806" w:history="1">
        <w:r>
          <w:rPr>
            <w:rFonts w:ascii="仿宋" w:eastAsia="仿宋" w:hAnsi="仿宋" w:cs="仿宋" w:hint="eastAsia"/>
            <w:lang w:eastAsia="zh-CN"/>
          </w:rPr>
          <w:t>(二)、土建工程设计年限及安全等级</w:t>
        </w:r>
        <w:r>
          <w:tab/>
        </w:r>
        <w:r>
          <w:fldChar w:fldCharType="begin"/>
        </w:r>
        <w:r>
          <w:instrText xml:space="preserve"> PAGEREF _Toc30806 \h </w:instrText>
        </w:r>
        <w:r>
          <w:fldChar w:fldCharType="separate"/>
        </w:r>
        <w:r>
          <w:t>21</w:t>
        </w:r>
        <w:r>
          <w:fldChar w:fldCharType="end"/>
        </w:r>
      </w:hyperlink>
    </w:p>
    <w:p>
      <w:pPr>
        <w:pStyle w:val="TOC2"/>
        <w:tabs>
          <w:tab w:val="right" w:leader="dot" w:pos="8306"/>
        </w:tabs>
      </w:pPr>
      <w:hyperlink w:anchor="_Toc20855" w:history="1">
        <w:r>
          <w:rPr>
            <w:rFonts w:ascii="仿宋" w:eastAsia="仿宋" w:hAnsi="仿宋" w:cs="仿宋" w:hint="eastAsia"/>
            <w:lang w:eastAsia="zh-CN"/>
          </w:rPr>
          <w:t>(三)、建筑工程设计总体要求</w:t>
        </w:r>
        <w:r>
          <w:tab/>
        </w:r>
        <w:r>
          <w:fldChar w:fldCharType="begin"/>
        </w:r>
        <w:r>
          <w:instrText xml:space="preserve"> PAGEREF _Toc20855 \h </w:instrText>
        </w:r>
        <w:r>
          <w:fldChar w:fldCharType="separate"/>
        </w:r>
        <w:r>
          <w:t>22</w:t>
        </w:r>
        <w:r>
          <w:fldChar w:fldCharType="end"/>
        </w:r>
      </w:hyperlink>
    </w:p>
    <w:p>
      <w:pPr>
        <w:pStyle w:val="TOC2"/>
        <w:tabs>
          <w:tab w:val="right" w:leader="dot" w:pos="8306"/>
        </w:tabs>
      </w:pPr>
      <w:hyperlink w:anchor="_Toc29945" w:history="1">
        <w:r>
          <w:rPr>
            <w:rFonts w:ascii="仿宋" w:eastAsia="仿宋" w:hAnsi="仿宋" w:cs="仿宋" w:hint="eastAsia"/>
            <w:lang w:eastAsia="zh-CN"/>
          </w:rPr>
          <w:t>(四)、土建工程建设指标</w:t>
        </w:r>
        <w:r>
          <w:tab/>
        </w:r>
        <w:r>
          <w:fldChar w:fldCharType="begin"/>
        </w:r>
        <w:r>
          <w:instrText xml:space="preserve"> PAGEREF _Toc29945 \h </w:instrText>
        </w:r>
        <w:r>
          <w:fldChar w:fldCharType="separate"/>
        </w:r>
        <w:r>
          <w:t>22</w:t>
        </w:r>
        <w:r>
          <w:fldChar w:fldCharType="end"/>
        </w:r>
      </w:hyperlink>
    </w:p>
    <w:p>
      <w:pPr>
        <w:pStyle w:val="TOC1"/>
        <w:tabs>
          <w:tab w:val="right" w:leader="dot" w:pos="8306"/>
        </w:tabs>
      </w:pPr>
      <w:hyperlink w:anchor="_Toc237" w:history="1">
        <w:r>
          <w:rPr>
            <w:rFonts w:ascii="仿宋" w:eastAsia="仿宋" w:hAnsi="仿宋" w:cs="仿宋" w:hint="eastAsia"/>
            <w:lang w:eastAsia="zh-CN"/>
          </w:rPr>
          <w:t>七、荧光抗体项目环境影响分析</w:t>
        </w:r>
        <w:r>
          <w:tab/>
        </w:r>
        <w:r>
          <w:fldChar w:fldCharType="begin"/>
        </w:r>
        <w:r>
          <w:instrText xml:space="preserve"> PAGEREF _Toc237 \h </w:instrText>
        </w:r>
        <w:r>
          <w:fldChar w:fldCharType="separate"/>
        </w:r>
        <w:r>
          <w:t>23</w:t>
        </w:r>
        <w:r>
          <w:fldChar w:fldCharType="end"/>
        </w:r>
      </w:hyperlink>
    </w:p>
    <w:p>
      <w:pPr>
        <w:pStyle w:val="TOC2"/>
        <w:tabs>
          <w:tab w:val="right" w:leader="dot" w:pos="8306"/>
        </w:tabs>
      </w:pPr>
      <w:hyperlink w:anchor="_Toc12305" w:history="1">
        <w:r>
          <w:rPr>
            <w:rFonts w:ascii="仿宋" w:eastAsia="仿宋" w:hAnsi="仿宋" w:cs="仿宋" w:hint="eastAsia"/>
            <w:lang w:eastAsia="zh-CN"/>
          </w:rPr>
          <w:t>(一)、建设区域环境质量现状</w:t>
        </w:r>
        <w:r>
          <w:tab/>
        </w:r>
        <w:r>
          <w:fldChar w:fldCharType="begin"/>
        </w:r>
        <w:r>
          <w:instrText xml:space="preserve"> PAGEREF _Toc12305 \h </w:instrText>
        </w:r>
        <w:r>
          <w:fldChar w:fldCharType="separate"/>
        </w:r>
        <w:r>
          <w:t>23</w:t>
        </w:r>
        <w:r>
          <w:fldChar w:fldCharType="end"/>
        </w:r>
      </w:hyperlink>
    </w:p>
    <w:p>
      <w:pPr>
        <w:pStyle w:val="TOC2"/>
        <w:tabs>
          <w:tab w:val="right" w:leader="dot" w:pos="8306"/>
        </w:tabs>
      </w:pPr>
      <w:hyperlink w:anchor="_Toc18008" w:history="1">
        <w:r>
          <w:rPr>
            <w:rFonts w:ascii="仿宋" w:eastAsia="仿宋" w:hAnsi="仿宋" w:cs="仿宋" w:hint="eastAsia"/>
            <w:lang w:eastAsia="zh-CN"/>
          </w:rPr>
          <w:t>(二)、建设期环境保护</w:t>
        </w:r>
        <w:r>
          <w:tab/>
        </w:r>
        <w:r>
          <w:fldChar w:fldCharType="begin"/>
        </w:r>
        <w:r>
          <w:instrText xml:space="preserve"> PAGEREF _Toc18008 \h </w:instrText>
        </w:r>
        <w:r>
          <w:fldChar w:fldCharType="separate"/>
        </w:r>
        <w:r>
          <w:t>24</w:t>
        </w:r>
        <w:r>
          <w:fldChar w:fldCharType="end"/>
        </w:r>
      </w:hyperlink>
    </w:p>
    <w:p>
      <w:pPr>
        <w:pStyle w:val="TOC2"/>
        <w:tabs>
          <w:tab w:val="right" w:leader="dot" w:pos="8306"/>
        </w:tabs>
      </w:pPr>
      <w:hyperlink w:anchor="_Toc605" w:history="1">
        <w:r>
          <w:rPr>
            <w:rFonts w:ascii="仿宋" w:eastAsia="仿宋" w:hAnsi="仿宋" w:cs="仿宋" w:hint="eastAsia"/>
            <w:lang w:eastAsia="zh-CN"/>
          </w:rPr>
          <w:t>(三)、运营期环境保护</w:t>
        </w:r>
        <w:r>
          <w:tab/>
        </w:r>
        <w:r>
          <w:fldChar w:fldCharType="begin"/>
        </w:r>
        <w:r>
          <w:instrText xml:space="preserve"> PAGEREF _Toc605 \h </w:instrText>
        </w:r>
        <w:r>
          <w:fldChar w:fldCharType="separate"/>
        </w:r>
        <w:r>
          <w:t>25</w:t>
        </w:r>
        <w:r>
          <w:fldChar w:fldCharType="end"/>
        </w:r>
      </w:hyperlink>
    </w:p>
    <w:p>
      <w:pPr>
        <w:pStyle w:val="TOC2"/>
        <w:tabs>
          <w:tab w:val="right" w:leader="dot" w:pos="8306"/>
        </w:tabs>
      </w:pPr>
      <w:hyperlink w:anchor="_Toc21487" w:history="1">
        <w:r>
          <w:rPr>
            <w:rFonts w:ascii="仿宋" w:eastAsia="仿宋" w:hAnsi="仿宋" w:cs="仿宋" w:hint="eastAsia"/>
            <w:lang w:eastAsia="zh-CN"/>
          </w:rPr>
          <w:t>(四)、荧光抗体项目建设对区域经济的影响</w:t>
        </w:r>
        <w:r>
          <w:tab/>
        </w:r>
        <w:r>
          <w:fldChar w:fldCharType="begin"/>
        </w:r>
        <w:r>
          <w:instrText xml:space="preserve"> PAGEREF _Toc21487 \h </w:instrText>
        </w:r>
        <w:r>
          <w:fldChar w:fldCharType="separate"/>
        </w:r>
        <w:r>
          <w:t>27</w:t>
        </w:r>
        <w:r>
          <w:fldChar w:fldCharType="end"/>
        </w:r>
      </w:hyperlink>
    </w:p>
    <w:p>
      <w:pPr>
        <w:pStyle w:val="TOC2"/>
        <w:tabs>
          <w:tab w:val="right" w:leader="dot" w:pos="8306"/>
        </w:tabs>
      </w:pPr>
      <w:hyperlink w:anchor="_Toc1992" w:history="1">
        <w:r>
          <w:rPr>
            <w:rFonts w:ascii="仿宋" w:eastAsia="仿宋" w:hAnsi="仿宋" w:cs="仿宋" w:hint="eastAsia"/>
            <w:lang w:eastAsia="zh-CN"/>
          </w:rPr>
          <w:t>(五)、废弃物处理</w:t>
        </w:r>
        <w:r>
          <w:tab/>
        </w:r>
        <w:r>
          <w:fldChar w:fldCharType="begin"/>
        </w:r>
        <w:r>
          <w:instrText xml:space="preserve"> PAGEREF _Toc1992 \h </w:instrText>
        </w:r>
        <w:r>
          <w:fldChar w:fldCharType="separate"/>
        </w:r>
        <w:r>
          <w:t>28</w:t>
        </w:r>
        <w:r>
          <w:fldChar w:fldCharType="end"/>
        </w:r>
      </w:hyperlink>
    </w:p>
    <w:p>
      <w:pPr>
        <w:pStyle w:val="TOC2"/>
        <w:tabs>
          <w:tab w:val="right" w:leader="dot" w:pos="8306"/>
        </w:tabs>
      </w:pPr>
      <w:hyperlink w:anchor="_Toc1594" w:history="1">
        <w:r>
          <w:rPr>
            <w:rFonts w:ascii="仿宋" w:eastAsia="仿宋" w:hAnsi="仿宋" w:cs="仿宋" w:hint="eastAsia"/>
            <w:lang w:eastAsia="zh-CN"/>
          </w:rPr>
          <w:t>(六)、特殊环境影响分析</w:t>
        </w:r>
        <w:r>
          <w:tab/>
        </w:r>
        <w:r>
          <w:fldChar w:fldCharType="begin"/>
        </w:r>
        <w:r>
          <w:instrText xml:space="preserve"> PAGEREF _Toc1594 \h </w:instrText>
        </w:r>
        <w:r>
          <w:fldChar w:fldCharType="separate"/>
        </w:r>
        <w:r>
          <w:t>30</w:t>
        </w:r>
        <w:r>
          <w:fldChar w:fldCharType="end"/>
        </w:r>
      </w:hyperlink>
    </w:p>
    <w:p>
      <w:pPr>
        <w:pStyle w:val="TOC2"/>
        <w:tabs>
          <w:tab w:val="right" w:leader="dot" w:pos="8306"/>
        </w:tabs>
      </w:pPr>
      <w:hyperlink w:anchor="_Toc16864" w:history="1">
        <w:r>
          <w:rPr>
            <w:rFonts w:ascii="仿宋" w:eastAsia="仿宋" w:hAnsi="仿宋" w:cs="仿宋" w:hint="eastAsia"/>
            <w:lang w:eastAsia="zh-CN"/>
          </w:rPr>
          <w:t>(七)、清洁生产</w:t>
        </w:r>
        <w:r>
          <w:tab/>
        </w:r>
        <w:r>
          <w:fldChar w:fldCharType="begin"/>
        </w:r>
        <w:r>
          <w:instrText xml:space="preserve"> PAGEREF _Toc16864 \h </w:instrText>
        </w:r>
        <w:r>
          <w:fldChar w:fldCharType="separate"/>
        </w:r>
        <w:r>
          <w:t>31</w:t>
        </w:r>
        <w:r>
          <w:fldChar w:fldCharType="end"/>
        </w:r>
      </w:hyperlink>
    </w:p>
    <w:p>
      <w:pPr>
        <w:pStyle w:val="TOC2"/>
        <w:tabs>
          <w:tab w:val="right" w:leader="dot" w:pos="8306"/>
        </w:tabs>
      </w:pPr>
      <w:hyperlink w:anchor="_Toc6958" w:history="1">
        <w:r>
          <w:rPr>
            <w:rFonts w:ascii="仿宋" w:eastAsia="仿宋" w:hAnsi="仿宋" w:cs="仿宋" w:hint="eastAsia"/>
            <w:lang w:eastAsia="zh-CN"/>
          </w:rPr>
          <w:t>(八)、环境保护综合评价</w:t>
        </w:r>
        <w:r>
          <w:tab/>
        </w:r>
        <w:r>
          <w:fldChar w:fldCharType="begin"/>
        </w:r>
        <w:r>
          <w:instrText xml:space="preserve"> PAGEREF _Toc6958 \h </w:instrText>
        </w:r>
        <w:r>
          <w:fldChar w:fldCharType="separate"/>
        </w:r>
        <w:r>
          <w:t>32</w:t>
        </w:r>
        <w:r>
          <w:fldChar w:fldCharType="end"/>
        </w:r>
      </w:hyperlink>
    </w:p>
    <w:p>
      <w:pPr>
        <w:pStyle w:val="TOC1"/>
        <w:tabs>
          <w:tab w:val="right" w:leader="dot" w:pos="8306"/>
        </w:tabs>
      </w:pPr>
      <w:hyperlink w:anchor="_Toc5874" w:history="1">
        <w:r>
          <w:rPr>
            <w:rFonts w:ascii="仿宋" w:eastAsia="仿宋" w:hAnsi="仿宋" w:cs="仿宋" w:hint="eastAsia"/>
            <w:lang w:eastAsia="zh-CN"/>
          </w:rPr>
          <w:t>八、荧光抗体项目技术管理</w:t>
        </w:r>
        <w:r>
          <w:tab/>
        </w:r>
        <w:r>
          <w:fldChar w:fldCharType="begin"/>
        </w:r>
        <w:r>
          <w:instrText xml:space="preserve"> PAGEREF _Toc5874 \h </w:instrText>
        </w:r>
        <w:r>
          <w:fldChar w:fldCharType="separate"/>
        </w:r>
        <w:r>
          <w:t>33</w:t>
        </w:r>
        <w:r>
          <w:fldChar w:fldCharType="end"/>
        </w:r>
      </w:hyperlink>
    </w:p>
    <w:p>
      <w:pPr>
        <w:pStyle w:val="TOC2"/>
        <w:tabs>
          <w:tab w:val="right" w:leader="dot" w:pos="8306"/>
        </w:tabs>
      </w:pPr>
      <w:hyperlink w:anchor="_Toc18250" w:history="1">
        <w:r>
          <w:rPr>
            <w:rFonts w:ascii="仿宋" w:eastAsia="仿宋" w:hAnsi="仿宋" w:cs="仿宋" w:hint="eastAsia"/>
            <w:lang w:eastAsia="zh-CN"/>
          </w:rPr>
          <w:t>(一)、技术方案选用方向</w:t>
        </w:r>
        <w:r>
          <w:tab/>
        </w:r>
        <w:r>
          <w:fldChar w:fldCharType="begin"/>
        </w:r>
        <w:r>
          <w:instrText xml:space="preserve"> PAGEREF _Toc18250 \h </w:instrText>
        </w:r>
        <w:r>
          <w:fldChar w:fldCharType="separate"/>
        </w:r>
        <w:r>
          <w:t>33</w:t>
        </w:r>
        <w:r>
          <w:fldChar w:fldCharType="end"/>
        </w:r>
      </w:hyperlink>
    </w:p>
    <w:p>
      <w:pPr>
        <w:pStyle w:val="TOC2"/>
        <w:tabs>
          <w:tab w:val="right" w:leader="dot" w:pos="8306"/>
        </w:tabs>
      </w:pPr>
      <w:hyperlink w:anchor="_Toc23368" w:history="1">
        <w:r>
          <w:rPr>
            <w:rFonts w:ascii="仿宋" w:eastAsia="仿宋" w:hAnsi="仿宋" w:cs="仿宋" w:hint="eastAsia"/>
            <w:lang w:eastAsia="zh-CN"/>
          </w:rPr>
          <w:t>(二)、工艺技术方案选用原则</w:t>
        </w:r>
        <w:r>
          <w:tab/>
        </w:r>
        <w:r>
          <w:fldChar w:fldCharType="begin"/>
        </w:r>
        <w:r>
          <w:instrText xml:space="preserve"> PAGEREF _Toc23368 \h </w:instrText>
        </w:r>
        <w:r>
          <w:fldChar w:fldCharType="separate"/>
        </w:r>
        <w:r>
          <w:t>35</w:t>
        </w:r>
        <w:r>
          <w:fldChar w:fldCharType="end"/>
        </w:r>
      </w:hyperlink>
    </w:p>
    <w:p>
      <w:pPr>
        <w:pStyle w:val="TOC2"/>
        <w:tabs>
          <w:tab w:val="right" w:leader="dot" w:pos="8306"/>
        </w:tabs>
      </w:pPr>
      <w:hyperlink w:anchor="_Toc16491" w:history="1">
        <w:r>
          <w:rPr>
            <w:rFonts w:ascii="仿宋" w:eastAsia="仿宋" w:hAnsi="仿宋" w:cs="仿宋" w:hint="eastAsia"/>
            <w:lang w:eastAsia="zh-CN"/>
          </w:rPr>
          <w:t>(三)、工艺技术方案要求</w:t>
        </w:r>
        <w:r>
          <w:tab/>
        </w:r>
        <w:r>
          <w:fldChar w:fldCharType="begin"/>
        </w:r>
        <w:r>
          <w:instrText xml:space="preserve"> PAGEREF _Toc16491 \h </w:instrText>
        </w:r>
        <w:r>
          <w:fldChar w:fldCharType="separate"/>
        </w:r>
        <w:r>
          <w:t>37</w:t>
        </w:r>
        <w:r>
          <w:fldChar w:fldCharType="end"/>
        </w:r>
      </w:hyperlink>
    </w:p>
    <w:p>
      <w:pPr>
        <w:pStyle w:val="TOC1"/>
        <w:tabs>
          <w:tab w:val="right" w:leader="dot" w:pos="8306"/>
        </w:tabs>
      </w:pPr>
      <w:hyperlink w:anchor="_Toc15643" w:history="1">
        <w:r>
          <w:rPr>
            <w:rFonts w:ascii="仿宋" w:eastAsia="仿宋" w:hAnsi="仿宋" w:cs="仿宋" w:hint="eastAsia"/>
            <w:lang w:eastAsia="zh-CN"/>
          </w:rPr>
          <w:t>九、荧光抗体项目投资规划</w:t>
        </w:r>
        <w:r>
          <w:tab/>
        </w:r>
        <w:r>
          <w:fldChar w:fldCharType="begin"/>
        </w:r>
        <w:r>
          <w:instrText xml:space="preserve"> PAGEREF _Toc15643 \h </w:instrText>
        </w:r>
        <w:r>
          <w:fldChar w:fldCharType="separate"/>
        </w:r>
        <w:r>
          <w:t>39</w:t>
        </w:r>
        <w:r>
          <w:fldChar w:fldCharType="end"/>
        </w:r>
      </w:hyperlink>
    </w:p>
    <w:p>
      <w:pPr>
        <w:pStyle w:val="TOC2"/>
        <w:tabs>
          <w:tab w:val="right" w:leader="dot" w:pos="8306"/>
        </w:tabs>
      </w:pPr>
      <w:hyperlink w:anchor="_Toc21618" w:history="1">
        <w:r>
          <w:rPr>
            <w:rFonts w:ascii="仿宋" w:eastAsia="仿宋" w:hAnsi="仿宋" w:cs="仿宋" w:hint="eastAsia"/>
            <w:lang w:eastAsia="zh-CN"/>
          </w:rPr>
          <w:t>(一)、荧光抗体项目总投资估算</w:t>
        </w:r>
        <w:r>
          <w:tab/>
        </w:r>
        <w:r>
          <w:fldChar w:fldCharType="begin"/>
        </w:r>
        <w:r>
          <w:instrText xml:space="preserve"> PAGEREF _Toc21618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2" w:history="1">
        <w:r>
          <w:rPr>
            <w:rFonts w:ascii="仿宋" w:eastAsia="仿宋" w:hAnsi="仿宋" w:cs="仿宋" w:hint="eastAsia"/>
            <w:lang w:eastAsia="zh-CN"/>
          </w:rPr>
          <w:t>(二)、资金筹措</w:t>
        </w:r>
        <w:r>
          <w:tab/>
        </w:r>
        <w:r>
          <w:fldChar w:fldCharType="begin"/>
        </w:r>
        <w:r>
          <w:instrText xml:space="preserve"> PAGEREF _Toc28972 \h </w:instrText>
        </w:r>
        <w:r>
          <w:fldChar w:fldCharType="separate"/>
        </w:r>
        <w:r>
          <w:t>41</w:t>
        </w:r>
        <w:r>
          <w:fldChar w:fldCharType="end"/>
        </w:r>
      </w:hyperlink>
    </w:p>
    <w:p>
      <w:pPr>
        <w:pStyle w:val="TOC1"/>
        <w:tabs>
          <w:tab w:val="right" w:leader="dot" w:pos="8306"/>
        </w:tabs>
      </w:pPr>
      <w:hyperlink w:anchor="_Toc4595" w:history="1">
        <w:r>
          <w:rPr>
            <w:rFonts w:ascii="仿宋" w:eastAsia="仿宋" w:hAnsi="仿宋" w:cs="仿宋" w:hint="eastAsia"/>
            <w:lang w:eastAsia="zh-CN"/>
          </w:rPr>
          <w:t>十、生产安全保护</w:t>
        </w:r>
        <w:r>
          <w:tab/>
        </w:r>
        <w:r>
          <w:fldChar w:fldCharType="begin"/>
        </w:r>
        <w:r>
          <w:instrText xml:space="preserve"> PAGEREF _Toc4595 \h </w:instrText>
        </w:r>
        <w:r>
          <w:fldChar w:fldCharType="separate"/>
        </w:r>
        <w:r>
          <w:t>41</w:t>
        </w:r>
        <w:r>
          <w:fldChar w:fldCharType="end"/>
        </w:r>
      </w:hyperlink>
    </w:p>
    <w:p>
      <w:pPr>
        <w:pStyle w:val="TOC2"/>
        <w:tabs>
          <w:tab w:val="right" w:leader="dot" w:pos="8306"/>
        </w:tabs>
      </w:pPr>
      <w:hyperlink w:anchor="_Toc11563" w:history="1">
        <w:r>
          <w:rPr>
            <w:rFonts w:ascii="仿宋" w:eastAsia="仿宋" w:hAnsi="仿宋" w:cs="仿宋" w:hint="eastAsia"/>
            <w:lang w:eastAsia="zh-CN"/>
          </w:rPr>
          <w:t>(一)、消防安全</w:t>
        </w:r>
        <w:r>
          <w:tab/>
        </w:r>
        <w:r>
          <w:fldChar w:fldCharType="begin"/>
        </w:r>
        <w:r>
          <w:instrText xml:space="preserve"> PAGEREF _Toc11563 \h </w:instrText>
        </w:r>
        <w:r>
          <w:fldChar w:fldCharType="separate"/>
        </w:r>
        <w:r>
          <w:t>41</w:t>
        </w:r>
        <w:r>
          <w:fldChar w:fldCharType="end"/>
        </w:r>
      </w:hyperlink>
    </w:p>
    <w:p>
      <w:pPr>
        <w:pStyle w:val="TOC2"/>
        <w:tabs>
          <w:tab w:val="right" w:leader="dot" w:pos="8306"/>
        </w:tabs>
      </w:pPr>
      <w:hyperlink w:anchor="_Toc31623" w:history="1">
        <w:r>
          <w:rPr>
            <w:rFonts w:ascii="仿宋" w:eastAsia="仿宋" w:hAnsi="仿宋" w:cs="仿宋" w:hint="eastAsia"/>
            <w:lang w:eastAsia="zh-CN"/>
          </w:rPr>
          <w:t>(二)、防火防爆总图布置措施</w:t>
        </w:r>
        <w:r>
          <w:tab/>
        </w:r>
        <w:r>
          <w:fldChar w:fldCharType="begin"/>
        </w:r>
        <w:r>
          <w:instrText xml:space="preserve"> PAGEREF _Toc31623 \h </w:instrText>
        </w:r>
        <w:r>
          <w:fldChar w:fldCharType="separate"/>
        </w:r>
        <w:r>
          <w:t>43</w:t>
        </w:r>
        <w:r>
          <w:fldChar w:fldCharType="end"/>
        </w:r>
      </w:hyperlink>
    </w:p>
    <w:p>
      <w:pPr>
        <w:pStyle w:val="TOC2"/>
        <w:tabs>
          <w:tab w:val="right" w:leader="dot" w:pos="8306"/>
        </w:tabs>
      </w:pPr>
      <w:hyperlink w:anchor="_Toc9814" w:history="1">
        <w:r>
          <w:rPr>
            <w:rFonts w:ascii="仿宋" w:eastAsia="仿宋" w:hAnsi="仿宋" w:cs="仿宋" w:hint="eastAsia"/>
            <w:lang w:eastAsia="zh-CN"/>
          </w:rPr>
          <w:t>(三)、自然灾害防范措施</w:t>
        </w:r>
        <w:r>
          <w:tab/>
        </w:r>
        <w:r>
          <w:fldChar w:fldCharType="begin"/>
        </w:r>
        <w:r>
          <w:instrText xml:space="preserve"> PAGEREF _Toc9814 \h </w:instrText>
        </w:r>
        <w:r>
          <w:fldChar w:fldCharType="separate"/>
        </w:r>
        <w:r>
          <w:t>43</w:t>
        </w:r>
        <w:r>
          <w:fldChar w:fldCharType="end"/>
        </w:r>
      </w:hyperlink>
    </w:p>
    <w:p>
      <w:pPr>
        <w:pStyle w:val="TOC2"/>
        <w:tabs>
          <w:tab w:val="right" w:leader="dot" w:pos="8306"/>
        </w:tabs>
      </w:pPr>
      <w:hyperlink w:anchor="_Toc17012" w:history="1">
        <w:r>
          <w:rPr>
            <w:rFonts w:ascii="仿宋" w:eastAsia="仿宋" w:hAnsi="仿宋" w:cs="仿宋" w:hint="eastAsia"/>
            <w:lang w:eastAsia="zh-CN"/>
          </w:rPr>
          <w:t>(四)、安全色及安全标志使用要求</w:t>
        </w:r>
        <w:r>
          <w:tab/>
        </w:r>
        <w:r>
          <w:fldChar w:fldCharType="begin"/>
        </w:r>
        <w:r>
          <w:instrText xml:space="preserve"> PAGEREF _Toc17012 \h </w:instrText>
        </w:r>
        <w:r>
          <w:fldChar w:fldCharType="separate"/>
        </w:r>
        <w:r>
          <w:t>44</w:t>
        </w:r>
        <w:r>
          <w:fldChar w:fldCharType="end"/>
        </w:r>
      </w:hyperlink>
    </w:p>
    <w:p>
      <w:pPr>
        <w:pStyle w:val="TOC2"/>
        <w:tabs>
          <w:tab w:val="right" w:leader="dot" w:pos="8306"/>
        </w:tabs>
      </w:pPr>
      <w:hyperlink w:anchor="_Toc15851" w:history="1">
        <w:r>
          <w:rPr>
            <w:rFonts w:ascii="仿宋" w:eastAsia="仿宋" w:hAnsi="仿宋" w:cs="仿宋" w:hint="eastAsia"/>
            <w:lang w:eastAsia="zh-CN"/>
          </w:rPr>
          <w:t>(五)、防尘防毒措施</w:t>
        </w:r>
        <w:r>
          <w:tab/>
        </w:r>
        <w:r>
          <w:fldChar w:fldCharType="begin"/>
        </w:r>
        <w:r>
          <w:instrText xml:space="preserve"> PAGEREF _Toc15851 \h </w:instrText>
        </w:r>
        <w:r>
          <w:fldChar w:fldCharType="separate"/>
        </w:r>
        <w:r>
          <w:t>45</w:t>
        </w:r>
        <w:r>
          <w:fldChar w:fldCharType="end"/>
        </w:r>
      </w:hyperlink>
    </w:p>
    <w:p>
      <w:pPr>
        <w:pStyle w:val="TOC2"/>
        <w:tabs>
          <w:tab w:val="right" w:leader="dot" w:pos="8306"/>
        </w:tabs>
      </w:pPr>
      <w:hyperlink w:anchor="_Toc11204" w:history="1">
        <w:r>
          <w:rPr>
            <w:rFonts w:ascii="仿宋" w:eastAsia="仿宋" w:hAnsi="仿宋" w:cs="仿宋" w:hint="eastAsia"/>
            <w:lang w:eastAsia="zh-CN"/>
          </w:rPr>
          <w:t>(六)、防静电、触电防护及防雷措施</w:t>
        </w:r>
        <w:r>
          <w:tab/>
        </w:r>
        <w:r>
          <w:fldChar w:fldCharType="begin"/>
        </w:r>
        <w:r>
          <w:instrText xml:space="preserve"> PAGEREF _Toc11204 \h </w:instrText>
        </w:r>
        <w:r>
          <w:fldChar w:fldCharType="separate"/>
        </w:r>
        <w:r>
          <w:t>46</w:t>
        </w:r>
        <w:r>
          <w:fldChar w:fldCharType="end"/>
        </w:r>
      </w:hyperlink>
    </w:p>
    <w:p>
      <w:pPr>
        <w:pStyle w:val="TOC2"/>
        <w:tabs>
          <w:tab w:val="right" w:leader="dot" w:pos="8306"/>
        </w:tabs>
      </w:pPr>
      <w:hyperlink w:anchor="_Toc4716" w:history="1">
        <w:r>
          <w:rPr>
            <w:rFonts w:ascii="仿宋" w:eastAsia="仿宋" w:hAnsi="仿宋" w:cs="仿宋" w:hint="eastAsia"/>
            <w:lang w:eastAsia="zh-CN"/>
          </w:rPr>
          <w:t>(七)、机械设备安全保障措施</w:t>
        </w:r>
        <w:r>
          <w:tab/>
        </w:r>
        <w:r>
          <w:fldChar w:fldCharType="begin"/>
        </w:r>
        <w:r>
          <w:instrText xml:space="preserve"> PAGEREF _Toc4716 \h </w:instrText>
        </w:r>
        <w:r>
          <w:fldChar w:fldCharType="separate"/>
        </w:r>
        <w:r>
          <w:t>48</w:t>
        </w:r>
        <w:r>
          <w:fldChar w:fldCharType="end"/>
        </w:r>
      </w:hyperlink>
    </w:p>
    <w:p>
      <w:pPr>
        <w:pStyle w:val="TOC1"/>
        <w:tabs>
          <w:tab w:val="right" w:leader="dot" w:pos="8306"/>
        </w:tabs>
      </w:pPr>
      <w:hyperlink w:anchor="_Toc6926" w:history="1">
        <w:r>
          <w:rPr>
            <w:rFonts w:ascii="仿宋" w:eastAsia="仿宋" w:hAnsi="仿宋" w:cs="仿宋" w:hint="eastAsia"/>
            <w:lang w:eastAsia="zh-CN"/>
          </w:rPr>
          <w:t>十一、荧光抗体项目社会影响</w:t>
        </w:r>
        <w:r>
          <w:tab/>
        </w:r>
        <w:r>
          <w:fldChar w:fldCharType="begin"/>
        </w:r>
        <w:r>
          <w:instrText xml:space="preserve"> PAGEREF _Toc6926 \h </w:instrText>
        </w:r>
        <w:r>
          <w:fldChar w:fldCharType="separate"/>
        </w:r>
        <w:r>
          <w:t>49</w:t>
        </w:r>
        <w:r>
          <w:fldChar w:fldCharType="end"/>
        </w:r>
      </w:hyperlink>
    </w:p>
    <w:p>
      <w:pPr>
        <w:pStyle w:val="TOC2"/>
        <w:tabs>
          <w:tab w:val="right" w:leader="dot" w:pos="8306"/>
        </w:tabs>
      </w:pPr>
      <w:hyperlink w:anchor="_Toc9157" w:history="1">
        <w:r>
          <w:rPr>
            <w:rFonts w:ascii="仿宋" w:eastAsia="仿宋" w:hAnsi="仿宋" w:cs="仿宋" w:hint="eastAsia"/>
            <w:lang w:eastAsia="zh-CN"/>
          </w:rPr>
          <w:t>(一)、社会责任与义务</w:t>
        </w:r>
        <w:r>
          <w:tab/>
        </w:r>
        <w:r>
          <w:fldChar w:fldCharType="begin"/>
        </w:r>
        <w:r>
          <w:instrText xml:space="preserve"> PAGEREF _Toc9157 \h </w:instrText>
        </w:r>
        <w:r>
          <w:fldChar w:fldCharType="separate"/>
        </w:r>
        <w:r>
          <w:t>49</w:t>
        </w:r>
        <w:r>
          <w:fldChar w:fldCharType="end"/>
        </w:r>
      </w:hyperlink>
    </w:p>
    <w:p>
      <w:pPr>
        <w:pStyle w:val="TOC2"/>
        <w:tabs>
          <w:tab w:val="right" w:leader="dot" w:pos="8306"/>
        </w:tabs>
      </w:pPr>
      <w:hyperlink w:anchor="_Toc22647" w:history="1">
        <w:r>
          <w:rPr>
            <w:rFonts w:ascii="仿宋" w:eastAsia="仿宋" w:hAnsi="仿宋" w:cs="仿宋" w:hint="eastAsia"/>
            <w:lang w:eastAsia="zh-CN"/>
          </w:rPr>
          <w:t>(二)、社会参与与沟通</w:t>
        </w:r>
        <w:r>
          <w:tab/>
        </w:r>
        <w:r>
          <w:fldChar w:fldCharType="begin"/>
        </w:r>
        <w:r>
          <w:instrText xml:space="preserve"> PAGEREF _Toc22647 \h </w:instrText>
        </w:r>
        <w:r>
          <w:fldChar w:fldCharType="separate"/>
        </w:r>
        <w:r>
          <w:t>50</w:t>
        </w:r>
        <w:r>
          <w:fldChar w:fldCharType="end"/>
        </w:r>
      </w:hyperlink>
    </w:p>
    <w:p>
      <w:pPr>
        <w:pStyle w:val="TOC1"/>
        <w:tabs>
          <w:tab w:val="right" w:leader="dot" w:pos="8306"/>
        </w:tabs>
      </w:pPr>
      <w:hyperlink w:anchor="_Toc27088" w:history="1">
        <w:r>
          <w:rPr>
            <w:rFonts w:ascii="仿宋" w:eastAsia="仿宋" w:hAnsi="仿宋" w:cs="仿宋" w:hint="eastAsia"/>
            <w:lang w:eastAsia="zh-CN"/>
          </w:rPr>
          <w:t>十二、荧光抗体项目人力资源培养与发展</w:t>
        </w:r>
        <w:r>
          <w:tab/>
        </w:r>
        <w:r>
          <w:fldChar w:fldCharType="begin"/>
        </w:r>
        <w:r>
          <w:instrText xml:space="preserve"> PAGEREF _Toc27088 \h </w:instrText>
        </w:r>
        <w:r>
          <w:fldChar w:fldCharType="separate"/>
        </w:r>
        <w:r>
          <w:t>51</w:t>
        </w:r>
        <w:r>
          <w:fldChar w:fldCharType="end"/>
        </w:r>
      </w:hyperlink>
    </w:p>
    <w:p>
      <w:pPr>
        <w:pStyle w:val="TOC2"/>
        <w:tabs>
          <w:tab w:val="right" w:leader="dot" w:pos="8306"/>
        </w:tabs>
      </w:pPr>
      <w:hyperlink w:anchor="_Toc5037" w:history="1">
        <w:r>
          <w:rPr>
            <w:rFonts w:ascii="仿宋" w:eastAsia="仿宋" w:hAnsi="仿宋" w:cs="仿宋" w:hint="eastAsia"/>
            <w:lang w:eastAsia="zh-CN"/>
          </w:rPr>
          <w:t>(一)、人才需求与规划</w:t>
        </w:r>
        <w:r>
          <w:tab/>
        </w:r>
        <w:r>
          <w:fldChar w:fldCharType="begin"/>
        </w:r>
        <w:r>
          <w:instrText xml:space="preserve"> PAGEREF _Toc5037 \h </w:instrText>
        </w:r>
        <w:r>
          <w:fldChar w:fldCharType="separate"/>
        </w:r>
        <w:r>
          <w:t>51</w:t>
        </w:r>
        <w:r>
          <w:fldChar w:fldCharType="end"/>
        </w:r>
      </w:hyperlink>
    </w:p>
    <w:p>
      <w:pPr>
        <w:pStyle w:val="TOC2"/>
        <w:tabs>
          <w:tab w:val="right" w:leader="dot" w:pos="8306"/>
        </w:tabs>
      </w:pPr>
      <w:hyperlink w:anchor="_Toc30668" w:history="1">
        <w:r>
          <w:rPr>
            <w:rFonts w:ascii="仿宋" w:eastAsia="仿宋" w:hAnsi="仿宋" w:cs="仿宋" w:hint="eastAsia"/>
            <w:lang w:eastAsia="zh-CN"/>
          </w:rPr>
          <w:t>(二)、培训与发展计划</w:t>
        </w:r>
        <w:r>
          <w:tab/>
        </w:r>
        <w:r>
          <w:fldChar w:fldCharType="begin"/>
        </w:r>
        <w:r>
          <w:instrText xml:space="preserve"> PAGEREF _Toc30668 \h </w:instrText>
        </w:r>
        <w:r>
          <w:fldChar w:fldCharType="separate"/>
        </w:r>
        <w:r>
          <w:t>51</w:t>
        </w:r>
        <w:r>
          <w:fldChar w:fldCharType="end"/>
        </w:r>
      </w:hyperlink>
    </w:p>
    <w:p>
      <w:pPr>
        <w:pStyle w:val="TOC1"/>
        <w:tabs>
          <w:tab w:val="right" w:leader="dot" w:pos="8306"/>
        </w:tabs>
      </w:pPr>
      <w:hyperlink w:anchor="_Toc29690" w:history="1">
        <w:r>
          <w:rPr>
            <w:rFonts w:ascii="仿宋" w:eastAsia="仿宋" w:hAnsi="仿宋" w:cs="仿宋" w:hint="eastAsia"/>
            <w:lang w:eastAsia="zh-CN"/>
          </w:rPr>
          <w:t>十三、风险识别与分类</w:t>
        </w:r>
        <w:r>
          <w:tab/>
        </w:r>
        <w:r>
          <w:fldChar w:fldCharType="begin"/>
        </w:r>
        <w:r>
          <w:instrText xml:space="preserve"> PAGEREF _Toc29690 \h </w:instrText>
        </w:r>
        <w:r>
          <w:fldChar w:fldCharType="separate"/>
        </w:r>
        <w:r>
          <w:t>52</w:t>
        </w:r>
        <w:r>
          <w:fldChar w:fldCharType="end"/>
        </w:r>
      </w:hyperlink>
    </w:p>
    <w:p>
      <w:pPr>
        <w:pStyle w:val="TOC2"/>
        <w:tabs>
          <w:tab w:val="right" w:leader="dot" w:pos="8306"/>
        </w:tabs>
      </w:pPr>
      <w:hyperlink w:anchor="_Toc23748" w:history="1">
        <w:r>
          <w:rPr>
            <w:rFonts w:ascii="仿宋" w:eastAsia="仿宋" w:hAnsi="仿宋" w:cs="仿宋" w:hint="eastAsia"/>
            <w:lang w:eastAsia="zh-CN"/>
          </w:rPr>
          <w:t>(一)、风险识别</w:t>
        </w:r>
        <w:r>
          <w:tab/>
        </w:r>
        <w:r>
          <w:fldChar w:fldCharType="begin"/>
        </w:r>
        <w:r>
          <w:instrText xml:space="preserve"> PAGEREF _Toc23748 \h </w:instrText>
        </w:r>
        <w:r>
          <w:fldChar w:fldCharType="separate"/>
        </w:r>
        <w:r>
          <w:t>52</w:t>
        </w:r>
        <w:r>
          <w:fldChar w:fldCharType="end"/>
        </w:r>
      </w:hyperlink>
    </w:p>
    <w:p>
      <w:pPr>
        <w:pStyle w:val="TOC2"/>
        <w:tabs>
          <w:tab w:val="right" w:leader="dot" w:pos="8306"/>
        </w:tabs>
      </w:pPr>
      <w:hyperlink w:anchor="_Toc17815" w:history="1">
        <w:r>
          <w:rPr>
            <w:rFonts w:ascii="仿宋" w:eastAsia="仿宋" w:hAnsi="仿宋" w:cs="仿宋" w:hint="eastAsia"/>
            <w:lang w:eastAsia="zh-CN"/>
          </w:rPr>
          <w:t>(二)、风险分类</w:t>
        </w:r>
        <w:r>
          <w:tab/>
        </w:r>
        <w:r>
          <w:fldChar w:fldCharType="begin"/>
        </w:r>
        <w:r>
          <w:instrText xml:space="preserve"> PAGEREF _Toc17815 \h </w:instrText>
        </w:r>
        <w:r>
          <w:fldChar w:fldCharType="separate"/>
        </w:r>
        <w:r>
          <w:t>53</w:t>
        </w:r>
        <w:r>
          <w:fldChar w:fldCharType="end"/>
        </w:r>
      </w:hyperlink>
    </w:p>
    <w:p>
      <w:pPr>
        <w:pStyle w:val="TOC1"/>
        <w:tabs>
          <w:tab w:val="right" w:leader="dot" w:pos="8306"/>
        </w:tabs>
      </w:pPr>
      <w:hyperlink w:anchor="_Toc12284" w:history="1">
        <w:r>
          <w:rPr>
            <w:rFonts w:ascii="仿宋" w:eastAsia="仿宋" w:hAnsi="仿宋" w:cs="仿宋" w:hint="eastAsia"/>
            <w:lang w:eastAsia="zh-CN"/>
          </w:rPr>
          <w:t>十四、营销与推广策略</w:t>
        </w:r>
        <w:r>
          <w:tab/>
        </w:r>
        <w:r>
          <w:fldChar w:fldCharType="begin"/>
        </w:r>
        <w:r>
          <w:instrText xml:space="preserve"> PAGEREF _Toc12284 \h </w:instrText>
        </w:r>
        <w:r>
          <w:fldChar w:fldCharType="separate"/>
        </w:r>
        <w:r>
          <w:t>55</w:t>
        </w:r>
        <w:r>
          <w:fldChar w:fldCharType="end"/>
        </w:r>
      </w:hyperlink>
    </w:p>
    <w:p>
      <w:pPr>
        <w:pStyle w:val="TOC2"/>
        <w:tabs>
          <w:tab w:val="right" w:leader="dot" w:pos="8306"/>
        </w:tabs>
      </w:pPr>
      <w:hyperlink w:anchor="_Toc5861" w:history="1">
        <w:r>
          <w:rPr>
            <w:rFonts w:ascii="仿宋" w:eastAsia="仿宋" w:hAnsi="仿宋" w:cs="仿宋" w:hint="eastAsia"/>
            <w:lang w:eastAsia="zh-CN"/>
          </w:rPr>
          <w:t>(一)、产品/服务定位与特点</w:t>
        </w:r>
        <w:r>
          <w:tab/>
        </w:r>
        <w:r>
          <w:fldChar w:fldCharType="begin"/>
        </w:r>
        <w:r>
          <w:instrText xml:space="preserve"> PAGEREF _Toc5861 \h </w:instrText>
        </w:r>
        <w:r>
          <w:fldChar w:fldCharType="separate"/>
        </w:r>
        <w:r>
          <w:t>55</w:t>
        </w:r>
        <w:r>
          <w:fldChar w:fldCharType="end"/>
        </w:r>
      </w:hyperlink>
    </w:p>
    <w:p>
      <w:pPr>
        <w:pStyle w:val="TOC2"/>
        <w:tabs>
          <w:tab w:val="right" w:leader="dot" w:pos="8306"/>
        </w:tabs>
      </w:pPr>
      <w:hyperlink w:anchor="_Toc29138" w:history="1">
        <w:r>
          <w:rPr>
            <w:rFonts w:ascii="仿宋" w:eastAsia="仿宋" w:hAnsi="仿宋" w:cs="仿宋" w:hint="eastAsia"/>
            <w:lang w:eastAsia="zh-CN"/>
          </w:rPr>
          <w:t>(二)、市场定位与竞争分析</w:t>
        </w:r>
        <w:r>
          <w:tab/>
        </w:r>
        <w:r>
          <w:fldChar w:fldCharType="begin"/>
        </w:r>
        <w:r>
          <w:instrText xml:space="preserve"> PAGEREF _Toc29138 \h </w:instrText>
        </w:r>
        <w:r>
          <w:fldChar w:fldCharType="separate"/>
        </w:r>
        <w:r>
          <w:t>56</w:t>
        </w:r>
        <w:r>
          <w:fldChar w:fldCharType="end"/>
        </w:r>
      </w:hyperlink>
    </w:p>
    <w:p>
      <w:pPr>
        <w:pStyle w:val="TOC2"/>
        <w:tabs>
          <w:tab w:val="right" w:leader="dot" w:pos="8306"/>
        </w:tabs>
      </w:pPr>
      <w:hyperlink w:anchor="_Toc27713" w:history="1">
        <w:r>
          <w:rPr>
            <w:rFonts w:ascii="仿宋" w:eastAsia="仿宋" w:hAnsi="仿宋" w:cs="仿宋" w:hint="eastAsia"/>
            <w:lang w:eastAsia="zh-CN"/>
          </w:rPr>
          <w:t>(三)、营销渠道与策略</w:t>
        </w:r>
        <w:r>
          <w:tab/>
        </w:r>
        <w:r>
          <w:fldChar w:fldCharType="begin"/>
        </w:r>
        <w:r>
          <w:instrText xml:space="preserve"> PAGEREF _Toc27713 \h </w:instrText>
        </w:r>
        <w:r>
          <w:fldChar w:fldCharType="separate"/>
        </w:r>
        <w:r>
          <w:t>57</w:t>
        </w:r>
        <w:r>
          <w:fldChar w:fldCharType="end"/>
        </w:r>
      </w:hyperlink>
    </w:p>
    <w:p>
      <w:pPr>
        <w:pStyle w:val="TOC2"/>
        <w:tabs>
          <w:tab w:val="right" w:leader="dot" w:pos="8306"/>
        </w:tabs>
      </w:pPr>
      <w:hyperlink w:anchor="_Toc27842" w:history="1">
        <w:r>
          <w:rPr>
            <w:rFonts w:ascii="仿宋" w:eastAsia="仿宋" w:hAnsi="仿宋" w:cs="仿宋" w:hint="eastAsia"/>
            <w:lang w:eastAsia="zh-CN"/>
          </w:rPr>
          <w:t>(四)、推广与宣传活动</w:t>
        </w:r>
        <w:r>
          <w:tab/>
        </w:r>
        <w:r>
          <w:fldChar w:fldCharType="begin"/>
        </w:r>
        <w:r>
          <w:instrText xml:space="preserve"> PAGEREF _Toc27842 \h </w:instrText>
        </w:r>
        <w:r>
          <w:fldChar w:fldCharType="separate"/>
        </w:r>
        <w:r>
          <w:t>59</w:t>
        </w:r>
        <w:r>
          <w:fldChar w:fldCharType="end"/>
        </w:r>
      </w:hyperlink>
    </w:p>
    <w:p>
      <w:pPr>
        <w:pStyle w:val="TOC1"/>
        <w:tabs>
          <w:tab w:val="right" w:leader="dot" w:pos="8306"/>
        </w:tabs>
      </w:pPr>
      <w:hyperlink w:anchor="_Toc10114" w:history="1">
        <w:r>
          <w:rPr>
            <w:rFonts w:ascii="仿宋" w:eastAsia="仿宋" w:hAnsi="仿宋" w:cs="仿宋" w:hint="eastAsia"/>
            <w:lang w:eastAsia="zh-CN"/>
          </w:rPr>
          <w:t>十五、荧光抗体项目实施保障措施</w:t>
        </w:r>
        <w:r>
          <w:tab/>
        </w:r>
        <w:r>
          <w:fldChar w:fldCharType="begin"/>
        </w:r>
        <w:r>
          <w:instrText xml:space="preserve"> PAGEREF _Toc10114 \h </w:instrText>
        </w:r>
        <w:r>
          <w:fldChar w:fldCharType="separate"/>
        </w:r>
        <w:r>
          <w:t>64</w:t>
        </w:r>
        <w:r>
          <w:fldChar w:fldCharType="end"/>
        </w:r>
      </w:hyperlink>
    </w:p>
    <w:p>
      <w:pPr>
        <w:pStyle w:val="TOC2"/>
        <w:tabs>
          <w:tab w:val="right" w:leader="dot" w:pos="8306"/>
        </w:tabs>
      </w:pPr>
      <w:hyperlink w:anchor="_Toc24427" w:history="1">
        <w:r>
          <w:rPr>
            <w:rFonts w:ascii="仿宋" w:eastAsia="仿宋" w:hAnsi="仿宋" w:cs="仿宋" w:hint="eastAsia"/>
            <w:lang w:eastAsia="zh-CN"/>
          </w:rPr>
          <w:t>(一)、荧光抗体项目实施保障机制</w:t>
        </w:r>
        <w:r>
          <w:tab/>
        </w:r>
        <w:r>
          <w:fldChar w:fldCharType="begin"/>
        </w:r>
        <w:r>
          <w:instrText xml:space="preserve"> PAGEREF _Toc24427 \h </w:instrText>
        </w:r>
        <w:r>
          <w:fldChar w:fldCharType="separate"/>
        </w:r>
        <w:r>
          <w:t>64</w:t>
        </w:r>
        <w:r>
          <w:fldChar w:fldCharType="end"/>
        </w:r>
      </w:hyperlink>
    </w:p>
    <w:p>
      <w:pPr>
        <w:pStyle w:val="TOC2"/>
        <w:tabs>
          <w:tab w:val="right" w:leader="dot" w:pos="8306"/>
        </w:tabs>
      </w:pPr>
      <w:hyperlink w:anchor="_Toc26727" w:history="1">
        <w:r>
          <w:rPr>
            <w:rFonts w:ascii="仿宋" w:eastAsia="仿宋" w:hAnsi="仿宋" w:cs="仿宋" w:hint="eastAsia"/>
            <w:lang w:eastAsia="zh-CN"/>
          </w:rPr>
          <w:t>(二)、荧光抗体项目法律合规要求</w:t>
        </w:r>
        <w:r>
          <w:tab/>
        </w:r>
        <w:r>
          <w:fldChar w:fldCharType="begin"/>
        </w:r>
        <w:r>
          <w:instrText xml:space="preserve"> PAGEREF _Toc26727 \h </w:instrText>
        </w:r>
        <w:r>
          <w:fldChar w:fldCharType="separate"/>
        </w:r>
        <w:r>
          <w:t>67</w:t>
        </w:r>
        <w:r>
          <w:fldChar w:fldCharType="end"/>
        </w:r>
      </w:hyperlink>
    </w:p>
    <w:p>
      <w:pPr>
        <w:pStyle w:val="TOC2"/>
        <w:tabs>
          <w:tab w:val="right" w:leader="dot" w:pos="8306"/>
        </w:tabs>
      </w:pPr>
      <w:hyperlink w:anchor="_Toc16319" w:history="1">
        <w:r>
          <w:rPr>
            <w:rFonts w:ascii="仿宋" w:eastAsia="仿宋" w:hAnsi="仿宋" w:cs="仿宋" w:hint="eastAsia"/>
            <w:lang w:eastAsia="zh-CN"/>
          </w:rPr>
          <w:t>(三)、荧光抗体项目合同管理与法律事务</w:t>
        </w:r>
        <w:r>
          <w:tab/>
        </w:r>
        <w:r>
          <w:fldChar w:fldCharType="begin"/>
        </w:r>
        <w:r>
          <w:instrText xml:space="preserve"> PAGEREF _Toc16319 \h </w:instrText>
        </w:r>
        <w:r>
          <w:fldChar w:fldCharType="separate"/>
        </w:r>
        <w:r>
          <w:t>71</w:t>
        </w:r>
        <w:r>
          <w:fldChar w:fldCharType="end"/>
        </w:r>
      </w:hyperlink>
    </w:p>
    <w:p>
      <w:pPr>
        <w:pStyle w:val="TOC2"/>
        <w:tabs>
          <w:tab w:val="right" w:leader="dot" w:pos="8306"/>
        </w:tabs>
      </w:pPr>
      <w:hyperlink w:anchor="_Toc5505" w:history="1">
        <w:r>
          <w:rPr>
            <w:rFonts w:ascii="仿宋" w:eastAsia="仿宋" w:hAnsi="仿宋" w:cs="仿宋" w:hint="eastAsia"/>
            <w:lang w:eastAsia="zh-CN"/>
          </w:rPr>
          <w:t>(四)、荧光抗体项目知识产权保护策略</w:t>
        </w:r>
        <w:r>
          <w:tab/>
        </w:r>
        <w:r>
          <w:fldChar w:fldCharType="begin"/>
        </w:r>
        <w:r>
          <w:instrText xml:space="preserve"> PAGEREF _Toc5505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6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技术管理特点体现在其创新导向。通过引入最先进的技术趋势和解决方案，荧光抗体项目致力于提升科技含量、提高质量和效率水平。这意味着我们将采用最新的工具和方法，确保荧光抗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荧光抗体项目技术管理的显著特征。通过整合不同领域的技术资源，我们实现了跨学科的协同工作。这有助于优化技术架构，提高整体效能。此外，整合性策略还促进了不同技术团队之间的紧密沟通和高效合作，确保荧光抗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荧光抗体项目所采用的技术。通过不断优化技术方案，荧光抗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荧光抗体项目团队将在荧光抗体项目初期识别可能的技术风险，并采取相应的预防和应对措施。通过建立健全的风险评估机制，荧光抗体项目能够在实施过程中及时发现并解决潜在的技术问题，保障荧光抗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荧光抗体项目中，技术将成为荧光抗体项目成功的有力支持。这一深度剖析揭示了技术管理在荧光抗体项目实施中的关键作用，为荧光抗体项目的技术基础奠定了坚实的基础。</w:t>
      </w:r>
    </w:p>
    <w:p>
      <w:pPr>
        <w:pStyle w:val="Heading2"/>
        <w:ind w:firstLine="560" w:firstLineChars="200"/>
        <w:rPr>
          <w:rFonts w:ascii="仿宋" w:eastAsia="仿宋" w:hAnsi="仿宋" w:cs="仿宋" w:hint="eastAsia"/>
          <w:sz w:val="28"/>
          <w:lang w:eastAsia="zh-CN"/>
        </w:rPr>
      </w:pPr>
      <w:bookmarkStart w:id="4" w:name="_Toc23994"/>
      <w:r>
        <w:rPr>
          <w:rFonts w:ascii="仿宋" w:eastAsia="仿宋" w:hAnsi="仿宋" w:cs="仿宋" w:hint="eastAsia"/>
          <w:sz w:val="28"/>
          <w:lang w:eastAsia="zh-CN"/>
        </w:rPr>
        <w:t>(二)、荧光抗体项目工艺技术设计方案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荧光抗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荧光抗体项目将严格按照相关行业规范要求进行组织。通过有效控制产品质量，荧光抗体项目将致力于为顾客提供优质的荧光抗体项目产品和良好的服务。这体现了荧光抗体项目对于生产活动合规性和质量标准的高度重视，为荧光抗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荧光抗体项目注重生态效益和清洁生产原则。荧光抗体项目建设将紧密结合地方特色经济发展，与社会经济发展规划和区域环境保护规划方案相协调一致。通过与当地区域自然生态系统的结合，荧光抗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荧光抗体项目产品具有多样化的客户需求和个性化的特点。因此，荧光抗体项目产品规格品种多样，且单批生产数量较小。为满足这一特点，荧光抗体项目承办单位将建设先进的柔性制造生产线。通过广泛应用柔性制造技术，荧光抗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荧光抗体项目采用的技术具有较高的技术含量和自动化水平，处于国内先进水平。这一技术选用不仅体现了对生产效率、质量和环境友好性的高标准要求，同时为荧光抗体项目的可持续发展奠定了坚实的基础。</w:t>
      </w:r>
    </w:p>
    <w:p>
      <w:pPr>
        <w:pStyle w:val="Heading2"/>
        <w:ind w:firstLine="560" w:firstLineChars="200"/>
        <w:rPr>
          <w:rFonts w:ascii="仿宋" w:eastAsia="仿宋" w:hAnsi="仿宋" w:cs="仿宋" w:hint="eastAsia"/>
          <w:sz w:val="28"/>
          <w:lang w:eastAsia="zh-CN"/>
        </w:rPr>
      </w:pPr>
      <w:bookmarkStart w:id="5" w:name="_Toc326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为确保荧光抗体项目的高效生产和技术实施，我们制定了一套精心设计的设备选型方案，以满足荧光抗体项目生产、质量和环保的要求。该方案的主要特点如下：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荧光抗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针对荧光抗体项目产品的多样性和小批量生产的特点，我们将建设柔性制造生产线。通过在设备选型中考虑柔性制造技术，可以灵活应对不同产品规格和生产需求，实现生产线的高度灵活性和适应性。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354"/>
      <w:r>
        <w:rPr>
          <w:rFonts w:ascii="仿宋" w:eastAsia="仿宋" w:hAnsi="仿宋" w:cs="仿宋" w:hint="eastAsia"/>
          <w:sz w:val="28"/>
          <w:lang w:eastAsia="zh-CN"/>
        </w:rPr>
        <w:t>二、荧光抗体项目建设单位说明</w:t>
      </w:r>
      <w:bookmarkEnd w:id="6"/>
    </w:p>
    <w:p>
      <w:pPr>
        <w:pStyle w:val="Heading2"/>
        <w:rPr>
          <w:rFonts w:ascii="仿宋" w:eastAsia="仿宋" w:hAnsi="仿宋" w:cs="仿宋" w:hint="eastAsia"/>
          <w:lang w:eastAsia="zh-CN"/>
        </w:rPr>
      </w:pPr>
      <w:bookmarkStart w:id="7" w:name="_Toc16534"/>
      <w:r>
        <w:rPr>
          <w:rFonts w:ascii="仿宋" w:eastAsia="仿宋" w:hAnsi="仿宋" w:cs="仿宋" w:hint="eastAsia"/>
          <w:lang w:eastAsia="zh-CN"/>
        </w:rPr>
        <w:t>(一)、荧光抗体项目承办单位基本情况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4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荧光抗体项目承办单位的XXXX，我们着眼于实现可持续的经济效益。通过技术创新和解决方案的提供，公司预计在荧光抗体项目执行期间将获得可观的收入增长。这一收入来源主要包括荧光抗体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同时，我们注重成本控制和效率提升，以确保荧光抗体项目的可持续盈利。透过精细的管理和资源优化，公司期望实现荧光抗体项目利润最大化。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荧光抗体项目实施进行全面的投资评估，包括荧光抗体项目启动阶段的资金投入和后续运营成本。通过对荧光抗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荧光抗体项目实施过程中具备足够的资金流动性，公司将进行详尽的现金流分析。这包括资金需求的合理预测、荧光抗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04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892"/>
      <w:r>
        <w:rPr>
          <w:rFonts w:ascii="仿宋" w:eastAsia="仿宋" w:hAnsi="仿宋" w:cs="仿宋" w:hint="eastAsia"/>
          <w:lang w:eastAsia="zh-CN"/>
        </w:rPr>
        <w:t>(一)、荧光抗体行业分析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行业一直以来都是市场的关注焦点。行业内的发展趋势、竞争态势以及潜在机会都对荧光抗体项目的推进产生深远的影响。通过深入研究行业的整体概貌，我们将更好地理解行业的核心特征，为荧光抗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荧光抗体行业，技术一直是推动创新和发展的关键因素。我们将对当前技术趋势进行详尽分析，包括但不限于人工智能、大数据应用、先进制造技术等。这有助于荧光抗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荧光抗体项目成功的基础。我们将对主要竞争对手进行深入研究，包括其市场份额、产品特点、市场定位等。通过全面了解竞争对手的优势和劣势，荧光抗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705"/>
      <w:r>
        <w:rPr>
          <w:rFonts w:ascii="仿宋" w:eastAsia="仿宋" w:hAnsi="仿宋" w:cs="仿宋" w:hint="eastAsia"/>
          <w:sz w:val="28"/>
          <w:lang w:eastAsia="zh-CN"/>
        </w:rPr>
        <w:t>(二)、荧光抗体市场分析预测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通过对市场规模的深入调研，我们将预测荧光抗体市场未来的增长趋势。这包括市场的整体规模、各细分领域的发展趋势等。荧光抗体项目可以根据市场的扩张速度和潜在机会，制定更符合市场需求的发展策略。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荧光抗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荧光抗体项目实施过程中需要充分考虑的因素。我们将对市场风险进行全面评估，包括但不限于政策法规风险、市场竞争风险、技术变革风险等。通过对潜在风险的深入分析，荧光抗体项目可以制定相应的风险缓解策略，降低不确定性对荧光抗体项目的影响。</w:t>
      </w:r>
    </w:p>
    <w:p>
      <w:pPr>
        <w:pStyle w:val="Heading1"/>
        <w:ind w:firstLine="560" w:firstLineChars="200"/>
        <w:rPr>
          <w:rFonts w:ascii="仿宋" w:eastAsia="仿宋" w:hAnsi="仿宋" w:cs="仿宋" w:hint="eastAsia"/>
          <w:sz w:val="28"/>
          <w:lang w:eastAsia="zh-CN"/>
        </w:rPr>
      </w:pPr>
      <w:bookmarkStart w:id="12" w:name="_Toc13883"/>
      <w:r>
        <w:rPr>
          <w:rFonts w:ascii="仿宋" w:eastAsia="仿宋" w:hAnsi="仿宋" w:cs="仿宋" w:hint="eastAsia"/>
          <w:sz w:val="28"/>
          <w:lang w:eastAsia="zh-CN"/>
        </w:rPr>
        <w:t>四、荧光抗体项目概论</w:t>
      </w:r>
      <w:bookmarkEnd w:id="12"/>
    </w:p>
    <w:p>
      <w:pPr>
        <w:pStyle w:val="Heading2"/>
        <w:rPr>
          <w:rFonts w:ascii="仿宋" w:eastAsia="仿宋" w:hAnsi="仿宋" w:cs="仿宋" w:hint="eastAsia"/>
          <w:lang w:eastAsia="zh-CN"/>
        </w:rPr>
      </w:pPr>
      <w:bookmarkStart w:id="13" w:name="_Toc31404"/>
      <w:r>
        <w:rPr>
          <w:rFonts w:ascii="仿宋" w:eastAsia="仿宋" w:hAnsi="仿宋" w:cs="仿宋" w:hint="eastAsia"/>
          <w:lang w:eastAsia="zh-CN"/>
        </w:rPr>
        <w:t>(一)、荧光抗体项目概况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起源追溯至对市场的深入洞察。市场的不断演变与变革为荧光抗体项目提供了难得的机遇。当前市场存在的需求缺口和变革的大环境共同构成了荧光抗体项目的背景。这个荧光抗体项目旨在充分利用市场机遇，填补行业中尚未满足的需求，为客户提供全新的解决方案。市场的变革和需求的增长使得这个荧光抗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荧光抗体项目名称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正式命名为荧光抗体。这个名称不仅仅是一个标识，更代表了荧光抗体项目的核心理念和愿景。它蕴含着荧光抗体项目所要解决问题的关键字，具有强烈的表达和辨识度，为荧光抗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荧光抗体项目目标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核心目标是提供一种全新、高效的解决方案，满足客户日益增长的需求。荧光抗体项目追求的不仅仅是满足市场需求，更是在市场中获得卓越的竞争优势。通过不断提升产品或服务的质量和创新水平，荧光抗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荧光抗体项目范围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全面涵盖了产品研发、制造、市场推广和售后服务，确保从产品设计到最终用户体验的全方位关注。这一全面的荧光抗体项目范围是为了确保荧光抗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荧光抗体项目时间表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荧光抗体项目计划在未来18个月内完成，包括研发、测试、市场试点和正式推出等不同阶段。这个时间表的合理设计是为了确保荧光抗体项目各个阶段的顺利推进，以便按时交付高质量的成果。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荧光抗体项目预算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荧光抗体项目总预算估算为XX百万美元，主要分配在研发、市场推广、人员培训和运营等方面。这一充足的预算为荧光抗体项目提供了充足的资源，确保荧光抗体项目在各个方面都能取得优异的表现。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荧光抗体项目风险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荧光抗体项目可能面临的风险包括市场接受度低、技术难题、竞争激烈等。荧光抗体项目团队已经制定了相应的风险应对计划，通过前瞻性的风险管理，确保荧光抗体项目在面对不确定性时能够迅速做出应对。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荧光抗体项目团队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荧光抗体项目汇聚了一支经验丰富、多领域专业素养的核心团队，确保荧光抗体项目在各个方面都能拥有高水平的执行力。团队的协同作战是荧光抗体项目成功的关键因素之一。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荧光抗体项目背景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荧光抗体项目的背景根植于市场对更高效、创新产品的渴望，同时也受到科技发展对行业格局的深刻改变的影响。这为荧光抗体项目提供了广阔的发展空间和市场需求。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荧光抗体项目现状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截至目前，荧光抗体项目已完成市场调研和技术验证，取得了初步的成功。这为荧光抗体项目在未来的发展奠定了坚实的基础，为更远大的目标打下了坚实的基石。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29"/>
      <w:r>
        <w:rPr>
          <w:rFonts w:ascii="仿宋" w:eastAsia="仿宋" w:hAnsi="仿宋" w:cs="仿宋" w:hint="eastAsia"/>
          <w:sz w:val="28"/>
          <w:lang w:eastAsia="zh-CN"/>
        </w:rPr>
        <w:t>(二)、荧光抗体项目目标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keyword》荧光抗体项目首要业务目标是在市场中占据有利地位，实现产品/服务的成功推广和销售。通过不断提升产品质量、创新性，荧光抗体项目追求成为行业中的领导者，赢得更多客户的青睐。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在科技迅速发展的时代，荧光抗体项目着眼于技术创新。通过持续的研发和技术升级，荧光抗体项目旨在推出更具创新性的产品或服务，以满足市场对新鲜、先进解决方案的需求。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为了建立可持续的客户关系，荧光抗体项目设定了客户满意度目标。通过提供卓越的产品质量和优质的客户服务，荧光抗体项目追求赢得客户的信任和忠诚度，确保他们的满意度达到行业领先水平。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荧光抗体项目注重社会责任和可持续发展。通过实施环保、社会责任荧光抗体项目，荧光抗体项目致力于在经济发展的同时保护环境，促进社会公平，实现可持续经营。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荧光抗体项目的团队是实现目标的核心驱动力。因此，荧光抗体项目设定了团队发展目标，包括提升团队成员的专业技能、培养领导力，以及搭建协同高效的团队工作氛围。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368"/>
      <w:r>
        <w:rPr>
          <w:rFonts w:ascii="仿宋" w:eastAsia="仿宋" w:hAnsi="仿宋" w:cs="仿宋" w:hint="eastAsia"/>
          <w:sz w:val="28"/>
          <w:lang w:eastAsia="zh-CN"/>
        </w:rPr>
        <w:t>(三)、荧光抗体项目提出的理由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荧光抗体项目提出的理由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提出源于对市场机遇的深刻洞察。当前市场中存在的需求缺口和行业发展趋势表明，有巨大的商业机会等待被开发。通过准确捕捉市场机遇，荧光抗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理念基于对技术创新的信仰。通过持续的研发和技术投入，荧光抗体项目有望推出更具创新性的产品或服务。在科技飞速发展的当下，荧光抗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提出是为了增强企业的行业竞争力。通过提升产品或服务的质量和独特性，荧光抗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响应了消费者需求的变化。随着社会和科技的不断发展，消费者对产品和服务的需求也在发生变化。通过深入了解并及时回应消费者的新需求，荧光抗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荧光抗体项目的提出是企业战略发展规划的一部分。在面对日益激烈的市场竞争和不断变化的商业环境中，荧光抗体项目作为企业战略的一环，旨在为企业开辟新的增长领域，巩固企业在行业中的地位。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提出不仅仅是基于商业考量，还注重社会责任。通过推出环保、社会责任等方面的荧光抗体项目，荧光抗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荧光抗体项目的提出反映了对利益相关者期望的关注。包括客户、员工、投资者等利益相关者在企业发展中都有着各自的期望，荧光抗体项目力求在满足这些期望的同时，取得更大的共赢。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3464"/>
      <w:r>
        <w:rPr>
          <w:rFonts w:ascii="仿宋" w:eastAsia="仿宋" w:hAnsi="仿宋" w:cs="仿宋" w:hint="eastAsia"/>
          <w:sz w:val="28"/>
          <w:lang w:eastAsia="zh-CN"/>
        </w:rPr>
        <w:t>(四)、荧光抗体项目意义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在实施荧光抗体项目的过程中，我们不仅仅是在追逐商业成功，更是为企业和社会的多个层面创造了深远的意义。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抗体项目的首要意义在于提升企业的市场竞争力。通过持续的创新和对产品质量的高标准要求，荧光抗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荧光抗体项目的推进将促使行业技术水平的提升。通过引入先进技术和创新性解决方案，荧光抗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荧光抗体项目不仅创造了大量就业机会，提高了就业水平，还注重社会责任和环保。通过参与社会公益事业和推动环保荧光抗体项目，荧光抗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综合而言，荧光抗体项目意义重大，不仅推动了企业的发展，也为行业和社会的进步贡献了积极力量。这是一个全面而深刻的影响，将在未来产生可持续的正面效应。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352"/>
      <w:r>
        <w:rPr>
          <w:rFonts w:ascii="仿宋" w:eastAsia="仿宋" w:hAnsi="仿宋" w:cs="仿宋" w:hint="eastAsia"/>
          <w:sz w:val="28"/>
          <w:lang w:eastAsia="zh-CN"/>
        </w:rPr>
        <w:t>(五)、荧光抗体项目背景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在当今迅猛发展的商业环境中，荧光抗体项目的动因根植于对多方面因素的审慎考量。这个荧光抗体项目的提出并非孤立的决策，而是对企业所处背景深入思考的产物。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市场的不断演变是荧光抗体项目背后的首要原因。科技的迅速发展和全球市场的快速变化使得企业必须灵活应对。荧光抗体项目应运而生，旨在通过创新性的解决方案迎合市场的多变需求，赢得竞争中的先机。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竞争的激烈程度也是荧光抗体项目背景中不可忽视的一环。企业需要在激烈竞争中脱颖而出，为此，荧光抗体项目致力于打破常规，提供独特的价值主张，以吸引客户并确保市场份额的增长。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技术的迅速发展为企业带来了机遇与挑战。作为荧光抗体项目启动的背景之一，对新兴技术的应用将有助于提升企业的技术水平，使其在不断演进的商业环境中保持竞争优势。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此外，社会对企业责任的期望也在逐渐升高。荧光抗体项目充分融入了社会责任的理念，通过可持续经营和社会公益荧光抗体项目，企图为社会贡献一份力量，在商业成功的同时关注社会价值。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6893"/>
      <w:r>
        <w:rPr>
          <w:rFonts w:ascii="仿宋" w:eastAsia="仿宋" w:hAnsi="仿宋" w:cs="仿宋" w:hint="eastAsia"/>
          <w:sz w:val="28"/>
          <w:lang w:eastAsia="zh-CN"/>
        </w:rPr>
        <w:t>五、荧光抗体项目绩效评估</w:t>
      </w:r>
      <w:bookmarkEnd w:id="18"/>
    </w:p>
    <w:p>
      <w:pPr>
        <w:pStyle w:val="Heading2"/>
        <w:rPr>
          <w:rFonts w:ascii="仿宋" w:eastAsia="仿宋" w:hAnsi="仿宋" w:cs="仿宋" w:hint="eastAsia"/>
          <w:lang w:eastAsia="zh-CN"/>
        </w:rPr>
      </w:pPr>
      <w:bookmarkStart w:id="19" w:name="_Toc208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荧光抗体项目中，我们设计了一套全面的绩效评估指标，以确保荧光抗体项目的可控和成功交付。这些指标跨足荧光抗体项目目标、成本、进度和质量等多个维度，为我们提供了全面洞察荧光抗体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https://d.book118.com/998121072046006047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荧光抗体项目计划设计方案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023FC"/>
    <w:rsid w:val="4D8023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2107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2024-02-25T03:43:00Z</dcterms:created>
  <dcterms:modified xsi:type="dcterms:W3CDTF">2024-02-25T03:43:27Z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96140F2BA38D45CFAF5F2845B50B7817_11</vt:lpwstr>
  </property>
  <property fmtid="{D5CDD505-2E9C-101B-9397-08002B2CF9AE}" pid="3" name="KSOProductBuildVer">
    <vt:lpwstr>2052-12.1.0.16388</vt:lpwstr>
  </property>
</Properties>
</file>