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spacing w:after="240"/>
        <w:jc w:val="center"/>
        <w:rPr>
          <w:rFonts w:ascii="方正小标宋_GBK" w:eastAsia="方正小标宋_GBK" w:hAnsi="方正小标宋_GBK" w:cs="方正小标宋_GBK" w:hint="eastAsia"/>
          <w:b/>
          <w:bCs/>
          <w:kern w:val="0"/>
          <w:sz w:val="36"/>
          <w:szCs w:val="36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b/>
          <w:bCs/>
          <w:kern w:val="0"/>
          <w:sz w:val="36"/>
          <w:szCs w:val="36"/>
        </w:rPr>
        <w:t>矫形器</w:t>
      </w:r>
      <w:r>
        <w:rPr>
          <w:rFonts w:ascii="方正小标宋_GBK" w:eastAsia="方正小标宋_GBK" w:hAnsi="方正小标宋_GBK" w:cs="方正小标宋_GBK" w:hint="eastAsia"/>
          <w:b/>
          <w:bCs/>
          <w:kern w:val="0"/>
          <w:sz w:val="36"/>
          <w:szCs w:val="36"/>
          <w:lang w:val="en-US" w:eastAsia="zh-CN"/>
        </w:rPr>
        <w:t>装配工</w:t>
      </w:r>
    </w:p>
    <w:p>
      <w:pPr>
        <w:jc w:val="center"/>
        <w:rPr>
          <w:rFonts w:ascii="方正小标宋_GBK" w:eastAsia="方正小标宋_GBK" w:hAnsi="方正小标宋_GBK" w:cs="方正小标宋_GBK" w:hint="eastAsia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理论知识考试全真模拟样题及标准答案（五级）</w:t>
      </w:r>
      <w:bookmarkEnd w:id="0"/>
    </w:p>
    <w:p>
      <w:pPr>
        <w:widowControl/>
        <w:spacing w:after="240"/>
        <w:jc w:val="left"/>
        <w:rPr>
          <w:rFonts w:ascii="方正仿宋_GBK" w:eastAsia="方正仿宋_GBK" w:hAnsi="方正仿宋_GBK" w:cs="方正仿宋_GBK" w:hint="eastAsia"/>
          <w:b/>
          <w:bCs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24"/>
          <w:szCs w:val="24"/>
        </w:rPr>
        <w:t>（一）单项选择题(第1题-60题。选择一个正确的答案，将相应的字母《民政行业职业技能鉴定答题卡》相应的字母按照规定涂黑，每题1分，满分60分)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1.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道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德是人们所熟知的种社会意识形态，是-种(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A.法律准则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B.政治制度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C.行为规范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D.规章制度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2.()是所有从业人员对社会和他人负责、妥善处理各种关系的道德准则。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A.遵章守法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B.诚实守信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C.尊重客户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D.爱岗敬业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3.半成品矫形器的特点包括()。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A.由预制件组合而成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B.使用时不需修改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C.不似成品矫形器适合患者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D.价格较贵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4.关于力和变形的叙述，正确的是()。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A.应力等于内力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B.在相同外力作用下，材料的截面积越大，该截面的应力越大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C.弹性变形在卸载后能够恢复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D.塑性变形在卸载后能够恢复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5.安全生产正确的是()。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A.只要保证设备工作状态正常，可以不用劳保用品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B.只要车间的安全教育和防护用品都做到位，设备的布置不会引起安全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事故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C.操作者缺乏安全技术知识是引起生产安全事故的重要原因之一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D.物料乱堆放影响车间环境，但不会造成安全事故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6.()符合安全生产要求。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A.锯削或锉削加工结束后，用压缩空气气枪将切屑清扫干净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B.将进行錾削加工的钳工工作台安装上防护网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C.夹持锯削工件时，工件上的加工部位远离钳口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D.带着手套挥锤錾削工件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7.上肢带骨包括()。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A.锁骨和肱骨B.肩胛骨和锁骨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C.肩胛骨和肱骨D.肱骨和桡骨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8.)下图示为椎骨的俯视和侧视图，图中。所指的骨性结构是()。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sz w:val="24"/>
          <w:szCs w:val="24"/>
        </w:rPr>
        <w:drawing>
          <wp:inline distT="0" distB="0" distL="0" distR="0">
            <wp:extent cx="1269365" cy="2578100"/>
            <wp:effectExtent l="0" t="6667" r="317" b="318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14489" t="-1888" r="18413" b="-33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73110" cy="2586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A.椎弓根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B.椎弓板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C.椎体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D.上关节突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9.手关节中属于鞍状关节的是()。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A.桃腕关节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B.腕骨间关节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C.拇指腕掌关节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D.掌指关节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10.图示为胫骨和腓骨的前面视图，图中C所指的骨性结构是()。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sz w:val="24"/>
          <w:szCs w:val="24"/>
        </w:rPr>
        <w:drawing>
          <wp:inline distT="0" distB="0" distL="0" distR="0">
            <wp:extent cx="2867025" cy="2082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1075" cy="215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A.腓骨头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B.外踝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C.胫骨内侧髁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D.胫骨嵴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11.双脚支撑站立时，影响人体重心稳定的因素有()。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A.双脚之间的距离越大，重心越不稳定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B.重心越靠前越稳定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C.重心越高越稳定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D.在侧面支撑一个拐杖可以增加重心的稳定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12.人体静止站立时，重力线通过()对下肢的稳定性有利。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B.髋关节前方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A.膝关节前方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D.髋关节中心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C.踝关节中心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13.比较金属下肢娇形器同塑料下肢矫形器，表述正确的是(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A.塑料下肢娇形器更易造成压疮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B.塑料下肢娇形器的通气性更好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C.金属下肢矫形器更容易制作成比较准确的形状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D.塑料下肢矫形器更耐用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14.下图中D所示的踝足矫形器属于()。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sz w:val="24"/>
          <w:szCs w:val="24"/>
        </w:rPr>
        <w:drawing>
          <wp:inline distT="0" distB="0" distL="0" distR="0">
            <wp:extent cx="3112135" cy="12985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2714" cy="131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A.地面反射型踝足矫形器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B双侧支条式塑料踝足矫形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后侧支条式塑料踝足矫形器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D前侧支条式塑料踝足矫形器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15.操作砂轮机时，符合操作规程的是()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A.用砂轮的端面磨削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B.操作者应站在砂轮的侧位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C.用钳子夹着工件磨削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D.用布包着工件磨削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16.使用烘箱时，违反操作规程的情形有()。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A烘烤潮湿物品时打开通风口B.操作结束后停机并技持电源捕头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C.加热化学试剂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D.使用烘箱过程中，开、关烘箱门的动作轻，快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17.真空泵开机后出现()情况时，表明真空泵漏气。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A.抽气阀门打开，真空泵指针为零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B.抽气阀门打开，手指感觉到了阀门口的吸力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C.抽气阀门关闭，真空泵能自动停机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D.抽气阀门关闭，指针偏转不到设定位置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18.与患者进行语言性沟通时应()。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A.尽量使用专业词汇以准确描述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B.注意患者的地域和文化差异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C.用谎言来安慰患者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D.尽量用敏感的话题来询问患者及其家属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19.患者接待的主要任务是通过()对患者进行功能评估。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A.与患者谈话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B.与患者的交流和对患者的检查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C.了解患者情况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D.对患者的检查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20.修型是依据测量尺寸和()对取型结果的修正。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A.个性特点B.材料特性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C.矫形器设计要求D.功能障碍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21.在矫形器产品交付时()。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A.不需向患者讲明矫形器的使用注意事项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B.不需向患者讲明矫形器的维护和保养方法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C.应该嘱咐患者穿戴矫形器的时间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D.不用嘱咐患者的复查时间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22.表示物体长度的国际标准单位是()。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D.E米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A.公里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B.里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C.米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23.骨质包括()。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A.有机质1种成分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B.无机质1种成分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C.有机质和无机质两种成分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D.有机质、无机质和骨细胞种成分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24.骨的发生的形式包含()。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A.软骨内成骨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B.膜外成骨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C.骨干成骨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D.软骨外成骨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25.关于骨的生长发育，叙述正确的是()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神经系统不影响骨的生长发育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B.机械因素不影响骨的生长发育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C.内分泌对骨的发育影响很大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D.维生素A与骨的发育没有太大的关系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26.关节的基本结构包括()。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A.肌肉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B.关节腔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C.滑膜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D.韧带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27.心血管系统不包含()。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A.动脉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B.毛细血管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C.淋巴管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D.静脉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28.模断面以下全部感觉和运动丧失，反射消失的脊髓损伤属于()。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A.脊髓半横断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B.脊髓完全横断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C.脊髓前角受损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D.脊髓中央灰质周围病变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29.神经系统通过与它相连的各种()接受各种刺激。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A.感受器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B.效应器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C.器官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D.组织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30.在给患者取型之前，对患者必须做好的准备工作包括()。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A.清洗取型肢体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B.让患者的取型部位的肢体保持需要的特定姿势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C.让患者站直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D.让患者坐端正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31.单腿站立时，当人体重心向支撑侧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髋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关节的对侧移动时，支撑侧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髋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关节外展肌负荷将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A.增大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B.减小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C.维持不变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D.先增大，后减小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32.正常人体步行时，身体重心在垂直方向上的高度变化幅值约为()。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A.0cm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B.2cm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C.5em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D.10cm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33.正常成年男子步行时，身体重心侧向位移的幅值约为()。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A.0cm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B.2cm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C.3em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D.5cm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34.骨盆的()与支撑侧髋关节的内收共同作用，降低了重心上升的幅度。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A.水平面内的旋转运动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B.额状面内的倾斜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C.额状面内的侧向移动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D.矢状面内的前后转动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35.正常人体步行时，骨盆在额状面内不仅有转动运动，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而且还有()。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A.回旋运动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B.前后往复移动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C.侧向往复移动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D.前后转动运动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36.骨盆的旋转运动减少了重心在双支撑期高度()的程度。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A.上升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B.下降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C.前移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D.后移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37.奈特型腰低椎矫形器的硬性框架不包括()。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A.腰骶椎直支条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B.腹托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C.胸椎条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D.侧支条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38.聚乙烯按照密度可以分为()。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A.高密度聚乙烯和高压聚乙烯两类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B.高压聚乙烯和低压聚乙烯两类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C.高密度聚乙烯和低密度聚乙烯两类D.低密度聚乙烯和低压聚乙烯两类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39.比较低压聚乙烯和高压聚乙烯的性能，正确的是()。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A.低压聚乙烯的密度较高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B.高压聚乙烯的强度较高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C.低压聚乙烯的结晶度较小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D.高压聚乙烯的弹性模量较高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40.EVA泡沫材料具有()的性能特点。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A.吸水防潮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B.易开裂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C.耐冲击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D.回弹差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41.如下条件中，最适宜于皮革保存的是()。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A.温度8C，湿度40%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B.温度129C，湿度80%。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C.温度20C，湿度50%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D.温度15C，湿度60%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42.金属材料的常用手工加工工具包含()。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A.电锯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B.曲线锯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C.手电钻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D.连刀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43.健加工是对金属材料的()的切削加工方法。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A.工件表层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B.工件内部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D.钻孔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44.游标卡尺的精度常分为0.Imm、0.05mm及()。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A.0.04mm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B.0.03mm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C.0.02mm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D.0.01mm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45.锉刀按断面形状分为()、半圆锋、圆性、方锋、三角键五种。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A.普通锉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B.平锉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C.什锦铿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D.细齿锉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46.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划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线是加工的()。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A.虚线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B.界线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C.点画线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D.垂直线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47.()是用来使金属板料发生曲面变形的工具。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A.折弯扳手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B.曲面手锤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C.扁平手锤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D.马口扳手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48.利用三点受力变形原理进行钣金加工时，材料的()。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A.变形是主动的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B.变形是被动的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C.截面尺寸变化是主动的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D.变形和截面积变化都是主动的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49.手锯加工时，工件的割线应()，以免震动过大。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A.靠近钳口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B.远离钳口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C.应垂直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D.可以适当倾斜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50.当用手锯锯割圆钢管锯到内壁时，应()再继续锯。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A.重起一个起锯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B.变换起锯方向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C.旋转一圈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D.旋转一个角度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51.钻床钻孔，钻头同时完成()。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A.主运动和被运动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B.被运动和辅助运动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C.主动运动和辅助运动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D.主动运动和切削运动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52.打磨、抛光都需要()。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A.手持工件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B.机器夹住工件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C.固定工件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D.以上都不对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53.打磨和抛光时的()相同。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A.站婆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B.脚站位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C.手握工件方法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D.工件移动方向不同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54.砂轮机中型号为P400x50x203WA7OKO5V35m/s的砂轮，其中“70"的含义为()。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A.外径为70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B.厚度为70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C.孔径70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D.粒度为70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55.()是热塑板材成型加工的设备。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A.曲线锯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B.刮边器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C.石棉手套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D.烘箱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56.()适合于打磨PE材料。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A.金属磨头粗磨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B.塑料磨头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C.低速抛光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D.高标号细砂纸精磨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57.初装矫形器时，连接支条和箍板应该选用()的螺钉。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A.2mm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B.3mm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C.4mm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D.5mm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58.支条和塑料板的铆接常使用()。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A.铜铆钉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B.塑料铆钉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C.钢铆钉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D.螺丝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59.PE材料可以用()抛光。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A.金属磨头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B.塑料磨头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C.低速抛光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D.高速抛光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60.金属表面修光滑后，常不用()抛光。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A.抛光机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B.砂纸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C.砂布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D.砂轮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(二)判断题(第61题~第100题。将判断结果填入《民政行业职业技能鉴定答题卡》相应的位置。正确的涂“A",错误的涂“B"。每题1分，满分40分。)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61.()社会主义职业道德的特点是集中统一性、不同的层次性、教育的自觉性。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62.()爱岗是敬业的前提。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63.()尊重客户是职业守则的一项基本规范。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64.()使用矫形器不影响患者的心血管系统的功能。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65.()正确的矫形器对线就是将关节保持稳定不动。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66.()平足矫形器是按治疗疾病进行的命名。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67.()比强度是指密度与抗拉强度的比值。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68.()不同的硬度指标下的硬度值相互之间不能比较。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9.()材料的冲击切度值越高，表明材料的脆性越高。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70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.()相同体积的零部件，材料密度大的质量轻。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71.()额状轴与水平面平行。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72.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()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相比而言，膝关节位于近端，踝关节位于远端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73.()骨盆是躯干骨的重要组成部分。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74.()膝关节的内侧半月板较大，近似“o”形。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75.()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足弓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具有减轻震动和冲击的作用。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76.()力是有大小和方向的矢量。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77.()碳纤支条具有强度高、质量轻的特点。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78.()背锁踝关节用来限制人体踝笑节的背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屈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运动。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79.()塑科脊柱矫形器具有质量轻、与身体全面接触性能好、容易清洁的特点。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80.()常见的造成骨关节畸形和功能障碍的骨关节疾病与损伤有骨折、关节炎、关节脱位。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肺炎、骨髓炎等。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81.()下运动神经元瘫痪临床表现为瘫痪肌肉肌张力降低或消失，不出现肌萎缩。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82.()根据劳动法，劳动合同中不应约定工作内容。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83.()根据残疾人保障法，国家不再对福利企业采取税收减免政策。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84.()不断地转换话题、迎合患者，既可掌握时间节奏，又可确保沟通的预期效果。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85.()娇形器师更应该以尊重的态度对待患者，创造互相尊重的氛围。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86.()对于初次来测量取型的矫形器患者，五级矫形器师应该给患者进行测量取型。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87.()测量的任务是依据矫形器的功能对患者肢体进行必要的尺寸测量。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88.()成型的任务是依据模型来制作矫形器的组成部件。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89.()试样结束后的矫形器便可以直接交付给患者使用。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90.()手骨包括腕骨、掌骨和指骨。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91.()跗骨有六块，排为前、中、后三列。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92.()胸椎的侧屈活动范围比腰椎的大。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93.()皮肤具有屏障、吸收、呼吸、调解体温及感觉功能。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94.()静脉管壁薄而柔软，管腔大，弹性小。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95.()石膏取型常用材料有石膏绷带和石膏粉。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96.()以跖趾关节为支点站立提踵时，小腿三头肌的杠杆作用属于速度杠杆。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97.()贝克式胸腰骶椎矫形器的结构特点是后侧上部支撑在肩胛骨上。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98.()用游标卡尺测量支条宽度时，卡尺的测量面要与支条的侧面贴合均匀。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99.()钛难以与其他金属形成合金。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00.()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磨粒越细，磨削的表面越光洁，效率越低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b/>
          <w:bCs/>
          <w:color w:val="FF0000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b/>
          <w:bCs/>
          <w:color w:val="FF0000"/>
          <w:kern w:val="0"/>
          <w:sz w:val="24"/>
          <w:szCs w:val="24"/>
        </w:rPr>
        <w:t>[参考答案]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(一)单项选择题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1.C2.B3.A4.C5.C6.B7.B8.D9.C10.A11.D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12.A13.A14.C15.B16.C17.D18.B19.B20.C21.C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22.C23.C24.A25.C26.B27.C28.B29.A30.B31.A32.C33.D34.B35.C36.B37.B38.C39.A40.C41.D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42.D43.A44.C45.B46.B47.B48.A49.A50.D51.C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52.A53.B54.D55.D56.D57.B58.A59.D60.D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(二)判断题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61.B62.A63.A64.B65.B66.A67.B68.A69.B70.B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71.A72.A73.B74.B75.A76.A77.A78A79.A80.B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81.B82.B83.B84.B85.A86.B87.B88.A89.B90.A</w:t>
      </w:r>
    </w:p>
    <w:p>
      <w:pPr>
        <w:widowControl/>
        <w:ind w:firstLine="2880" w:firstLineChars="12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91.B92.A93.B94.A95.B96.B97.B98.A99.B100.A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b/>
          <w:bCs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24"/>
          <w:szCs w:val="24"/>
        </w:rPr>
        <w:t>三、理论知识考试全真模拟样题及标准答案(四级)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(-)单项选择题(第1题-第60题。选择一个正确的答案，将相应的字母在《民政行业职业技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能鉴定答题卡》相应的字母按照规定涂黑。每题1分，满分60分。)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1.社会主义职业道德具有()的特点。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A.广泛群众性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B.相同层次性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C.集中统性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D.教育强制性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2.()是所有从业人员对社会、对他人负责、妥善处理各种关系的道德准则。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A.遵章守法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B.诚实守信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C.尊重客户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D.爱岗敬业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3.对安全操作的职业守则理解不正确的是()。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A.安全操作是从业人员职业行为规范与否的体现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B.安全操作是职业守则的一项基本规范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C.安全操作是矫形器师职业守则的精神内核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D.安全操作是从业人员责任意识强与否的体现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4.矫形器是种用于改变()。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A.神经肌肉和骨骼系统的功能特性或结构的体外装置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B.神经系统的功能特性或结构的体外装置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C.肌肉和骨骼系统的功能特性或结构的体外装置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D.骨骼系统的功能特性或结构的体外装置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5.TISO是指()。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A.颈胸腰骶椎矫形器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B.胸腰骶椎矫形器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C.腰骶椎矫形器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D.脊柱侧弯矫形器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6.某合金钢的钢号为60Si2Mn。其含义是()。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A.该材料的平均含碳量为60%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B.该材料的平均含碳量为6%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C.该材料的平均含碳量为0.6%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D.该材料的平均含碳量为0.06%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7.人体的基本轴是指()。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B.矢状轴、纵轴和横轴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A.矢状轴、额状轴和纵轴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D.矢状轴、额状轴和垂直轴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C.水平轴、纵轴和横轴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8.关于方位的描述正确的是()。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A.胫骨位于腓骨的外侧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B.尺骨位于桡骨外侧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C.内踝位于胫骨的近端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D.大转子位于股骨颈的远端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9.躯干骨是由()组成的。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A.肩胛骨、脊柱、肋骨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B.脊柱、胸廓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C.脊柱、胸廓、骨盆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D.脊柱、肋骨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10.从后面看，脊柱()。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A.位于背部中央，有2个弯曲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B.位于背部中央，有4个弯曲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C.椎体从上到下逐渐加大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D.椎体从上到下一样大小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11.自然站立的人体将右侧上肢伸直平举水平时，重心位置()。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A.向右侧移动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B.向左侧移动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C.不移动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D.不能确定是否会发生移动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12.图示r=20mm,d=10mm,F=10N，力F对点0的力矩大小为()。</w:t>
      </w:r>
    </w:p>
    <w:p>
      <w:pPr>
        <w:widowControl/>
        <w:ind w:firstLine="1680" w:firstLineChars="700"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sz w:val="24"/>
          <w:szCs w:val="24"/>
        </w:rPr>
        <w:drawing>
          <wp:inline distT="0" distB="0" distL="0" distR="0">
            <wp:extent cx="2486025" cy="1972310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1209" cy="198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D.0.2Nm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C.0.02Nm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B.0.1Nm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A.0.01Nm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13.娇形器活动范围可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可调的膝校链的运动特点是()。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A康关节能在设定的范围内届伸活动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B.初始角度始终为0°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D.内外翻运动可调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C.终止角度始终为0°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14下图中B所示的踝足矫形器属于()。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sz w:val="24"/>
          <w:szCs w:val="24"/>
        </w:rPr>
        <w:drawing>
          <wp:inline distT="0" distB="0" distL="0" distR="0">
            <wp:extent cx="4794250" cy="163830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4927617" cy="168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A.双侧支条式踝足矫形器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B.后侧挠性支条式踝足矫形器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C.后侧支条式塑料踝足矫形器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D.髌韧带承重式踝足矫形器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15.造成骨关节畸形或功能障碍的因素中，可能性最小的是()。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A.骨折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B.心脏病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C.脊髓损伤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D.偏瘫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16.双下肢的随意运动减弱或消失称为()。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D.偏瘫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A.单瘫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B.下肢瘫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C.截瘫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17.操作砂轮机时，符合操作规程的是(8)。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A.用砂轮的端面磨削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B.用钳子夹着工件磨削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C.磨削过程中将工件浸人水中冷却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D.用布包着工件磨削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18.违反消费者权益保护法所规定的经营者的义务的行为是()。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A.尊重消费者人格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B.提供真实的信息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C.不提供售后服务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D.告知消费者服务的缺陷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19.在目前颁布的标准中，属于国家标准的是()。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A.支条式下肢矫形器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B.支条式脊柱矫形器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C.脊柱矫形器的分类和通用技术条件D.娇形器术语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20.构成肘关节的肱桡关节能做()运动。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A.屈、伸、收、展</w:t>
      </w:r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B.屈、伸、旋前、旋后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br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https://d.book118.com/998126011032006047</w:t>
        </w:r>
      </w:hyperlink>
    </w:p>
    <w:p>
      <w:pPr>
        <w:widowControl/>
        <w:jc w:val="left"/>
        <w:rPr>
          <w:rFonts w:ascii="方正仿宋_GBK" w:eastAsia="方正仿宋_GBK" w:hAnsi="方正仿宋_GBK" w:cs="方正仿宋_GBK" w:hint="eastAsia"/>
          <w:kern w:val="0"/>
          <w:sz w:val="24"/>
          <w:szCs w:val="24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2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28"/>
    <w:rsid w:val="00056813"/>
    <w:rsid w:val="000856AB"/>
    <w:rsid w:val="000B120B"/>
    <w:rsid w:val="00101B5B"/>
    <w:rsid w:val="001155CE"/>
    <w:rsid w:val="001275D7"/>
    <w:rsid w:val="001A396B"/>
    <w:rsid w:val="001A3C56"/>
    <w:rsid w:val="0024662A"/>
    <w:rsid w:val="002736D5"/>
    <w:rsid w:val="002865BC"/>
    <w:rsid w:val="002D3C17"/>
    <w:rsid w:val="005D0312"/>
    <w:rsid w:val="00630BE2"/>
    <w:rsid w:val="00682A19"/>
    <w:rsid w:val="006D291F"/>
    <w:rsid w:val="007C29B3"/>
    <w:rsid w:val="007E7828"/>
    <w:rsid w:val="007F3306"/>
    <w:rsid w:val="00820B0D"/>
    <w:rsid w:val="008B4D1F"/>
    <w:rsid w:val="009F2B37"/>
    <w:rsid w:val="009F5C9E"/>
    <w:rsid w:val="00AB7CA7"/>
    <w:rsid w:val="00B65D5E"/>
    <w:rsid w:val="00BD3B6C"/>
    <w:rsid w:val="00C9589E"/>
    <w:rsid w:val="00CE2B08"/>
    <w:rsid w:val="00D03F69"/>
    <w:rsid w:val="00D4368C"/>
    <w:rsid w:val="00D666CF"/>
    <w:rsid w:val="00E127D0"/>
    <w:rsid w:val="00EF1F2C"/>
    <w:rsid w:val="00F01775"/>
    <w:rsid w:val="00F165F3"/>
    <w:rsid w:val="00F6206B"/>
    <w:rsid w:val="00F72F15"/>
    <w:rsid w:val="00F95760"/>
    <w:rsid w:val="55C777EE"/>
  </w:rsids>
  <w:docVars>
    <w:docVar w:name="commondata" w:val="eyJoZGlkIjoiZjg2ZjA2NmUyOTA4YjhjNmQ3YTFjNzhjNDM5ODg0N2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semiHidden="0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8126011032006047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D1D3D-578D-4457-A853-EE715E9055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2901</Words>
  <Characters>16536</Characters>
  <Application>Microsoft Office Word</Application>
  <DocSecurity>0</DocSecurity>
  <Lines>137</Lines>
  <Paragraphs>38</Paragraphs>
  <ScaleCrop>false</ScaleCrop>
  <Company/>
  <LinksUpToDate>false</LinksUpToDate>
  <CharactersWithSpaces>19399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 辉</dc:creator>
  <cp:lastModifiedBy>川页</cp:lastModifiedBy>
  <cp:revision>5</cp:revision>
  <dcterms:created xsi:type="dcterms:W3CDTF">2019-07-28T05:53:00Z</dcterms:created>
  <dcterms:modified xsi:type="dcterms:W3CDTF">2024-03-01T02:31:57Z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88CDB2299AE7450DA8A9EB3AC0D3F7F6_12</vt:lpwstr>
  </property>
  <property fmtid="{D5CDD505-2E9C-101B-9397-08002B2CF9AE}" pid="3" name="KSOProductBuildVer">
    <vt:lpwstr>2052-12.1.0.16388</vt:lpwstr>
  </property>
</Properties>
</file>