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07DF" w14:paraId="4834A3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07DF" w14:paraId="06FA91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07DF" w14:paraId="60EC2B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07DF" w:rsidRPr="00A807DF" w14:paraId="2A2BED89" w14:textId="3C6A89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07DF">
        <w:rPr>
          <w:rFonts w:ascii="宋体" w:eastAsia="宋体" w:hAnsi="宋体" w:hint="eastAsia"/>
          <w:b/>
          <w:sz w:val="60"/>
        </w:rPr>
        <w:t>粮油加工机械项目招商引资风险评估报告</w:t>
      </w:r>
    </w:p>
    <w:p w:rsidR="00A807DF" w:rsidP="00A807DF" w14:paraId="0D531764" w14:textId="4131AF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07DF">
        <w:rPr>
          <w:rFonts w:ascii="仿宋" w:eastAsia="仿宋" w:hAnsi="仿宋" w:hint="eastAsia"/>
          <w:b/>
          <w:sz w:val="40"/>
        </w:rPr>
        <w:t>目录</w:t>
      </w:r>
    </w:p>
    <w:p w:rsidR="00A807DF" w14:paraId="153C50F9" w14:textId="403202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07DF" w14:paraId="45FB1475" w14:textId="76DD36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一、粮油加工机械项目工程设计研究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07DF" w14:paraId="4C4CA897" w14:textId="79D85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07DF" w14:paraId="33EC8BC3" w14:textId="091F8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(二)、粮油加工机械项目工程建设标准规范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07DF" w14:paraId="14BA88B1" w14:textId="1E039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(三)、粮油加工机械项目总平面设计要求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07DF" w14:paraId="531AA167" w14:textId="6BB50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07DF" w14:paraId="3FAEC19D" w14:textId="30F94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07DF" w14:paraId="2E466BAB" w14:textId="7951C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07DF" w14:paraId="5E9D4B79" w14:textId="36731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07DF" w14:paraId="53653E51" w14:textId="773DE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二、粮油加工机械项目概论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07DF" w14:paraId="6E148FB3" w14:textId="799F1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(一)、粮油加工机械项目名称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07DF" w14:paraId="25D9C3E9" w14:textId="0B202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(二)、粮油加工机械项目选址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07DF" w14:paraId="2E3D7B1E" w14:textId="566FA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(三)、粮油加工机械项目用地规模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07DF" w14:paraId="07A8ED97" w14:textId="06E18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(四)、粮油加工机械项目用地控制指标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07DF" w14:paraId="76AF7C77" w14:textId="336B8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07DF" w14:paraId="4546CD6D" w14:textId="7B32D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07DF" w14:paraId="4843B387" w14:textId="7FCA3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07DF" w14:paraId="684B0F38" w14:textId="421A4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07DF" w14:paraId="2293B4A2" w14:textId="701F5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(九)、粮油加工机械项目总投资及资本结构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07DF" w14:paraId="178563CD" w14:textId="23649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07DF" w14:paraId="735264BE" w14:textId="4FC20CA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(十一)、粮油加工机械项目预期经济效益规划目标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07DF" w14:paraId="3AEFD2D9" w14:textId="4BC92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(十二)、粮油加工机械项目进度计划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07DF" w14:paraId="1D789232" w14:textId="2D56C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07DF" w14:paraId="358D46F4" w14:textId="03739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(十四)、粮油加工机械项目评价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07DF" w14:paraId="07E7E0BA" w14:textId="28728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07DF" w14:paraId="65A4EA21" w14:textId="1375D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07DF" w14:paraId="02B6D46D" w14:textId="31CC1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_Toc155025999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07DF" w14:paraId="3B00044F" w14:textId="78596A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四、粮油加工机械项目投资方案分析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07DF" w14:paraId="0AB212B6" w14:textId="65053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(一)、粮油加工机械项目估算说明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07DF" w14:paraId="6C848996" w14:textId="723FC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(二)、粮油加工机械项目总投资估算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07DF" w14:paraId="339F258C" w14:textId="065F0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07DF" w14:paraId="7B702E9E" w14:textId="5B72A0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07DF" w14:paraId="19B95D89" w14:textId="5506F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07DF" w14:paraId="7746073D" w14:textId="7C3A0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07DF" w14:paraId="5490B162" w14:textId="59531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07DF" w14:paraId="4DF1F11D" w14:textId="684AB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(四)、粮油加工机械项目建设对区域经济的短期与长期影响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07DF" w14:paraId="55BBD0AE" w14:textId="435FE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07DF" w14:paraId="214199AD" w14:textId="3D4C5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07DF" w14:paraId="6CB13BFD" w14:textId="4522B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07DF" w14:paraId="66575750" w14:textId="7711C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(八)、粮油加工机械项目建设的经济效益与环境效益权衡分析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07DF" w14:paraId="3FBD8263" w14:textId="28697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07DF" w14:paraId="643FE023" w14:textId="230390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六、粮油加工机械项目实施进度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07DF" w14:paraId="01868632" w14:textId="632B90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07DF" w14:paraId="20D6D9B9" w14:textId="3EA0F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07DF" w14:paraId="6D6B5277" w14:textId="606A0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07DF" w14:paraId="494796C7" w14:textId="74558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07DF" w14:paraId="5A7035F8" w14:textId="368BE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07DF" w14:paraId="1DD35798" w14:textId="69EB3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(六)、粮油加工机械项目实施保障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07DF" w14:paraId="4FD4164B" w14:textId="7BD404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07DF" w14:paraId="16681E4E" w14:textId="3BB8E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(一)、粮油加工机械项目建设期的原材料及辅助材料供应概述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07DF" w14:paraId="335F4EC2" w14:textId="45B7D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(二)、粮油加工机械项目运营期原辅材料采购及管理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07DF" w14:paraId="6A5D39B2" w14:textId="1A142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07DF" w14:paraId="157B5DF9" w14:textId="3AA03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(四)、粮油加工机械项目工艺技术设计方案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07DF" w14:paraId="38D0DA0C" w14:textId="1240E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(五)、粮油加工机械项目设备选型及配置方案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807DF" w14:paraId="3F49C7DD" w14:textId="35B67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07DF" w14:paraId="0C854A65" w14:textId="3EECA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07DF" w14:paraId="7083C7C0" w14:textId="638D6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807DF" w14:paraId="0A930066" w14:textId="573C8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(三)、粮油加工机械项目盈利能力分析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07DF" w14:paraId="4482EF0B" w14:textId="37BBE0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九、粮油加工机械项目可行性研究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07DF" w14:paraId="6E19565B" w14:textId="42569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07DF" w14:paraId="5D12C756" w14:textId="33DD3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807DF" w14:paraId="347605D6" w14:textId="10E49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807DF" w14:paraId="2ECAA32F" w14:textId="0F1F9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十、粮油加工机械项目管理计划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807DF" w14:paraId="2EE2FDA5" w14:textId="15E8C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(一)、粮油加工机械项目管理概述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807DF" w14:paraId="552965ED" w14:textId="2203A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(二)、粮油加工机械项目组织结构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_Toc155026037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https://d.book118.com/998131032071006026</w:t>
        </w:r>
      </w:hyperlink>
    </w:p>
    <w:p w:rsidR="00A807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paraId="4948E8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7DF" w14:paraId="67F472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paraId="0D0BCA25" w14:textId="511A0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07DF" w14:paraId="15E22D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paraId="50C049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7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textId="511A0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07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7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textId="511A0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07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7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P="001954F4" w14:textId="511A0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07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paraId="3AE3F2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RPr="00A807DF" w:rsidP="00A807DF" w14:paraId="625C3C6E" w14:textId="7BE09E00">
    <w:pPr>
      <w:pStyle w:val="Header"/>
      <w:rPr>
        <w:rFonts w:ascii="仿宋" w:eastAsia="仿宋" w:hAnsi="仿宋"/>
      </w:rPr>
    </w:pPr>
    <w:r w:rsidRPr="00A807DF">
      <w:rPr>
        <w:rFonts w:ascii="仿宋" w:eastAsia="仿宋" w:hAnsi="仿宋" w:hint="eastAsia"/>
      </w:rPr>
      <w:t>粮油加工机械项目招商引资风险评估报告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paraId="58889C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RPr="00A807DF" w:rsidP="00A807DF" w14:textId="7BE09E00">
    <w:pPr>
      <w:pStyle w:val="Header"/>
      <w:rPr>
        <w:rFonts w:ascii="仿宋" w:eastAsia="仿宋" w:hAnsi="仿宋"/>
      </w:rPr>
    </w:pPr>
    <w:r w:rsidRPr="00A807DF">
      <w:rPr>
        <w:rFonts w:ascii="仿宋" w:eastAsia="仿宋" w:hAnsi="仿宋" w:hint="eastAsia"/>
      </w:rPr>
      <w:t>粮油加工机械项目招商引资风险评估报告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RPr="00A807DF" w:rsidP="00A807DF" w14:textId="7BE09E00">
    <w:pPr>
      <w:pStyle w:val="Header"/>
      <w:rPr>
        <w:rFonts w:ascii="仿宋" w:eastAsia="仿宋" w:hAnsi="仿宋"/>
      </w:rPr>
    </w:pPr>
    <w:r w:rsidRPr="00A807DF">
      <w:rPr>
        <w:rFonts w:ascii="仿宋" w:eastAsia="仿宋" w:hAnsi="仿宋" w:hint="eastAsia"/>
      </w:rPr>
      <w:t>粮油加工机械项目招商引资风险评估报告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:rsidRPr="00A807DF" w:rsidP="00A807DF" w14:textId="7BE09E00">
    <w:pPr>
      <w:pStyle w:val="Header"/>
      <w:rPr>
        <w:rFonts w:ascii="仿宋" w:eastAsia="仿宋" w:hAnsi="仿宋"/>
      </w:rPr>
    </w:pPr>
    <w:r w:rsidRPr="00A807DF">
      <w:rPr>
        <w:rFonts w:ascii="仿宋" w:eastAsia="仿宋" w:hAnsi="仿宋" w:hint="eastAsia"/>
      </w:rPr>
      <w:t>粮油加工机械项目招商引资风险评估报告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7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DF"/>
    <w:rsid w:val="001954F4"/>
    <w:rsid w:val="00615387"/>
    <w:rsid w:val="00A807DF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7D6CE7"/>
  <w15:chartTrackingRefBased/>
  <w15:docId w15:val="{CC965C59-91B2-407F-9F58-9AD2A6D7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07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07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07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07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07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07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07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07DF"/>
  </w:style>
  <w:style w:type="paragraph" w:styleId="TOC1">
    <w:name w:val="toc 1"/>
    <w:basedOn w:val="Normal"/>
    <w:next w:val="Normal"/>
    <w:autoRedefine/>
    <w:uiPriority w:val="39"/>
    <w:unhideWhenUsed/>
    <w:rsid w:val="00A807DF"/>
  </w:style>
  <w:style w:type="paragraph" w:styleId="TOC2">
    <w:name w:val="toc 2"/>
    <w:basedOn w:val="Normal"/>
    <w:next w:val="Normal"/>
    <w:autoRedefine/>
    <w:uiPriority w:val="39"/>
    <w:unhideWhenUsed/>
    <w:rsid w:val="00A807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98131032071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5852</Words>
  <Characters>33360</Characters>
  <Application>Microsoft Office Word</Application>
  <DocSecurity>0</DocSecurity>
  <Lines>278</Lines>
  <Paragraphs>78</Paragraphs>
  <ScaleCrop>false</ScaleCrop>
  <Company/>
  <LinksUpToDate>false</LinksUpToDate>
  <CharactersWithSpaces>39134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2024-01-01T10:25:00Z</dcterms:created>
  <dcterms:modified xsi:type="dcterms:W3CDTF">2024-01-01T10:25:00Z</dcterms:modified>
</cp:coreProperties>
</file>