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滴定管</w:t>
      </w:r>
      <w:r>
        <w:rPr>
          <w:rFonts w:ascii="宋体" w:eastAsia="宋体" w:hAnsi="宋体" w:cs="宋体" w:hint="eastAsia"/>
          <w:b/>
          <w:sz w:val="60"/>
          <w:lang w:eastAsia="zh-CN"/>
        </w:rPr>
        <w:t>项目深度研究分析报告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11" w:history="1">
        <w:r>
          <w:rPr>
            <w:rFonts w:ascii="仿宋" w:eastAsia="仿宋" w:hAnsi="仿宋" w:cs="仿宋" w:hint="eastAsia"/>
            <w:lang w:eastAsia="zh-CN"/>
          </w:rPr>
          <w:t>概论</w:t>
        </w:r>
        <w:r>
          <w:tab/>
        </w:r>
        <w:r>
          <w:fldChar w:fldCharType="begin"/>
        </w:r>
        <w:r>
          <w:instrText xml:space="preserve"> PAGEREF _Toc13211 \h </w:instrText>
        </w:r>
        <w:r>
          <w:fldChar w:fldCharType="separate"/>
        </w:r>
        <w:r>
          <w:t>3</w:t>
        </w:r>
        <w:r>
          <w:fldChar w:fldCharType="end"/>
        </w:r>
      </w:hyperlink>
    </w:p>
    <w:p>
      <w:pPr>
        <w:pStyle w:val="TOC1"/>
        <w:tabs>
          <w:tab w:val="right" w:leader="dot" w:pos="8306"/>
        </w:tabs>
      </w:pPr>
      <w:hyperlink w:anchor="_Toc6001" w:history="1">
        <w:r>
          <w:rPr>
            <w:rFonts w:ascii="仿宋" w:eastAsia="仿宋" w:hAnsi="仿宋" w:cs="仿宋" w:hint="eastAsia"/>
            <w:lang w:eastAsia="zh-CN"/>
          </w:rPr>
          <w:t>一、滴定管</w:t>
        </w:r>
        <w:r>
          <w:rPr>
            <w:rFonts w:ascii="仿宋" w:eastAsia="仿宋" w:hAnsi="仿宋" w:cs="仿宋" w:hint="eastAsia"/>
            <w:lang w:eastAsia="zh-CN"/>
          </w:rPr>
          <w:t>项目可行性研究报告</w:t>
        </w:r>
        <w:r>
          <w:tab/>
        </w:r>
        <w:r>
          <w:fldChar w:fldCharType="begin"/>
        </w:r>
        <w:r>
          <w:instrText xml:space="preserve"> PAGEREF _Toc6001 \h </w:instrText>
        </w:r>
        <w:r>
          <w:fldChar w:fldCharType="separate"/>
        </w:r>
        <w:r>
          <w:t>3</w:t>
        </w:r>
        <w:r>
          <w:fldChar w:fldCharType="end"/>
        </w:r>
      </w:hyperlink>
    </w:p>
    <w:p>
      <w:pPr>
        <w:pStyle w:val="TOC2"/>
        <w:tabs>
          <w:tab w:val="right" w:leader="dot" w:pos="8306"/>
        </w:tabs>
      </w:pPr>
      <w:hyperlink w:anchor="_Toc5454" w:history="1">
        <w:r>
          <w:rPr>
            <w:rFonts w:ascii="仿宋" w:eastAsia="仿宋" w:hAnsi="仿宋" w:cs="仿宋" w:hint="eastAsia"/>
            <w:lang w:eastAsia="zh-CN"/>
          </w:rPr>
          <w:t>(一)、产品规划</w:t>
        </w:r>
        <w:r>
          <w:tab/>
        </w:r>
        <w:r>
          <w:fldChar w:fldCharType="begin"/>
        </w:r>
        <w:r>
          <w:instrText xml:space="preserve"> PAGEREF _Toc5454 \h </w:instrText>
        </w:r>
        <w:r>
          <w:fldChar w:fldCharType="separate"/>
        </w:r>
        <w:r>
          <w:t>3</w:t>
        </w:r>
        <w:r>
          <w:fldChar w:fldCharType="end"/>
        </w:r>
      </w:hyperlink>
    </w:p>
    <w:p>
      <w:pPr>
        <w:pStyle w:val="TOC2"/>
        <w:tabs>
          <w:tab w:val="right" w:leader="dot" w:pos="8306"/>
        </w:tabs>
      </w:pPr>
      <w:hyperlink w:anchor="_Toc15433" w:history="1">
        <w:r>
          <w:rPr>
            <w:rFonts w:ascii="仿宋" w:eastAsia="仿宋" w:hAnsi="仿宋" w:cs="仿宋" w:hint="eastAsia"/>
            <w:lang w:eastAsia="zh-CN"/>
          </w:rPr>
          <w:t>(二)、建设规模</w:t>
        </w:r>
        <w:r>
          <w:tab/>
        </w:r>
        <w:r>
          <w:fldChar w:fldCharType="begin"/>
        </w:r>
        <w:r>
          <w:instrText xml:space="preserve"> PAGEREF _Toc15433 \h </w:instrText>
        </w:r>
        <w:r>
          <w:fldChar w:fldCharType="separate"/>
        </w:r>
        <w:r>
          <w:t>4</w:t>
        </w:r>
        <w:r>
          <w:fldChar w:fldCharType="end"/>
        </w:r>
      </w:hyperlink>
    </w:p>
    <w:p>
      <w:pPr>
        <w:pStyle w:val="TOC1"/>
        <w:tabs>
          <w:tab w:val="right" w:leader="dot" w:pos="8306"/>
        </w:tabs>
      </w:pPr>
      <w:hyperlink w:anchor="_Toc20372" w:history="1">
        <w:r>
          <w:rPr>
            <w:rFonts w:ascii="仿宋" w:eastAsia="仿宋" w:hAnsi="仿宋" w:cs="仿宋" w:hint="eastAsia"/>
            <w:lang w:eastAsia="zh-CN"/>
          </w:rPr>
          <w:t>二、土建工程方案</w:t>
        </w:r>
        <w:r>
          <w:tab/>
        </w:r>
        <w:r>
          <w:fldChar w:fldCharType="begin"/>
        </w:r>
        <w:r>
          <w:instrText xml:space="preserve"> PAGEREF _Toc20372 \h </w:instrText>
        </w:r>
        <w:r>
          <w:fldChar w:fldCharType="separate"/>
        </w:r>
        <w:r>
          <w:t>6</w:t>
        </w:r>
        <w:r>
          <w:fldChar w:fldCharType="end"/>
        </w:r>
      </w:hyperlink>
    </w:p>
    <w:p>
      <w:pPr>
        <w:pStyle w:val="TOC2"/>
        <w:tabs>
          <w:tab w:val="right" w:leader="dot" w:pos="8306"/>
        </w:tabs>
      </w:pPr>
      <w:hyperlink w:anchor="_Toc32561" w:history="1">
        <w:r>
          <w:rPr>
            <w:rFonts w:ascii="仿宋" w:eastAsia="仿宋" w:hAnsi="仿宋" w:cs="仿宋" w:hint="eastAsia"/>
            <w:lang w:eastAsia="zh-CN"/>
          </w:rPr>
          <w:t>(一)、建筑工程设计原则</w:t>
        </w:r>
        <w:r>
          <w:tab/>
        </w:r>
        <w:r>
          <w:fldChar w:fldCharType="begin"/>
        </w:r>
        <w:r>
          <w:instrText xml:space="preserve"> PAGEREF _Toc32561 \h </w:instrText>
        </w:r>
        <w:r>
          <w:fldChar w:fldCharType="separate"/>
        </w:r>
        <w:r>
          <w:t>6</w:t>
        </w:r>
        <w:r>
          <w:fldChar w:fldCharType="end"/>
        </w:r>
      </w:hyperlink>
    </w:p>
    <w:p>
      <w:pPr>
        <w:pStyle w:val="TOC2"/>
        <w:tabs>
          <w:tab w:val="right" w:leader="dot" w:pos="8306"/>
        </w:tabs>
      </w:pPr>
      <w:hyperlink w:anchor="_Toc27981" w:history="1">
        <w:r>
          <w:rPr>
            <w:rFonts w:ascii="仿宋" w:eastAsia="仿宋" w:hAnsi="仿宋" w:cs="仿宋" w:hint="eastAsia"/>
            <w:lang w:eastAsia="zh-CN"/>
          </w:rPr>
          <w:t>(二)、滴定管项目总平面设计要求</w:t>
        </w:r>
        <w:r>
          <w:tab/>
        </w:r>
        <w:r>
          <w:fldChar w:fldCharType="begin"/>
        </w:r>
        <w:r>
          <w:instrText xml:space="preserve"> PAGEREF _Toc27981 \h </w:instrText>
        </w:r>
        <w:r>
          <w:fldChar w:fldCharType="separate"/>
        </w:r>
        <w:r>
          <w:t>7</w:t>
        </w:r>
        <w:r>
          <w:fldChar w:fldCharType="end"/>
        </w:r>
      </w:hyperlink>
    </w:p>
    <w:p>
      <w:pPr>
        <w:pStyle w:val="TOC2"/>
        <w:tabs>
          <w:tab w:val="right" w:leader="dot" w:pos="8306"/>
        </w:tabs>
      </w:pPr>
      <w:hyperlink w:anchor="_Toc16341" w:history="1">
        <w:r>
          <w:rPr>
            <w:rFonts w:ascii="仿宋" w:eastAsia="仿宋" w:hAnsi="仿宋" w:cs="仿宋" w:hint="eastAsia"/>
            <w:lang w:eastAsia="zh-CN"/>
          </w:rPr>
          <w:t>(三)、土建工程设计年限及安全等级</w:t>
        </w:r>
        <w:r>
          <w:tab/>
        </w:r>
        <w:r>
          <w:fldChar w:fldCharType="begin"/>
        </w:r>
        <w:r>
          <w:instrText xml:space="preserve"> PAGEREF _Toc16341 \h </w:instrText>
        </w:r>
        <w:r>
          <w:fldChar w:fldCharType="separate"/>
        </w:r>
        <w:r>
          <w:t>8</w:t>
        </w:r>
        <w:r>
          <w:fldChar w:fldCharType="end"/>
        </w:r>
      </w:hyperlink>
    </w:p>
    <w:p>
      <w:pPr>
        <w:pStyle w:val="TOC2"/>
        <w:tabs>
          <w:tab w:val="right" w:leader="dot" w:pos="8306"/>
        </w:tabs>
      </w:pPr>
      <w:hyperlink w:anchor="_Toc30360" w:history="1">
        <w:r>
          <w:rPr>
            <w:rFonts w:ascii="仿宋" w:eastAsia="仿宋" w:hAnsi="仿宋" w:cs="仿宋" w:hint="eastAsia"/>
            <w:lang w:eastAsia="zh-CN"/>
          </w:rPr>
          <w:t>(四)、建筑工程设计总体要求</w:t>
        </w:r>
        <w:r>
          <w:tab/>
        </w:r>
        <w:r>
          <w:fldChar w:fldCharType="begin"/>
        </w:r>
        <w:r>
          <w:instrText xml:space="preserve"> PAGEREF _Toc30360 \h </w:instrText>
        </w:r>
        <w:r>
          <w:fldChar w:fldCharType="separate"/>
        </w:r>
        <w:r>
          <w:t>9</w:t>
        </w:r>
        <w:r>
          <w:fldChar w:fldCharType="end"/>
        </w:r>
      </w:hyperlink>
    </w:p>
    <w:p>
      <w:pPr>
        <w:pStyle w:val="TOC2"/>
        <w:tabs>
          <w:tab w:val="right" w:leader="dot" w:pos="8306"/>
        </w:tabs>
      </w:pPr>
      <w:hyperlink w:anchor="_Toc30831" w:history="1">
        <w:r>
          <w:rPr>
            <w:rFonts w:ascii="仿宋" w:eastAsia="仿宋" w:hAnsi="仿宋" w:cs="仿宋" w:hint="eastAsia"/>
            <w:lang w:eastAsia="zh-CN"/>
          </w:rPr>
          <w:t>(五)、土建工程建设指标</w:t>
        </w:r>
        <w:r>
          <w:tab/>
        </w:r>
        <w:r>
          <w:fldChar w:fldCharType="begin"/>
        </w:r>
        <w:r>
          <w:instrText xml:space="preserve"> PAGEREF _Toc30831 \h </w:instrText>
        </w:r>
        <w:r>
          <w:fldChar w:fldCharType="separate"/>
        </w:r>
        <w:r>
          <w:t>11</w:t>
        </w:r>
        <w:r>
          <w:fldChar w:fldCharType="end"/>
        </w:r>
      </w:hyperlink>
    </w:p>
    <w:p>
      <w:pPr>
        <w:pStyle w:val="TOC1"/>
        <w:tabs>
          <w:tab w:val="right" w:leader="dot" w:pos="8306"/>
        </w:tabs>
      </w:pPr>
      <w:hyperlink w:anchor="_Toc11512" w:history="1">
        <w:r>
          <w:rPr>
            <w:rFonts w:ascii="仿宋" w:eastAsia="仿宋" w:hAnsi="仿宋" w:cs="仿宋" w:hint="eastAsia"/>
            <w:lang w:eastAsia="zh-CN"/>
          </w:rPr>
          <w:t>三、技术方案</w:t>
        </w:r>
        <w:r>
          <w:tab/>
        </w:r>
        <w:r>
          <w:fldChar w:fldCharType="begin"/>
        </w:r>
        <w:r>
          <w:instrText xml:space="preserve"> PAGEREF _Toc11512 \h </w:instrText>
        </w:r>
        <w:r>
          <w:fldChar w:fldCharType="separate"/>
        </w:r>
        <w:r>
          <w:t>13</w:t>
        </w:r>
        <w:r>
          <w:fldChar w:fldCharType="end"/>
        </w:r>
      </w:hyperlink>
    </w:p>
    <w:p>
      <w:pPr>
        <w:pStyle w:val="TOC2"/>
        <w:tabs>
          <w:tab w:val="right" w:leader="dot" w:pos="8306"/>
        </w:tabs>
      </w:pPr>
      <w:hyperlink w:anchor="_Toc7138" w:history="1">
        <w:r>
          <w:rPr>
            <w:rFonts w:ascii="仿宋" w:eastAsia="仿宋" w:hAnsi="仿宋" w:cs="仿宋" w:hint="eastAsia"/>
            <w:lang w:eastAsia="zh-CN"/>
          </w:rPr>
          <w:t>(一)、企业技术研发分析</w:t>
        </w:r>
        <w:r>
          <w:tab/>
        </w:r>
        <w:r>
          <w:fldChar w:fldCharType="begin"/>
        </w:r>
        <w:r>
          <w:instrText xml:space="preserve"> PAGEREF _Toc7138 \h </w:instrText>
        </w:r>
        <w:r>
          <w:fldChar w:fldCharType="separate"/>
        </w:r>
        <w:r>
          <w:t>13</w:t>
        </w:r>
        <w:r>
          <w:fldChar w:fldCharType="end"/>
        </w:r>
      </w:hyperlink>
    </w:p>
    <w:p>
      <w:pPr>
        <w:pStyle w:val="TOC2"/>
        <w:tabs>
          <w:tab w:val="right" w:leader="dot" w:pos="8306"/>
        </w:tabs>
      </w:pPr>
      <w:hyperlink w:anchor="_Toc14730" w:history="1">
        <w:r>
          <w:rPr>
            <w:rFonts w:ascii="仿宋" w:eastAsia="仿宋" w:hAnsi="仿宋" w:cs="仿宋" w:hint="eastAsia"/>
            <w:lang w:eastAsia="zh-CN"/>
          </w:rPr>
          <w:t>(二)、滴定管项目技术工艺分析</w:t>
        </w:r>
        <w:r>
          <w:tab/>
        </w:r>
        <w:r>
          <w:fldChar w:fldCharType="begin"/>
        </w:r>
        <w:r>
          <w:instrText xml:space="preserve"> PAGEREF _Toc14730 \h </w:instrText>
        </w:r>
        <w:r>
          <w:fldChar w:fldCharType="separate"/>
        </w:r>
        <w:r>
          <w:t>14</w:t>
        </w:r>
        <w:r>
          <w:fldChar w:fldCharType="end"/>
        </w:r>
      </w:hyperlink>
    </w:p>
    <w:p>
      <w:pPr>
        <w:pStyle w:val="TOC2"/>
        <w:tabs>
          <w:tab w:val="right" w:leader="dot" w:pos="8306"/>
        </w:tabs>
      </w:pPr>
      <w:hyperlink w:anchor="_Toc12686" w:history="1">
        <w:r>
          <w:rPr>
            <w:rFonts w:ascii="仿宋" w:eastAsia="仿宋" w:hAnsi="仿宋" w:cs="仿宋" w:hint="eastAsia"/>
            <w:lang w:eastAsia="zh-CN"/>
          </w:rPr>
          <w:t>(三)、滴定管项目技术流程</w:t>
        </w:r>
        <w:r>
          <w:tab/>
        </w:r>
        <w:r>
          <w:fldChar w:fldCharType="begin"/>
        </w:r>
        <w:r>
          <w:instrText xml:space="preserve"> PAGEREF _Toc12686 \h </w:instrText>
        </w:r>
        <w:r>
          <w:fldChar w:fldCharType="separate"/>
        </w:r>
        <w:r>
          <w:t>15</w:t>
        </w:r>
        <w:r>
          <w:fldChar w:fldCharType="end"/>
        </w:r>
      </w:hyperlink>
    </w:p>
    <w:p>
      <w:pPr>
        <w:pStyle w:val="TOC2"/>
        <w:tabs>
          <w:tab w:val="right" w:leader="dot" w:pos="8306"/>
        </w:tabs>
      </w:pPr>
      <w:hyperlink w:anchor="_Toc26108" w:history="1">
        <w:r>
          <w:rPr>
            <w:rFonts w:ascii="仿宋" w:eastAsia="仿宋" w:hAnsi="仿宋" w:cs="仿宋" w:hint="eastAsia"/>
            <w:lang w:eastAsia="zh-CN"/>
          </w:rPr>
          <w:t>(四)、设备选型方案</w:t>
        </w:r>
        <w:r>
          <w:tab/>
        </w:r>
        <w:r>
          <w:fldChar w:fldCharType="begin"/>
        </w:r>
        <w:r>
          <w:instrText xml:space="preserve"> PAGEREF _Toc26108 \h </w:instrText>
        </w:r>
        <w:r>
          <w:fldChar w:fldCharType="separate"/>
        </w:r>
        <w:r>
          <w:t>17</w:t>
        </w:r>
        <w:r>
          <w:fldChar w:fldCharType="end"/>
        </w:r>
      </w:hyperlink>
    </w:p>
    <w:p>
      <w:pPr>
        <w:pStyle w:val="TOC1"/>
        <w:tabs>
          <w:tab w:val="right" w:leader="dot" w:pos="8306"/>
        </w:tabs>
      </w:pPr>
      <w:hyperlink w:anchor="_Toc1272" w:history="1">
        <w:r>
          <w:rPr>
            <w:rFonts w:ascii="仿宋" w:eastAsia="仿宋" w:hAnsi="仿宋" w:cs="仿宋" w:hint="eastAsia"/>
            <w:lang w:eastAsia="zh-CN"/>
          </w:rPr>
          <w:t>四、滴定管项目建设背景及必要性分析</w:t>
        </w:r>
        <w:r>
          <w:tab/>
        </w:r>
        <w:r>
          <w:fldChar w:fldCharType="begin"/>
        </w:r>
        <w:r>
          <w:instrText xml:space="preserve"> PAGEREF _Toc1272 \h </w:instrText>
        </w:r>
        <w:r>
          <w:fldChar w:fldCharType="separate"/>
        </w:r>
        <w:r>
          <w:t>19</w:t>
        </w:r>
        <w:r>
          <w:fldChar w:fldCharType="end"/>
        </w:r>
      </w:hyperlink>
    </w:p>
    <w:p>
      <w:pPr>
        <w:pStyle w:val="TOC2"/>
        <w:tabs>
          <w:tab w:val="right" w:leader="dot" w:pos="8306"/>
        </w:tabs>
      </w:pPr>
      <w:hyperlink w:anchor="_Toc32290" w:history="1">
        <w:r>
          <w:rPr>
            <w:rFonts w:ascii="仿宋" w:eastAsia="仿宋" w:hAnsi="仿宋" w:cs="仿宋" w:hint="eastAsia"/>
            <w:lang w:eastAsia="zh-CN"/>
          </w:rPr>
          <w:t>(一)、行业背景分析</w:t>
        </w:r>
        <w:r>
          <w:tab/>
        </w:r>
        <w:r>
          <w:fldChar w:fldCharType="begin"/>
        </w:r>
        <w:r>
          <w:instrText xml:space="preserve"> PAGEREF _Toc32290 \h </w:instrText>
        </w:r>
        <w:r>
          <w:fldChar w:fldCharType="separate"/>
        </w:r>
        <w:r>
          <w:t>19</w:t>
        </w:r>
        <w:r>
          <w:fldChar w:fldCharType="end"/>
        </w:r>
      </w:hyperlink>
    </w:p>
    <w:p>
      <w:pPr>
        <w:pStyle w:val="TOC2"/>
        <w:tabs>
          <w:tab w:val="right" w:leader="dot" w:pos="8306"/>
        </w:tabs>
      </w:pPr>
      <w:hyperlink w:anchor="_Toc12153" w:history="1">
        <w:r>
          <w:rPr>
            <w:rFonts w:ascii="仿宋" w:eastAsia="仿宋" w:hAnsi="仿宋" w:cs="仿宋" w:hint="eastAsia"/>
            <w:lang w:eastAsia="zh-CN"/>
          </w:rPr>
          <w:t>(二)、产业发展分析</w:t>
        </w:r>
        <w:r>
          <w:tab/>
        </w:r>
        <w:r>
          <w:fldChar w:fldCharType="begin"/>
        </w:r>
        <w:r>
          <w:instrText xml:space="preserve"> PAGEREF _Toc12153 \h </w:instrText>
        </w:r>
        <w:r>
          <w:fldChar w:fldCharType="separate"/>
        </w:r>
        <w:r>
          <w:t>20</w:t>
        </w:r>
        <w:r>
          <w:fldChar w:fldCharType="end"/>
        </w:r>
      </w:hyperlink>
    </w:p>
    <w:p>
      <w:pPr>
        <w:pStyle w:val="TOC1"/>
        <w:tabs>
          <w:tab w:val="right" w:leader="dot" w:pos="8306"/>
        </w:tabs>
      </w:pPr>
      <w:hyperlink w:anchor="_Toc10081" w:history="1">
        <w:r>
          <w:rPr>
            <w:rFonts w:ascii="仿宋" w:eastAsia="仿宋" w:hAnsi="仿宋" w:cs="仿宋" w:hint="eastAsia"/>
            <w:lang w:eastAsia="zh-CN"/>
          </w:rPr>
          <w:t>五、原辅材料供应</w:t>
        </w:r>
        <w:r>
          <w:tab/>
        </w:r>
        <w:r>
          <w:fldChar w:fldCharType="begin"/>
        </w:r>
        <w:r>
          <w:instrText xml:space="preserve"> PAGEREF _Toc10081 \h </w:instrText>
        </w:r>
        <w:r>
          <w:fldChar w:fldCharType="separate"/>
        </w:r>
        <w:r>
          <w:t>21</w:t>
        </w:r>
        <w:r>
          <w:fldChar w:fldCharType="end"/>
        </w:r>
      </w:hyperlink>
    </w:p>
    <w:p>
      <w:pPr>
        <w:pStyle w:val="TOC2"/>
        <w:tabs>
          <w:tab w:val="right" w:leader="dot" w:pos="8306"/>
        </w:tabs>
      </w:pPr>
      <w:hyperlink w:anchor="_Toc13454" w:history="1">
        <w:r>
          <w:rPr>
            <w:rFonts w:ascii="仿宋" w:eastAsia="仿宋" w:hAnsi="仿宋" w:cs="仿宋" w:hint="eastAsia"/>
            <w:lang w:eastAsia="zh-CN"/>
          </w:rPr>
          <w:t>(一)、滴定管项目建设期原辅材料供应情况</w:t>
        </w:r>
        <w:r>
          <w:tab/>
        </w:r>
        <w:r>
          <w:fldChar w:fldCharType="begin"/>
        </w:r>
        <w:r>
          <w:instrText xml:space="preserve"> PAGEREF _Toc13454 \h </w:instrText>
        </w:r>
        <w:r>
          <w:fldChar w:fldCharType="separate"/>
        </w:r>
        <w:r>
          <w:t>21</w:t>
        </w:r>
        <w:r>
          <w:fldChar w:fldCharType="end"/>
        </w:r>
      </w:hyperlink>
    </w:p>
    <w:p>
      <w:pPr>
        <w:pStyle w:val="TOC2"/>
        <w:tabs>
          <w:tab w:val="right" w:leader="dot" w:pos="8306"/>
        </w:tabs>
      </w:pPr>
      <w:hyperlink w:anchor="_Toc9290" w:history="1">
        <w:r>
          <w:rPr>
            <w:rFonts w:ascii="仿宋" w:eastAsia="仿宋" w:hAnsi="仿宋" w:cs="仿宋" w:hint="eastAsia"/>
            <w:lang w:eastAsia="zh-CN"/>
          </w:rPr>
          <w:t>(二)、滴定管项目运营期原辅材料供应及质量管理</w:t>
        </w:r>
        <w:r>
          <w:tab/>
        </w:r>
        <w:r>
          <w:fldChar w:fldCharType="begin"/>
        </w:r>
        <w:r>
          <w:instrText xml:space="preserve"> PAGEREF _Toc9290 \h </w:instrText>
        </w:r>
        <w:r>
          <w:fldChar w:fldCharType="separate"/>
        </w:r>
        <w:r>
          <w:t>22</w:t>
        </w:r>
        <w:r>
          <w:fldChar w:fldCharType="end"/>
        </w:r>
      </w:hyperlink>
    </w:p>
    <w:p>
      <w:pPr>
        <w:pStyle w:val="TOC1"/>
        <w:tabs>
          <w:tab w:val="right" w:leader="dot" w:pos="8306"/>
        </w:tabs>
      </w:pPr>
      <w:hyperlink w:anchor="_Toc28031" w:history="1">
        <w:r>
          <w:rPr>
            <w:rFonts w:ascii="仿宋" w:eastAsia="仿宋" w:hAnsi="仿宋" w:cs="仿宋" w:hint="eastAsia"/>
            <w:lang w:eastAsia="zh-CN"/>
          </w:rPr>
          <w:t>六、进度计划</w:t>
        </w:r>
        <w:r>
          <w:tab/>
        </w:r>
        <w:r>
          <w:fldChar w:fldCharType="begin"/>
        </w:r>
        <w:r>
          <w:instrText xml:space="preserve"> PAGEREF _Toc28031 \h </w:instrText>
        </w:r>
        <w:r>
          <w:fldChar w:fldCharType="separate"/>
        </w:r>
        <w:r>
          <w:t>23</w:t>
        </w:r>
        <w:r>
          <w:fldChar w:fldCharType="end"/>
        </w:r>
      </w:hyperlink>
    </w:p>
    <w:p>
      <w:pPr>
        <w:pStyle w:val="TOC2"/>
        <w:tabs>
          <w:tab w:val="right" w:leader="dot" w:pos="8306"/>
        </w:tabs>
      </w:pPr>
      <w:hyperlink w:anchor="_Toc28176" w:history="1">
        <w:r>
          <w:rPr>
            <w:rFonts w:ascii="仿宋" w:eastAsia="仿宋" w:hAnsi="仿宋" w:cs="仿宋" w:hint="eastAsia"/>
            <w:lang w:eastAsia="zh-CN"/>
          </w:rPr>
          <w:t>(一)、滴定管项目进度安排</w:t>
        </w:r>
        <w:r>
          <w:tab/>
        </w:r>
        <w:r>
          <w:fldChar w:fldCharType="begin"/>
        </w:r>
        <w:r>
          <w:instrText xml:space="preserve"> PAGEREF _Toc28176 \h </w:instrText>
        </w:r>
        <w:r>
          <w:fldChar w:fldCharType="separate"/>
        </w:r>
        <w:r>
          <w:t>23</w:t>
        </w:r>
        <w:r>
          <w:fldChar w:fldCharType="end"/>
        </w:r>
      </w:hyperlink>
    </w:p>
    <w:p>
      <w:pPr>
        <w:pStyle w:val="TOC2"/>
        <w:tabs>
          <w:tab w:val="right" w:leader="dot" w:pos="8306"/>
        </w:tabs>
      </w:pPr>
      <w:hyperlink w:anchor="_Toc10109" w:history="1">
        <w:r>
          <w:rPr>
            <w:rFonts w:ascii="仿宋" w:eastAsia="仿宋" w:hAnsi="仿宋" w:cs="仿宋" w:hint="eastAsia"/>
            <w:lang w:eastAsia="zh-CN"/>
          </w:rPr>
          <w:t>(二)、滴定管项目实施保障措施</w:t>
        </w:r>
        <w:r>
          <w:tab/>
        </w:r>
        <w:r>
          <w:fldChar w:fldCharType="begin"/>
        </w:r>
        <w:r>
          <w:instrText xml:space="preserve"> PAGEREF _Toc10109 \h </w:instrText>
        </w:r>
        <w:r>
          <w:fldChar w:fldCharType="separate"/>
        </w:r>
        <w:r>
          <w:t>24</w:t>
        </w:r>
        <w:r>
          <w:fldChar w:fldCharType="end"/>
        </w:r>
      </w:hyperlink>
    </w:p>
    <w:p>
      <w:pPr>
        <w:pStyle w:val="TOC1"/>
        <w:tabs>
          <w:tab w:val="right" w:leader="dot" w:pos="8306"/>
        </w:tabs>
      </w:pPr>
      <w:hyperlink w:anchor="_Toc6856" w:history="1">
        <w:r>
          <w:rPr>
            <w:rFonts w:ascii="仿宋" w:eastAsia="仿宋" w:hAnsi="仿宋" w:cs="仿宋" w:hint="eastAsia"/>
            <w:lang w:eastAsia="zh-CN"/>
          </w:rPr>
          <w:t>七、市场营销策略</w:t>
        </w:r>
        <w:r>
          <w:tab/>
        </w:r>
        <w:r>
          <w:fldChar w:fldCharType="begin"/>
        </w:r>
        <w:r>
          <w:instrText xml:space="preserve"> PAGEREF _Toc6856 \h </w:instrText>
        </w:r>
        <w:r>
          <w:fldChar w:fldCharType="separate"/>
        </w:r>
        <w:r>
          <w:t>25</w:t>
        </w:r>
        <w:r>
          <w:fldChar w:fldCharType="end"/>
        </w:r>
      </w:hyperlink>
    </w:p>
    <w:p>
      <w:pPr>
        <w:pStyle w:val="TOC2"/>
        <w:tabs>
          <w:tab w:val="right" w:leader="dot" w:pos="8306"/>
        </w:tabs>
      </w:pPr>
      <w:hyperlink w:anchor="_Toc12130" w:history="1">
        <w:r>
          <w:rPr>
            <w:rFonts w:ascii="仿宋" w:eastAsia="仿宋" w:hAnsi="仿宋" w:cs="仿宋" w:hint="eastAsia"/>
            <w:lang w:eastAsia="zh-CN"/>
          </w:rPr>
          <w:t>(一)、目标市场分析</w:t>
        </w:r>
        <w:r>
          <w:tab/>
        </w:r>
        <w:r>
          <w:fldChar w:fldCharType="begin"/>
        </w:r>
        <w:r>
          <w:instrText xml:space="preserve"> PAGEREF _Toc12130 \h </w:instrText>
        </w:r>
        <w:r>
          <w:fldChar w:fldCharType="separate"/>
        </w:r>
        <w:r>
          <w:t>25</w:t>
        </w:r>
        <w:r>
          <w:fldChar w:fldCharType="end"/>
        </w:r>
      </w:hyperlink>
    </w:p>
    <w:p>
      <w:pPr>
        <w:pStyle w:val="TOC2"/>
        <w:tabs>
          <w:tab w:val="right" w:leader="dot" w:pos="8306"/>
        </w:tabs>
      </w:pPr>
      <w:hyperlink w:anchor="_Toc32403" w:history="1">
        <w:r>
          <w:rPr>
            <w:rFonts w:ascii="仿宋" w:eastAsia="仿宋" w:hAnsi="仿宋" w:cs="仿宋" w:hint="eastAsia"/>
            <w:lang w:eastAsia="zh-CN"/>
          </w:rPr>
          <w:t>(二)、市场定位</w:t>
        </w:r>
        <w:r>
          <w:tab/>
        </w:r>
        <w:r>
          <w:fldChar w:fldCharType="begin"/>
        </w:r>
        <w:r>
          <w:instrText xml:space="preserve"> PAGEREF _Toc32403 \h </w:instrText>
        </w:r>
        <w:r>
          <w:fldChar w:fldCharType="separate"/>
        </w:r>
        <w:r>
          <w:t>26</w:t>
        </w:r>
        <w:r>
          <w:fldChar w:fldCharType="end"/>
        </w:r>
      </w:hyperlink>
    </w:p>
    <w:p>
      <w:pPr>
        <w:pStyle w:val="TOC2"/>
        <w:tabs>
          <w:tab w:val="right" w:leader="dot" w:pos="8306"/>
        </w:tabs>
      </w:pPr>
      <w:hyperlink w:anchor="_Toc8373" w:history="1">
        <w:r>
          <w:rPr>
            <w:rFonts w:ascii="仿宋" w:eastAsia="仿宋" w:hAnsi="仿宋" w:cs="仿宋" w:hint="eastAsia"/>
            <w:lang w:eastAsia="zh-CN"/>
          </w:rPr>
          <w:t>(三)、产品定价策略</w:t>
        </w:r>
        <w:r>
          <w:tab/>
        </w:r>
        <w:r>
          <w:fldChar w:fldCharType="begin"/>
        </w:r>
        <w:r>
          <w:instrText xml:space="preserve"> PAGEREF _Toc8373 \h </w:instrText>
        </w:r>
        <w:r>
          <w:fldChar w:fldCharType="separate"/>
        </w:r>
        <w:r>
          <w:t>26</w:t>
        </w:r>
        <w:r>
          <w:fldChar w:fldCharType="end"/>
        </w:r>
      </w:hyperlink>
    </w:p>
    <w:p>
      <w:pPr>
        <w:pStyle w:val="TOC2"/>
        <w:tabs>
          <w:tab w:val="right" w:leader="dot" w:pos="8306"/>
        </w:tabs>
      </w:pPr>
      <w:hyperlink w:anchor="_Toc10014" w:history="1">
        <w:r>
          <w:rPr>
            <w:rFonts w:ascii="仿宋" w:eastAsia="仿宋" w:hAnsi="仿宋" w:cs="仿宋" w:hint="eastAsia"/>
            <w:lang w:eastAsia="zh-CN"/>
          </w:rPr>
          <w:t>(四)、渠道与分销策略</w:t>
        </w:r>
        <w:r>
          <w:tab/>
        </w:r>
        <w:r>
          <w:fldChar w:fldCharType="begin"/>
        </w:r>
        <w:r>
          <w:instrText xml:space="preserve"> PAGEREF _Toc10014 \h </w:instrText>
        </w:r>
        <w:r>
          <w:fldChar w:fldCharType="separate"/>
        </w:r>
        <w:r>
          <w:t>27</w:t>
        </w:r>
        <w:r>
          <w:fldChar w:fldCharType="end"/>
        </w:r>
      </w:hyperlink>
    </w:p>
    <w:p>
      <w:pPr>
        <w:pStyle w:val="TOC2"/>
        <w:tabs>
          <w:tab w:val="right" w:leader="dot" w:pos="8306"/>
        </w:tabs>
      </w:pPr>
      <w:hyperlink w:anchor="_Toc14762" w:history="1">
        <w:r>
          <w:rPr>
            <w:rFonts w:ascii="仿宋" w:eastAsia="仿宋" w:hAnsi="仿宋" w:cs="仿宋" w:hint="eastAsia"/>
            <w:lang w:eastAsia="zh-CN"/>
          </w:rPr>
          <w:t>(五)、促销与广告策略</w:t>
        </w:r>
        <w:r>
          <w:tab/>
        </w:r>
        <w:r>
          <w:fldChar w:fldCharType="begin"/>
        </w:r>
        <w:r>
          <w:instrText xml:space="preserve"> PAGEREF _Toc14762 \h </w:instrText>
        </w:r>
        <w:r>
          <w:fldChar w:fldCharType="separate"/>
        </w:r>
        <w:r>
          <w:t>27</w:t>
        </w:r>
        <w:r>
          <w:fldChar w:fldCharType="end"/>
        </w:r>
      </w:hyperlink>
    </w:p>
    <w:p>
      <w:pPr>
        <w:pStyle w:val="TOC2"/>
        <w:tabs>
          <w:tab w:val="right" w:leader="dot" w:pos="8306"/>
        </w:tabs>
      </w:pPr>
      <w:hyperlink w:anchor="_Toc3101" w:history="1">
        <w:r>
          <w:rPr>
            <w:rFonts w:ascii="仿宋" w:eastAsia="仿宋" w:hAnsi="仿宋" w:cs="仿宋" w:hint="eastAsia"/>
            <w:lang w:eastAsia="zh-CN"/>
          </w:rPr>
          <w:t>(六)、售后服务策略</w:t>
        </w:r>
        <w:r>
          <w:tab/>
        </w:r>
        <w:r>
          <w:fldChar w:fldCharType="begin"/>
        </w:r>
        <w:r>
          <w:instrText xml:space="preserve"> PAGEREF _Toc3101 \h </w:instrText>
        </w:r>
        <w:r>
          <w:fldChar w:fldCharType="separate"/>
        </w:r>
        <w:r>
          <w:t>28</w:t>
        </w:r>
        <w:r>
          <w:fldChar w:fldCharType="end"/>
        </w:r>
      </w:hyperlink>
    </w:p>
    <w:p>
      <w:pPr>
        <w:pStyle w:val="TOC1"/>
        <w:tabs>
          <w:tab w:val="right" w:leader="dot" w:pos="8306"/>
        </w:tabs>
      </w:pPr>
      <w:hyperlink w:anchor="_Toc17454" w:history="1">
        <w:r>
          <w:rPr>
            <w:rFonts w:ascii="仿宋" w:eastAsia="仿宋" w:hAnsi="仿宋" w:cs="仿宋" w:hint="eastAsia"/>
            <w:lang w:eastAsia="zh-CN"/>
          </w:rPr>
          <w:t>八、社会责任与可持续发展</w:t>
        </w:r>
        <w:r>
          <w:tab/>
        </w:r>
        <w:r>
          <w:fldChar w:fldCharType="begin"/>
        </w:r>
        <w:r>
          <w:instrText xml:space="preserve"> PAGEREF _Toc17454 \h </w:instrText>
        </w:r>
        <w:r>
          <w:fldChar w:fldCharType="separate"/>
        </w:r>
        <w:r>
          <w:t>28</w:t>
        </w:r>
        <w:r>
          <w:fldChar w:fldCharType="end"/>
        </w:r>
      </w:hyperlink>
    </w:p>
    <w:p>
      <w:pPr>
        <w:pStyle w:val="TOC2"/>
        <w:tabs>
          <w:tab w:val="right" w:leader="dot" w:pos="8306"/>
        </w:tabs>
      </w:pPr>
      <w:hyperlink w:anchor="_Toc25774" w:history="1">
        <w:r>
          <w:rPr>
            <w:rFonts w:ascii="仿宋" w:eastAsia="仿宋" w:hAnsi="仿宋" w:cs="仿宋" w:hint="eastAsia"/>
            <w:lang w:eastAsia="zh-CN"/>
          </w:rPr>
          <w:t>(一)、企业社会责任理念</w:t>
        </w:r>
        <w:r>
          <w:tab/>
        </w:r>
        <w:r>
          <w:fldChar w:fldCharType="begin"/>
        </w:r>
        <w:r>
          <w:instrText xml:space="preserve"> PAGEREF _Toc25774 \h </w:instrText>
        </w:r>
        <w:r>
          <w:fldChar w:fldCharType="separate"/>
        </w:r>
        <w:r>
          <w:t>28</w:t>
        </w:r>
        <w:r>
          <w:fldChar w:fldCharType="end"/>
        </w:r>
      </w:hyperlink>
    </w:p>
    <w:p>
      <w:pPr>
        <w:pStyle w:val="TOC2"/>
        <w:tabs>
          <w:tab w:val="right" w:leader="dot" w:pos="8306"/>
        </w:tabs>
      </w:pPr>
      <w:hyperlink w:anchor="_Toc25663" w:history="1">
        <w:r>
          <w:rPr>
            <w:rFonts w:ascii="仿宋" w:eastAsia="仿宋" w:hAnsi="仿宋" w:cs="仿宋" w:hint="eastAsia"/>
            <w:lang w:eastAsia="zh-CN"/>
          </w:rPr>
          <w:t>(二)、社会责任滴定管项目与计划</w:t>
        </w:r>
        <w:r>
          <w:tab/>
        </w:r>
        <w:r>
          <w:fldChar w:fldCharType="begin"/>
        </w:r>
        <w:r>
          <w:instrText xml:space="preserve"> PAGEREF _Toc25663 \h </w:instrText>
        </w:r>
        <w:r>
          <w:fldChar w:fldCharType="separate"/>
        </w:r>
        <w:r>
          <w:t>28</w:t>
        </w:r>
        <w:r>
          <w:fldChar w:fldCharType="end"/>
        </w:r>
      </w:hyperlink>
    </w:p>
    <w:p>
      <w:pPr>
        <w:pStyle w:val="TOC2"/>
        <w:tabs>
          <w:tab w:val="right" w:leader="dot" w:pos="8306"/>
        </w:tabs>
      </w:pPr>
      <w:hyperlink w:anchor="_Toc20682" w:history="1">
        <w:r>
          <w:rPr>
            <w:rFonts w:ascii="仿宋" w:eastAsia="仿宋" w:hAnsi="仿宋" w:cs="仿宋" w:hint="eastAsia"/>
            <w:lang w:eastAsia="zh-CN"/>
          </w:rPr>
          <w:t>(三)、可持续发展战略</w:t>
        </w:r>
        <w:r>
          <w:tab/>
        </w:r>
        <w:r>
          <w:fldChar w:fldCharType="begin"/>
        </w:r>
        <w:r>
          <w:instrText xml:space="preserve"> PAGEREF _Toc20682 \h </w:instrText>
        </w:r>
        <w:r>
          <w:fldChar w:fldCharType="separate"/>
        </w:r>
        <w:r>
          <w:t>29</w:t>
        </w:r>
        <w:r>
          <w:fldChar w:fldCharType="end"/>
        </w:r>
      </w:hyperlink>
    </w:p>
    <w:p>
      <w:pPr>
        <w:pStyle w:val="TOC2"/>
        <w:tabs>
          <w:tab w:val="right" w:leader="dot" w:pos="8306"/>
        </w:tabs>
      </w:pPr>
      <w:hyperlink w:anchor="_Toc24098" w:history="1">
        <w:r>
          <w:rPr>
            <w:rFonts w:ascii="仿宋" w:eastAsia="仿宋" w:hAnsi="仿宋" w:cs="仿宋" w:hint="eastAsia"/>
            <w:lang w:eastAsia="zh-CN"/>
          </w:rPr>
          <w:t>(四)、节能减排与环保措施</w:t>
        </w:r>
        <w:r>
          <w:tab/>
        </w:r>
        <w:r>
          <w:fldChar w:fldCharType="begin"/>
        </w:r>
        <w:r>
          <w:instrText xml:space="preserve"> PAGEREF _Toc24098 \h </w:instrText>
        </w:r>
        <w:r>
          <w:fldChar w:fldCharType="separate"/>
        </w:r>
        <w:r>
          <w:t>29</w:t>
        </w:r>
        <w:r>
          <w:fldChar w:fldCharType="end"/>
        </w:r>
      </w:hyperlink>
    </w:p>
    <w:p>
      <w:pPr>
        <w:pStyle w:val="TOC2"/>
        <w:tabs>
          <w:tab w:val="right" w:leader="dot" w:pos="8306"/>
        </w:tabs>
      </w:pPr>
      <w:hyperlink w:anchor="_Toc16162" w:history="1">
        <w:r>
          <w:rPr>
            <w:rFonts w:ascii="仿宋" w:eastAsia="仿宋" w:hAnsi="仿宋" w:cs="仿宋" w:hint="eastAsia"/>
            <w:lang w:eastAsia="zh-CN"/>
          </w:rPr>
          <w:t>(五)、社会公益与慈善活动</w:t>
        </w:r>
        <w:r>
          <w:tab/>
        </w:r>
        <w:r>
          <w:fldChar w:fldCharType="begin"/>
        </w:r>
        <w:r>
          <w:instrText xml:space="preserve"> PAGEREF _Toc16162 \h </w:instrText>
        </w:r>
        <w:r>
          <w:fldChar w:fldCharType="separate"/>
        </w:r>
        <w:r>
          <w:t>30</w:t>
        </w:r>
        <w:r>
          <w:fldChar w:fldCharType="end"/>
        </w:r>
      </w:hyperlink>
    </w:p>
    <w:p>
      <w:pPr>
        <w:pStyle w:val="TOC1"/>
        <w:tabs>
          <w:tab w:val="right" w:leader="dot" w:pos="8306"/>
        </w:tabs>
      </w:pPr>
      <w:hyperlink w:anchor="_Toc15159" w:history="1">
        <w:r>
          <w:rPr>
            <w:rFonts w:ascii="仿宋" w:eastAsia="仿宋" w:hAnsi="仿宋" w:cs="仿宋" w:hint="eastAsia"/>
            <w:lang w:eastAsia="zh-CN"/>
          </w:rPr>
          <w:t>九、风险评估</w:t>
        </w:r>
        <w:r>
          <w:tab/>
        </w:r>
        <w:r>
          <w:fldChar w:fldCharType="begin"/>
        </w:r>
        <w:r>
          <w:instrText xml:space="preserve"> PAGEREF _Toc15159 \h </w:instrText>
        </w:r>
        <w:r>
          <w:fldChar w:fldCharType="separate"/>
        </w:r>
        <w:r>
          <w:t>31</w:t>
        </w:r>
        <w:r>
          <w:fldChar w:fldCharType="end"/>
        </w:r>
      </w:hyperlink>
    </w:p>
    <w:p>
      <w:pPr>
        <w:pStyle w:val="TOC2"/>
        <w:tabs>
          <w:tab w:val="right" w:leader="dot" w:pos="8306"/>
        </w:tabs>
      </w:pPr>
      <w:hyperlink w:anchor="_Toc31527" w:history="1">
        <w:r>
          <w:rPr>
            <w:rFonts w:ascii="仿宋" w:eastAsia="仿宋" w:hAnsi="仿宋" w:cs="仿宋" w:hint="eastAsia"/>
            <w:lang w:eastAsia="zh-CN"/>
          </w:rPr>
          <w:t>(一)、滴定管项目风险分析</w:t>
        </w:r>
        <w:r>
          <w:tab/>
        </w:r>
        <w:r>
          <w:fldChar w:fldCharType="begin"/>
        </w:r>
        <w:r>
          <w:instrText xml:space="preserve"> PAGEREF _Toc31527 \h </w:instrText>
        </w:r>
        <w:r>
          <w:fldChar w:fldCharType="separate"/>
        </w:r>
        <w:r>
          <w:t>31</w:t>
        </w:r>
        <w:r>
          <w:fldChar w:fldCharType="end"/>
        </w:r>
      </w:hyperlink>
    </w:p>
    <w:p>
      <w:pPr>
        <w:pStyle w:val="TOC2"/>
        <w:tabs>
          <w:tab w:val="right" w:leader="dot" w:pos="8306"/>
        </w:tabs>
      </w:pPr>
      <w:hyperlink w:anchor="_Toc10874" w:history="1">
        <w:r>
          <w:rPr>
            <w:rFonts w:ascii="仿宋" w:eastAsia="仿宋" w:hAnsi="仿宋" w:cs="仿宋" w:hint="eastAsia"/>
            <w:lang w:eastAsia="zh-CN"/>
          </w:rPr>
          <w:t>(二)、滴定管项目风险对策</w:t>
        </w:r>
        <w:r>
          <w:tab/>
        </w:r>
        <w:r>
          <w:fldChar w:fldCharType="begin"/>
        </w:r>
        <w:r>
          <w:instrText xml:space="preserve"> PAGEREF _Toc10874 \h </w:instrText>
        </w:r>
        <w:r>
          <w:fldChar w:fldCharType="separate"/>
        </w:r>
        <w:r>
          <w:t>31</w:t>
        </w:r>
        <w:r>
          <w:fldChar w:fldCharType="end"/>
        </w:r>
      </w:hyperlink>
    </w:p>
    <w:p>
      <w:pPr>
        <w:pStyle w:val="TOC1"/>
        <w:tabs>
          <w:tab w:val="right" w:leader="dot" w:pos="8306"/>
        </w:tabs>
      </w:pPr>
      <w:hyperlink w:anchor="_Toc27659" w:history="1">
        <w:r>
          <w:rPr>
            <w:rFonts w:ascii="仿宋" w:eastAsia="仿宋" w:hAnsi="仿宋" w:cs="仿宋" w:hint="eastAsia"/>
            <w:lang w:eastAsia="zh-CN"/>
          </w:rPr>
          <w:t>十、制度建设与员工手册</w:t>
        </w:r>
        <w:r>
          <w:tab/>
        </w:r>
        <w:r>
          <w:fldChar w:fldCharType="begin"/>
        </w:r>
        <w:r>
          <w:instrText xml:space="preserve"> PAGEREF _Toc27659 \h </w:instrText>
        </w:r>
        <w:r>
          <w:fldChar w:fldCharType="separate"/>
        </w:r>
        <w:r>
          <w:t>32</w:t>
        </w:r>
        <w:r>
          <w:fldChar w:fldCharType="end"/>
        </w:r>
      </w:hyperlink>
    </w:p>
    <w:p>
      <w:pPr>
        <w:pStyle w:val="TOC2"/>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8685" w:history="1">
        <w:r>
          <w:rPr>
            <w:rFonts w:ascii="仿宋" w:eastAsia="仿宋" w:hAnsi="仿宋" w:cs="仿宋" w:hint="eastAsia"/>
            <w:lang w:eastAsia="zh-CN"/>
          </w:rPr>
          <w:t>(一)、公司制度建设</w:t>
        </w:r>
        <w:r>
          <w:tab/>
        </w:r>
        <w:r>
          <w:fldChar w:fldCharType="begin"/>
        </w:r>
        <w:r>
          <w:instrText xml:space="preserve"> PAGEREF _Toc8685 \h </w:instrText>
        </w:r>
        <w:r>
          <w:fldChar w:fldCharType="separate"/>
        </w:r>
        <w:r>
          <w:t>32</w:t>
        </w:r>
        <w:r>
          <w:fldChar w:fldCharType="end"/>
        </w:r>
      </w:hyperlink>
    </w:p>
    <w:p>
      <w:pPr>
        <w:pStyle w:val="TOC2"/>
        <w:tabs>
          <w:tab w:val="right" w:leader="dot" w:pos="8306"/>
        </w:tabs>
      </w:pPr>
      <w:hyperlink w:anchor="_Toc5365" w:history="1">
        <w:r>
          <w:rPr>
            <w:rFonts w:ascii="仿宋" w:eastAsia="仿宋" w:hAnsi="仿宋" w:cs="仿宋" w:hint="eastAsia"/>
            <w:lang w:eastAsia="zh-CN"/>
          </w:rPr>
          <w:t>(二)、员工手册编制</w:t>
        </w:r>
        <w:r>
          <w:tab/>
        </w:r>
        <w:r>
          <w:fldChar w:fldCharType="begin"/>
        </w:r>
        <w:r>
          <w:instrText xml:space="preserve"> PAGEREF _Toc5365 \h </w:instrText>
        </w:r>
        <w:r>
          <w:fldChar w:fldCharType="separate"/>
        </w:r>
        <w:r>
          <w:t>34</w:t>
        </w:r>
        <w:r>
          <w:fldChar w:fldCharType="end"/>
        </w:r>
      </w:hyperlink>
    </w:p>
    <w:p>
      <w:pPr>
        <w:pStyle w:val="TOC2"/>
        <w:tabs>
          <w:tab w:val="right" w:leader="dot" w:pos="8306"/>
        </w:tabs>
      </w:pPr>
      <w:hyperlink w:anchor="_Toc12422" w:history="1">
        <w:r>
          <w:rPr>
            <w:rFonts w:ascii="仿宋" w:eastAsia="仿宋" w:hAnsi="仿宋" w:cs="仿宋" w:hint="eastAsia"/>
            <w:lang w:eastAsia="zh-CN"/>
          </w:rPr>
          <w:t>(三)、制度宣导与培训</w:t>
        </w:r>
        <w:r>
          <w:tab/>
        </w:r>
        <w:r>
          <w:fldChar w:fldCharType="begin"/>
        </w:r>
        <w:r>
          <w:instrText xml:space="preserve"> PAGEREF _Toc12422 \h </w:instrText>
        </w:r>
        <w:r>
          <w:fldChar w:fldCharType="separate"/>
        </w:r>
        <w:r>
          <w:t>36</w:t>
        </w:r>
        <w:r>
          <w:fldChar w:fldCharType="end"/>
        </w:r>
      </w:hyperlink>
    </w:p>
    <w:p>
      <w:pPr>
        <w:pStyle w:val="TOC2"/>
        <w:tabs>
          <w:tab w:val="right" w:leader="dot" w:pos="8306"/>
        </w:tabs>
      </w:pPr>
      <w:hyperlink w:anchor="_Toc10184" w:history="1">
        <w:r>
          <w:rPr>
            <w:rFonts w:ascii="仿宋" w:eastAsia="仿宋" w:hAnsi="仿宋" w:cs="仿宋" w:hint="eastAsia"/>
            <w:lang w:eastAsia="zh-CN"/>
          </w:rPr>
          <w:t>(四)、制度执行与监督</w:t>
        </w:r>
        <w:r>
          <w:tab/>
        </w:r>
        <w:r>
          <w:fldChar w:fldCharType="begin"/>
        </w:r>
        <w:r>
          <w:instrText xml:space="preserve"> PAGEREF _Toc10184 \h </w:instrText>
        </w:r>
        <w:r>
          <w:fldChar w:fldCharType="separate"/>
        </w:r>
        <w:r>
          <w:t>37</w:t>
        </w:r>
        <w:r>
          <w:fldChar w:fldCharType="end"/>
        </w:r>
      </w:hyperlink>
    </w:p>
    <w:p>
      <w:pPr>
        <w:pStyle w:val="TOC2"/>
        <w:tabs>
          <w:tab w:val="right" w:leader="dot" w:pos="8306"/>
        </w:tabs>
      </w:pPr>
      <w:hyperlink w:anchor="_Toc11347" w:history="1">
        <w:r>
          <w:rPr>
            <w:rFonts w:ascii="仿宋" w:eastAsia="仿宋" w:hAnsi="仿宋" w:cs="仿宋" w:hint="eastAsia"/>
            <w:lang w:eastAsia="zh-CN"/>
          </w:rPr>
          <w:t>(五)、制度优化与更新</w:t>
        </w:r>
        <w:r>
          <w:tab/>
        </w:r>
        <w:r>
          <w:fldChar w:fldCharType="begin"/>
        </w:r>
        <w:r>
          <w:instrText xml:space="preserve"> PAGEREF _Toc11347 \h </w:instrText>
        </w:r>
        <w:r>
          <w:fldChar w:fldCharType="separate"/>
        </w:r>
        <w:r>
          <w:t>38</w:t>
        </w:r>
        <w:r>
          <w:fldChar w:fldCharType="end"/>
        </w:r>
      </w:hyperlink>
    </w:p>
    <w:p>
      <w:pPr>
        <w:pStyle w:val="TOC1"/>
        <w:tabs>
          <w:tab w:val="right" w:leader="dot" w:pos="8306"/>
        </w:tabs>
      </w:pPr>
      <w:hyperlink w:anchor="_Toc18218" w:history="1">
        <w:r>
          <w:rPr>
            <w:rFonts w:ascii="仿宋" w:eastAsia="仿宋" w:hAnsi="仿宋" w:cs="仿宋" w:hint="eastAsia"/>
            <w:lang w:eastAsia="zh-CN"/>
          </w:rPr>
          <w:t>十一、人力资源管理</w:t>
        </w:r>
        <w:r>
          <w:tab/>
        </w:r>
        <w:r>
          <w:fldChar w:fldCharType="begin"/>
        </w:r>
        <w:r>
          <w:instrText xml:space="preserve"> PAGEREF _Toc18218 \h </w:instrText>
        </w:r>
        <w:r>
          <w:fldChar w:fldCharType="separate"/>
        </w:r>
        <w:r>
          <w:t>40</w:t>
        </w:r>
        <w:r>
          <w:fldChar w:fldCharType="end"/>
        </w:r>
      </w:hyperlink>
    </w:p>
    <w:p>
      <w:pPr>
        <w:pStyle w:val="TOC2"/>
        <w:tabs>
          <w:tab w:val="right" w:leader="dot" w:pos="8306"/>
        </w:tabs>
      </w:pPr>
      <w:hyperlink w:anchor="_Toc1776" w:history="1">
        <w:r>
          <w:rPr>
            <w:rFonts w:ascii="仿宋" w:eastAsia="仿宋" w:hAnsi="仿宋" w:cs="仿宋" w:hint="eastAsia"/>
            <w:lang w:eastAsia="zh-CN"/>
          </w:rPr>
          <w:t>(一)、人力资源战略规划</w:t>
        </w:r>
        <w:r>
          <w:tab/>
        </w:r>
        <w:r>
          <w:fldChar w:fldCharType="begin"/>
        </w:r>
        <w:r>
          <w:instrText xml:space="preserve"> PAGEREF _Toc1776 \h </w:instrText>
        </w:r>
        <w:r>
          <w:fldChar w:fldCharType="separate"/>
        </w:r>
        <w:r>
          <w:t>40</w:t>
        </w:r>
        <w:r>
          <w:fldChar w:fldCharType="end"/>
        </w:r>
      </w:hyperlink>
    </w:p>
    <w:p>
      <w:pPr>
        <w:pStyle w:val="TOC2"/>
        <w:tabs>
          <w:tab w:val="right" w:leader="dot" w:pos="8306"/>
        </w:tabs>
      </w:pPr>
      <w:hyperlink w:anchor="_Toc8841" w:history="1">
        <w:r>
          <w:rPr>
            <w:rFonts w:ascii="仿宋" w:eastAsia="仿宋" w:hAnsi="仿宋" w:cs="仿宋" w:hint="eastAsia"/>
            <w:lang w:eastAsia="zh-CN"/>
          </w:rPr>
          <w:t>(二)、人员招聘与选拔</w:t>
        </w:r>
        <w:r>
          <w:tab/>
        </w:r>
        <w:r>
          <w:fldChar w:fldCharType="begin"/>
        </w:r>
        <w:r>
          <w:instrText xml:space="preserve"> PAGEREF _Toc8841 \h </w:instrText>
        </w:r>
        <w:r>
          <w:fldChar w:fldCharType="separate"/>
        </w:r>
        <w:r>
          <w:t>41</w:t>
        </w:r>
        <w:r>
          <w:fldChar w:fldCharType="end"/>
        </w:r>
      </w:hyperlink>
    </w:p>
    <w:p>
      <w:pPr>
        <w:pStyle w:val="TOC2"/>
        <w:tabs>
          <w:tab w:val="right" w:leader="dot" w:pos="8306"/>
        </w:tabs>
      </w:pPr>
      <w:hyperlink w:anchor="_Toc7993" w:history="1">
        <w:r>
          <w:rPr>
            <w:rFonts w:ascii="仿宋" w:eastAsia="仿宋" w:hAnsi="仿宋" w:cs="仿宋" w:hint="eastAsia"/>
            <w:lang w:eastAsia="zh-CN"/>
          </w:rPr>
          <w:t>(三)、员工培训与发展</w:t>
        </w:r>
        <w:r>
          <w:tab/>
        </w:r>
        <w:r>
          <w:fldChar w:fldCharType="begin"/>
        </w:r>
        <w:r>
          <w:instrText xml:space="preserve"> PAGEREF _Toc7993 \h </w:instrText>
        </w:r>
        <w:r>
          <w:fldChar w:fldCharType="separate"/>
        </w:r>
        <w:r>
          <w:t>43</w:t>
        </w:r>
        <w:r>
          <w:fldChar w:fldCharType="end"/>
        </w:r>
      </w:hyperlink>
    </w:p>
    <w:p>
      <w:pPr>
        <w:pStyle w:val="TOC2"/>
        <w:tabs>
          <w:tab w:val="right" w:leader="dot" w:pos="8306"/>
        </w:tabs>
      </w:pPr>
      <w:hyperlink w:anchor="_Toc5107" w:history="1">
        <w:r>
          <w:rPr>
            <w:rFonts w:ascii="仿宋" w:eastAsia="仿宋" w:hAnsi="仿宋" w:cs="仿宋" w:hint="eastAsia"/>
            <w:lang w:eastAsia="zh-CN"/>
          </w:rPr>
          <w:t>(四)、绩效管理与激励</w:t>
        </w:r>
        <w:r>
          <w:tab/>
        </w:r>
        <w:r>
          <w:fldChar w:fldCharType="begin"/>
        </w:r>
        <w:r>
          <w:instrText xml:space="preserve"> PAGEREF _Toc5107 \h </w:instrText>
        </w:r>
        <w:r>
          <w:fldChar w:fldCharType="separate"/>
        </w:r>
        <w:r>
          <w:t>43</w:t>
        </w:r>
        <w:r>
          <w:fldChar w:fldCharType="end"/>
        </w:r>
      </w:hyperlink>
    </w:p>
    <w:p>
      <w:pPr>
        <w:pStyle w:val="TOC2"/>
        <w:tabs>
          <w:tab w:val="right" w:leader="dot" w:pos="8306"/>
        </w:tabs>
      </w:pPr>
      <w:hyperlink w:anchor="_Toc854" w:history="1">
        <w:r>
          <w:rPr>
            <w:rFonts w:ascii="仿宋" w:eastAsia="仿宋" w:hAnsi="仿宋" w:cs="仿宋" w:hint="eastAsia"/>
            <w:lang w:eastAsia="zh-CN"/>
          </w:rPr>
          <w:t>(五)、职业规划与晋升</w:t>
        </w:r>
        <w:r>
          <w:tab/>
        </w:r>
        <w:r>
          <w:fldChar w:fldCharType="begin"/>
        </w:r>
        <w:r>
          <w:instrText xml:space="preserve"> PAGEREF _Toc854 \h </w:instrText>
        </w:r>
        <w:r>
          <w:fldChar w:fldCharType="separate"/>
        </w:r>
        <w:r>
          <w:t>44</w:t>
        </w:r>
        <w:r>
          <w:fldChar w:fldCharType="end"/>
        </w:r>
      </w:hyperlink>
    </w:p>
    <w:p>
      <w:pPr>
        <w:pStyle w:val="TOC2"/>
        <w:tabs>
          <w:tab w:val="right" w:leader="dot" w:pos="8306"/>
        </w:tabs>
      </w:pPr>
      <w:hyperlink w:anchor="_Toc25262" w:history="1">
        <w:r>
          <w:rPr>
            <w:rFonts w:ascii="仿宋" w:eastAsia="仿宋" w:hAnsi="仿宋" w:cs="仿宋" w:hint="eastAsia"/>
            <w:lang w:eastAsia="zh-CN"/>
          </w:rPr>
          <w:t>(六)、员工关系与团队建设</w:t>
        </w:r>
        <w:r>
          <w:tab/>
        </w:r>
        <w:r>
          <w:fldChar w:fldCharType="begin"/>
        </w:r>
        <w:r>
          <w:instrText xml:space="preserve"> PAGEREF _Toc25262 \h </w:instrText>
        </w:r>
        <w:r>
          <w:fldChar w:fldCharType="separate"/>
        </w:r>
        <w:r>
          <w:t>45</w:t>
        </w:r>
        <w:r>
          <w:fldChar w:fldCharType="end"/>
        </w:r>
      </w:hyperlink>
    </w:p>
    <w:p>
      <w:pPr>
        <w:pStyle w:val="TOC1"/>
        <w:tabs>
          <w:tab w:val="right" w:leader="dot" w:pos="8306"/>
        </w:tabs>
      </w:pPr>
      <w:hyperlink w:anchor="_Toc14739" w:history="1">
        <w:r>
          <w:rPr>
            <w:rFonts w:ascii="仿宋" w:eastAsia="仿宋" w:hAnsi="仿宋" w:cs="仿宋" w:hint="eastAsia"/>
            <w:lang w:eastAsia="zh-CN"/>
          </w:rPr>
          <w:t>十二、滴定管项目管理与团队协作</w:t>
        </w:r>
        <w:r>
          <w:tab/>
        </w:r>
        <w:r>
          <w:fldChar w:fldCharType="begin"/>
        </w:r>
        <w:r>
          <w:instrText xml:space="preserve"> PAGEREF _Toc14739 \h </w:instrText>
        </w:r>
        <w:r>
          <w:fldChar w:fldCharType="separate"/>
        </w:r>
        <w:r>
          <w:t>48</w:t>
        </w:r>
        <w:r>
          <w:fldChar w:fldCharType="end"/>
        </w:r>
      </w:hyperlink>
    </w:p>
    <w:p>
      <w:pPr>
        <w:pStyle w:val="TOC2"/>
        <w:tabs>
          <w:tab w:val="right" w:leader="dot" w:pos="8306"/>
        </w:tabs>
      </w:pPr>
      <w:hyperlink w:anchor="_Toc7624" w:history="1">
        <w:r>
          <w:rPr>
            <w:rFonts w:ascii="仿宋" w:eastAsia="仿宋" w:hAnsi="仿宋" w:cs="仿宋" w:hint="eastAsia"/>
            <w:lang w:eastAsia="zh-CN"/>
          </w:rPr>
          <w:t>(一)、滴定管项目管理方法论</w:t>
        </w:r>
        <w:r>
          <w:tab/>
        </w:r>
        <w:r>
          <w:fldChar w:fldCharType="begin"/>
        </w:r>
        <w:r>
          <w:instrText xml:space="preserve"> PAGEREF _Toc7624 \h </w:instrText>
        </w:r>
        <w:r>
          <w:fldChar w:fldCharType="separate"/>
        </w:r>
        <w:r>
          <w:t>48</w:t>
        </w:r>
        <w:r>
          <w:fldChar w:fldCharType="end"/>
        </w:r>
      </w:hyperlink>
    </w:p>
    <w:p>
      <w:pPr>
        <w:pStyle w:val="TOC2"/>
        <w:tabs>
          <w:tab w:val="right" w:leader="dot" w:pos="8306"/>
        </w:tabs>
      </w:pPr>
      <w:hyperlink w:anchor="_Toc8042" w:history="1">
        <w:r>
          <w:rPr>
            <w:rFonts w:ascii="仿宋" w:eastAsia="仿宋" w:hAnsi="仿宋" w:cs="仿宋" w:hint="eastAsia"/>
            <w:lang w:eastAsia="zh-CN"/>
          </w:rPr>
          <w:t>(二)、滴定管项目计划与进度管理</w:t>
        </w:r>
        <w:r>
          <w:tab/>
        </w:r>
        <w:r>
          <w:fldChar w:fldCharType="begin"/>
        </w:r>
        <w:r>
          <w:instrText xml:space="preserve"> PAGEREF _Toc8042 \h </w:instrText>
        </w:r>
        <w:r>
          <w:fldChar w:fldCharType="separate"/>
        </w:r>
        <w:r>
          <w:t>49</w:t>
        </w:r>
        <w:r>
          <w:fldChar w:fldCharType="end"/>
        </w:r>
      </w:hyperlink>
    </w:p>
    <w:p>
      <w:pPr>
        <w:pStyle w:val="TOC2"/>
        <w:tabs>
          <w:tab w:val="right" w:leader="dot" w:pos="8306"/>
        </w:tabs>
      </w:pPr>
      <w:hyperlink w:anchor="_Toc5366" w:history="1">
        <w:r>
          <w:rPr>
            <w:rFonts w:ascii="仿宋" w:eastAsia="仿宋" w:hAnsi="仿宋" w:cs="仿宋" w:hint="eastAsia"/>
            <w:lang w:eastAsia="zh-CN"/>
          </w:rPr>
          <w:t>(三)、团队组建与角色分工</w:t>
        </w:r>
        <w:r>
          <w:tab/>
        </w:r>
        <w:r>
          <w:fldChar w:fldCharType="begin"/>
        </w:r>
        <w:r>
          <w:instrText xml:space="preserve"> PAGEREF _Toc5366 \h </w:instrText>
        </w:r>
        <w:r>
          <w:fldChar w:fldCharType="separate"/>
        </w:r>
        <w:r>
          <w:t>49</w:t>
        </w:r>
        <w:r>
          <w:fldChar w:fldCharType="end"/>
        </w:r>
      </w:hyperlink>
    </w:p>
    <w:p>
      <w:pPr>
        <w:pStyle w:val="TOC2"/>
        <w:tabs>
          <w:tab w:val="right" w:leader="dot" w:pos="8306"/>
        </w:tabs>
      </w:pPr>
      <w:hyperlink w:anchor="_Toc30062" w:history="1">
        <w:r>
          <w:rPr>
            <w:rFonts w:ascii="仿宋" w:eastAsia="仿宋" w:hAnsi="仿宋" w:cs="仿宋" w:hint="eastAsia"/>
            <w:lang w:eastAsia="zh-CN"/>
          </w:rPr>
          <w:t>(四)、沟通与协作机制</w:t>
        </w:r>
        <w:r>
          <w:tab/>
        </w:r>
        <w:r>
          <w:fldChar w:fldCharType="begin"/>
        </w:r>
        <w:r>
          <w:instrText xml:space="preserve"> PAGEREF _Toc30062 \h </w:instrText>
        </w:r>
        <w:r>
          <w:fldChar w:fldCharType="separate"/>
        </w:r>
        <w:r>
          <w:t>50</w:t>
        </w:r>
        <w:r>
          <w:fldChar w:fldCharType="end"/>
        </w:r>
      </w:hyperlink>
    </w:p>
    <w:p>
      <w:pPr>
        <w:pStyle w:val="TOC2"/>
        <w:tabs>
          <w:tab w:val="right" w:leader="dot" w:pos="8306"/>
        </w:tabs>
      </w:pPr>
      <w:hyperlink w:anchor="_Toc16225" w:history="1">
        <w:r>
          <w:rPr>
            <w:rFonts w:ascii="仿宋" w:eastAsia="仿宋" w:hAnsi="仿宋" w:cs="仿宋" w:hint="eastAsia"/>
            <w:lang w:eastAsia="zh-CN"/>
          </w:rPr>
          <w:t>(五)、滴定管项目风险管理与应对</w:t>
        </w:r>
        <w:r>
          <w:tab/>
        </w:r>
        <w:r>
          <w:fldChar w:fldCharType="begin"/>
        </w:r>
        <w:r>
          <w:instrText xml:space="preserve"> PAGEREF _Toc16225 \h </w:instrText>
        </w:r>
        <w:r>
          <w:fldChar w:fldCharType="separate"/>
        </w:r>
        <w:r>
          <w:t>50</w:t>
        </w:r>
        <w:r>
          <w:fldChar w:fldCharType="end"/>
        </w:r>
      </w:hyperlink>
    </w:p>
    <w:p>
      <w:pPr>
        <w:pStyle w:val="TOC1"/>
        <w:tabs>
          <w:tab w:val="right" w:leader="dot" w:pos="8306"/>
        </w:tabs>
      </w:pPr>
      <w:hyperlink w:anchor="_Toc21347" w:history="1">
        <w:r>
          <w:rPr>
            <w:rFonts w:ascii="仿宋" w:eastAsia="仿宋" w:hAnsi="仿宋" w:cs="仿宋" w:hint="eastAsia"/>
            <w:lang w:eastAsia="zh-CN"/>
          </w:rPr>
          <w:t>十三、公司治理与法律合规</w:t>
        </w:r>
        <w:r>
          <w:tab/>
        </w:r>
        <w:r>
          <w:fldChar w:fldCharType="begin"/>
        </w:r>
        <w:r>
          <w:instrText xml:space="preserve"> PAGEREF _Toc21347 \h </w:instrText>
        </w:r>
        <w:r>
          <w:fldChar w:fldCharType="separate"/>
        </w:r>
        <w:r>
          <w:t>51</w:t>
        </w:r>
        <w:r>
          <w:fldChar w:fldCharType="end"/>
        </w:r>
      </w:hyperlink>
    </w:p>
    <w:p>
      <w:pPr>
        <w:pStyle w:val="TOC2"/>
        <w:tabs>
          <w:tab w:val="right" w:leader="dot" w:pos="8306"/>
        </w:tabs>
      </w:pPr>
      <w:hyperlink w:anchor="_Toc5573" w:history="1">
        <w:r>
          <w:rPr>
            <w:rFonts w:ascii="仿宋" w:eastAsia="仿宋" w:hAnsi="仿宋" w:cs="仿宋" w:hint="eastAsia"/>
            <w:lang w:eastAsia="zh-CN"/>
          </w:rPr>
          <w:t>(一)、公司治理结构</w:t>
        </w:r>
        <w:r>
          <w:tab/>
        </w:r>
        <w:r>
          <w:fldChar w:fldCharType="begin"/>
        </w:r>
        <w:r>
          <w:instrText xml:space="preserve"> PAGEREF _Toc5573 \h </w:instrText>
        </w:r>
        <w:r>
          <w:fldChar w:fldCharType="separate"/>
        </w:r>
        <w:r>
          <w:t>51</w:t>
        </w:r>
        <w:r>
          <w:fldChar w:fldCharType="end"/>
        </w:r>
      </w:hyperlink>
    </w:p>
    <w:p>
      <w:pPr>
        <w:pStyle w:val="TOC2"/>
        <w:tabs>
          <w:tab w:val="right" w:leader="dot" w:pos="8306"/>
        </w:tabs>
      </w:pPr>
      <w:hyperlink w:anchor="_Toc5466" w:history="1">
        <w:r>
          <w:rPr>
            <w:rFonts w:ascii="仿宋" w:eastAsia="仿宋" w:hAnsi="仿宋" w:cs="仿宋" w:hint="eastAsia"/>
            <w:lang w:eastAsia="zh-CN"/>
          </w:rPr>
          <w:t>(二)、董事会运作与决策</w:t>
        </w:r>
        <w:r>
          <w:tab/>
        </w:r>
        <w:r>
          <w:fldChar w:fldCharType="begin"/>
        </w:r>
        <w:r>
          <w:instrText xml:space="preserve"> PAGEREF _Toc5466 \h </w:instrText>
        </w:r>
        <w:r>
          <w:fldChar w:fldCharType="separate"/>
        </w:r>
        <w:r>
          <w:t>52</w:t>
        </w:r>
        <w:r>
          <w:fldChar w:fldCharType="end"/>
        </w:r>
      </w:hyperlink>
    </w:p>
    <w:p>
      <w:pPr>
        <w:pStyle w:val="TOC2"/>
        <w:tabs>
          <w:tab w:val="right" w:leader="dot" w:pos="8306"/>
        </w:tabs>
      </w:pPr>
      <w:hyperlink w:anchor="_Toc22718" w:history="1">
        <w:r>
          <w:rPr>
            <w:rFonts w:ascii="仿宋" w:eastAsia="仿宋" w:hAnsi="仿宋" w:cs="仿宋" w:hint="eastAsia"/>
            <w:lang w:eastAsia="zh-CN"/>
          </w:rPr>
          <w:t>(三)、内部控制与审计</w:t>
        </w:r>
        <w:r>
          <w:tab/>
        </w:r>
        <w:r>
          <w:fldChar w:fldCharType="begin"/>
        </w:r>
        <w:r>
          <w:instrText xml:space="preserve"> PAGEREF _Toc22718 \h </w:instrText>
        </w:r>
        <w:r>
          <w:fldChar w:fldCharType="separate"/>
        </w:r>
        <w:r>
          <w:t>54</w:t>
        </w:r>
        <w:r>
          <w:fldChar w:fldCharType="end"/>
        </w:r>
      </w:hyperlink>
    </w:p>
    <w:p>
      <w:pPr>
        <w:pStyle w:val="TOC2"/>
        <w:tabs>
          <w:tab w:val="right" w:leader="dot" w:pos="8306"/>
        </w:tabs>
      </w:pPr>
      <w:hyperlink w:anchor="_Toc15194" w:history="1">
        <w:r>
          <w:rPr>
            <w:rFonts w:ascii="仿宋" w:eastAsia="仿宋" w:hAnsi="仿宋" w:cs="仿宋" w:hint="eastAsia"/>
            <w:lang w:eastAsia="zh-CN"/>
          </w:rPr>
          <w:t>(四)、法律法规合规体系</w:t>
        </w:r>
        <w:r>
          <w:tab/>
        </w:r>
        <w:r>
          <w:fldChar w:fldCharType="begin"/>
        </w:r>
        <w:r>
          <w:instrText xml:space="preserve"> PAGEREF _Toc15194 \h </w:instrText>
        </w:r>
        <w:r>
          <w:fldChar w:fldCharType="separate"/>
        </w:r>
        <w:r>
          <w:t>55</w:t>
        </w:r>
        <w:r>
          <w:fldChar w:fldCharType="end"/>
        </w:r>
      </w:hyperlink>
    </w:p>
    <w:p>
      <w:pPr>
        <w:pStyle w:val="TOC2"/>
        <w:tabs>
          <w:tab w:val="right" w:leader="dot" w:pos="8306"/>
        </w:tabs>
      </w:pPr>
      <w:hyperlink w:anchor="_Toc29600" w:history="1">
        <w:r>
          <w:rPr>
            <w:rFonts w:ascii="仿宋" w:eastAsia="仿宋" w:hAnsi="仿宋" w:cs="仿宋" w:hint="eastAsia"/>
            <w:lang w:eastAsia="zh-CN"/>
          </w:rPr>
          <w:t>(五)、企业社会责任与道德经营</w:t>
        </w:r>
        <w:r>
          <w:tab/>
        </w:r>
        <w:r>
          <w:fldChar w:fldCharType="begin"/>
        </w:r>
        <w:r>
          <w:instrText xml:space="preserve"> PAGEREF _Toc29600 \h </w:instrText>
        </w:r>
        <w:r>
          <w:fldChar w:fldCharType="separate"/>
        </w:r>
        <w:r>
          <w:t>57</w:t>
        </w:r>
        <w:r>
          <w:fldChar w:fldCharType="end"/>
        </w:r>
      </w:hyperlink>
    </w:p>
    <w:p>
      <w:pPr>
        <w:pStyle w:val="TOC1"/>
        <w:tabs>
          <w:tab w:val="right" w:leader="dot" w:pos="8306"/>
        </w:tabs>
      </w:pPr>
      <w:hyperlink w:anchor="_Toc14125" w:history="1">
        <w:r>
          <w:rPr>
            <w:rFonts w:ascii="仿宋" w:eastAsia="仿宋" w:hAnsi="仿宋" w:cs="仿宋" w:hint="eastAsia"/>
            <w:lang w:eastAsia="zh-CN"/>
          </w:rPr>
          <w:t>十四、质量管理与持续改进</w:t>
        </w:r>
        <w:r>
          <w:tab/>
        </w:r>
        <w:r>
          <w:fldChar w:fldCharType="begin"/>
        </w:r>
        <w:r>
          <w:instrText xml:space="preserve"> PAGEREF _Toc14125 \h </w:instrText>
        </w:r>
        <w:r>
          <w:fldChar w:fldCharType="separate"/>
        </w:r>
        <w:r>
          <w:t>58</w:t>
        </w:r>
        <w:r>
          <w:fldChar w:fldCharType="end"/>
        </w:r>
      </w:hyperlink>
    </w:p>
    <w:p>
      <w:pPr>
        <w:pStyle w:val="TOC2"/>
        <w:tabs>
          <w:tab w:val="right" w:leader="dot" w:pos="8306"/>
        </w:tabs>
      </w:pPr>
      <w:hyperlink w:anchor="_Toc16733" w:history="1">
        <w:r>
          <w:rPr>
            <w:rFonts w:ascii="仿宋" w:eastAsia="仿宋" w:hAnsi="仿宋" w:cs="仿宋" w:hint="eastAsia"/>
            <w:lang w:eastAsia="zh-CN"/>
          </w:rPr>
          <w:t>(一)、质量管理体系建设</w:t>
        </w:r>
        <w:r>
          <w:tab/>
        </w:r>
        <w:r>
          <w:fldChar w:fldCharType="begin"/>
        </w:r>
        <w:r>
          <w:instrText xml:space="preserve"> PAGEREF _Toc16733 \h </w:instrText>
        </w:r>
        <w:r>
          <w:fldChar w:fldCharType="separate"/>
        </w:r>
        <w:r>
          <w:t>58</w:t>
        </w:r>
        <w:r>
          <w:fldChar w:fldCharType="end"/>
        </w:r>
      </w:hyperlink>
    </w:p>
    <w:p>
      <w:pPr>
        <w:pStyle w:val="TOC2"/>
        <w:tabs>
          <w:tab w:val="right" w:leader="dot" w:pos="8306"/>
        </w:tabs>
      </w:pPr>
      <w:hyperlink w:anchor="_Toc5752" w:history="1">
        <w:r>
          <w:rPr>
            <w:rFonts w:ascii="仿宋" w:eastAsia="仿宋" w:hAnsi="仿宋" w:cs="仿宋" w:hint="eastAsia"/>
            <w:lang w:eastAsia="zh-CN"/>
          </w:rPr>
          <w:t>(二)、生产过程控制</w:t>
        </w:r>
        <w:r>
          <w:tab/>
        </w:r>
        <w:r>
          <w:fldChar w:fldCharType="begin"/>
        </w:r>
        <w:r>
          <w:instrText xml:space="preserve"> PAGEREF _Toc5752 \h </w:instrText>
        </w:r>
        <w:r>
          <w:fldChar w:fldCharType="separate"/>
        </w:r>
        <w:r>
          <w:t>59</w:t>
        </w:r>
        <w:r>
          <w:fldChar w:fldCharType="end"/>
        </w:r>
      </w:hyperlink>
    </w:p>
    <w:p>
      <w:pPr>
        <w:pStyle w:val="TOC2"/>
        <w:tabs>
          <w:tab w:val="right" w:leader="dot" w:pos="8306"/>
        </w:tabs>
      </w:pPr>
      <w:hyperlink w:anchor="_Toc9621" w:history="1">
        <w:r>
          <w:rPr>
            <w:rFonts w:ascii="仿宋" w:eastAsia="仿宋" w:hAnsi="仿宋" w:cs="仿宋" w:hint="eastAsia"/>
            <w:lang w:eastAsia="zh-CN"/>
          </w:rPr>
          <w:t>(三)、产品质量检验与测试</w:t>
        </w:r>
        <w:r>
          <w:tab/>
        </w:r>
        <w:r>
          <w:fldChar w:fldCharType="begin"/>
        </w:r>
        <w:r>
          <w:instrText xml:space="preserve"> PAGEREF _Toc9621 \h </w:instrText>
        </w:r>
        <w:r>
          <w:fldChar w:fldCharType="separate"/>
        </w:r>
        <w:r>
          <w:t>60</w:t>
        </w:r>
        <w:r>
          <w:fldChar w:fldCharType="end"/>
        </w:r>
      </w:hyperlink>
    </w:p>
    <w:p>
      <w:pPr>
        <w:pStyle w:val="TOC2"/>
        <w:tabs>
          <w:tab w:val="right" w:leader="dot" w:pos="8306"/>
        </w:tabs>
      </w:pPr>
      <w:hyperlink w:anchor="_Toc20645" w:history="1">
        <w:r>
          <w:rPr>
            <w:rFonts w:ascii="仿宋" w:eastAsia="仿宋" w:hAnsi="仿宋" w:cs="仿宋" w:hint="eastAsia"/>
            <w:lang w:eastAsia="zh-CN"/>
          </w:rPr>
          <w:t>(四)、用户反馈与质量改进</w:t>
        </w:r>
        <w:r>
          <w:tab/>
        </w:r>
        <w:r>
          <w:fldChar w:fldCharType="begin"/>
        </w:r>
        <w:r>
          <w:instrText xml:space="preserve"> PAGEREF _Toc20645 \h </w:instrText>
        </w:r>
        <w:r>
          <w:fldChar w:fldCharType="separate"/>
        </w:r>
        <w:r>
          <w:t>61</w:t>
        </w:r>
        <w:r>
          <w:fldChar w:fldCharType="end"/>
        </w:r>
      </w:hyperlink>
    </w:p>
    <w:p>
      <w:pPr>
        <w:pStyle w:val="TOC2"/>
        <w:tabs>
          <w:tab w:val="right" w:leader="dot" w:pos="8306"/>
        </w:tabs>
      </w:pPr>
      <w:hyperlink w:anchor="_Toc31533" w:history="1">
        <w:r>
          <w:rPr>
            <w:rFonts w:ascii="仿宋" w:eastAsia="仿宋" w:hAnsi="仿宋" w:cs="仿宋" w:hint="eastAsia"/>
            <w:lang w:eastAsia="zh-CN"/>
          </w:rPr>
          <w:t>(五)、质量认证与标准化</w:t>
        </w:r>
        <w:r>
          <w:tab/>
        </w:r>
        <w:r>
          <w:fldChar w:fldCharType="begin"/>
        </w:r>
        <w:r>
          <w:instrText xml:space="preserve"> PAGEREF _Toc31533 \h </w:instrText>
        </w:r>
        <w:r>
          <w:fldChar w:fldCharType="separate"/>
        </w:r>
        <w:r>
          <w:t>63</w:t>
        </w:r>
        <w:r>
          <w:fldChar w:fldCharType="end"/>
        </w:r>
      </w:hyperlink>
    </w:p>
    <w:p>
      <w:pPr>
        <w:pStyle w:val="TOC1"/>
        <w:tabs>
          <w:tab w:val="right" w:leader="dot" w:pos="8306"/>
        </w:tabs>
      </w:pPr>
      <w:hyperlink w:anchor="_Toc6561" w:history="1">
        <w:r>
          <w:rPr>
            <w:rFonts w:ascii="仿宋" w:eastAsia="仿宋" w:hAnsi="仿宋" w:cs="仿宋" w:hint="eastAsia"/>
            <w:lang w:eastAsia="zh-CN"/>
          </w:rPr>
          <w:t>十五、招聘与人才发展</w:t>
        </w:r>
        <w:r>
          <w:tab/>
        </w:r>
        <w:r>
          <w:fldChar w:fldCharType="begin"/>
        </w:r>
        <w:r>
          <w:instrText xml:space="preserve"> PAGEREF _Toc6561 \h </w:instrText>
        </w:r>
        <w:r>
          <w:fldChar w:fldCharType="separate"/>
        </w:r>
        <w:r>
          <w:t>64</w:t>
        </w:r>
        <w:r>
          <w:fldChar w:fldCharType="end"/>
        </w:r>
      </w:hyperlink>
    </w:p>
    <w:p>
      <w:pPr>
        <w:pStyle w:val="TOC2"/>
        <w:tabs>
          <w:tab w:val="right" w:leader="dot" w:pos="8306"/>
        </w:tabs>
      </w:pPr>
      <w:hyperlink w:anchor="_Toc16527" w:history="1">
        <w:r>
          <w:rPr>
            <w:rFonts w:ascii="仿宋" w:eastAsia="仿宋" w:hAnsi="仿宋" w:cs="仿宋" w:hint="eastAsia"/>
            <w:lang w:eastAsia="zh-CN"/>
          </w:rPr>
          <w:t>(一)、人才需求分析</w:t>
        </w:r>
        <w:r>
          <w:tab/>
        </w:r>
        <w:r>
          <w:fldChar w:fldCharType="begin"/>
        </w:r>
        <w:r>
          <w:instrText xml:space="preserve"> PAGEREF _Toc16527 \h </w:instrText>
        </w:r>
        <w:r>
          <w:fldChar w:fldCharType="separate"/>
        </w:r>
        <w:r>
          <w:t>64</w:t>
        </w:r>
        <w:r>
          <w:fldChar w:fldCharType="end"/>
        </w:r>
      </w:hyperlink>
    </w:p>
    <w:p>
      <w:pPr>
        <w:pStyle w:val="TOC2"/>
        <w:tabs>
          <w:tab w:val="right" w:leader="dot" w:pos="8306"/>
        </w:tabs>
      </w:pPr>
      <w:hyperlink w:anchor="_Toc28565" w:history="1">
        <w:r>
          <w:rPr>
            <w:rFonts w:ascii="仿宋" w:eastAsia="仿宋" w:hAnsi="仿宋" w:cs="仿宋" w:hint="eastAsia"/>
            <w:lang w:eastAsia="zh-CN"/>
          </w:rPr>
          <w:t>(二)、招聘计划与流程</w:t>
        </w:r>
        <w:r>
          <w:tab/>
        </w:r>
        <w:r>
          <w:fldChar w:fldCharType="begin"/>
        </w:r>
        <w:r>
          <w:instrText xml:space="preserve"> PAGEREF _Toc28565 \h </w:instrText>
        </w:r>
        <w:r>
          <w:fldChar w:fldCharType="separate"/>
        </w:r>
        <w:r>
          <w:t>65</w:t>
        </w:r>
        <w:r>
          <w:fldChar w:fldCharType="end"/>
        </w:r>
      </w:hyperlink>
    </w:p>
    <w:p>
      <w:pPr>
        <w:pStyle w:val="TOC2"/>
        <w:tabs>
          <w:tab w:val="right" w:leader="dot" w:pos="8306"/>
        </w:tabs>
      </w:pPr>
      <w:hyperlink w:anchor="_Toc14086" w:history="1">
        <w:r>
          <w:rPr>
            <w:rFonts w:ascii="仿宋" w:eastAsia="仿宋" w:hAnsi="仿宋" w:cs="仿宋" w:hint="eastAsia"/>
            <w:lang w:eastAsia="zh-CN"/>
          </w:rPr>
          <w:t>(三)、员工培训与发展</w:t>
        </w:r>
        <w:r>
          <w:tab/>
        </w:r>
        <w:r>
          <w:fldChar w:fldCharType="begin"/>
        </w:r>
        <w:r>
          <w:instrText xml:space="preserve"> PAGEREF _Toc14086 \h </w:instrText>
        </w:r>
        <w:r>
          <w:fldChar w:fldCharType="separate"/>
        </w:r>
        <w:r>
          <w:t>66</w:t>
        </w:r>
        <w:r>
          <w:fldChar w:fldCharType="end"/>
        </w:r>
      </w:hyperlink>
    </w:p>
    <w:p>
      <w:pPr>
        <w:pStyle w:val="TOC2"/>
        <w:tabs>
          <w:tab w:val="right" w:leader="dot" w:pos="8306"/>
        </w:tabs>
      </w:pPr>
      <w:hyperlink w:anchor="_Toc25436" w:history="1">
        <w:r>
          <w:rPr>
            <w:rFonts w:ascii="仿宋" w:eastAsia="仿宋" w:hAnsi="仿宋" w:cs="仿宋" w:hint="eastAsia"/>
            <w:lang w:eastAsia="zh-CN"/>
          </w:rPr>
          <w:t>(四)、绩效考核与激励</w:t>
        </w:r>
        <w:r>
          <w:tab/>
        </w:r>
        <w:r>
          <w:fldChar w:fldCharType="begin"/>
        </w:r>
        <w:r>
          <w:instrText xml:space="preserve"> PAGEREF _Toc25436 \h </w:instrText>
        </w:r>
        <w:r>
          <w:fldChar w:fldCharType="separate"/>
        </w:r>
        <w:r>
          <w:t>67</w:t>
        </w:r>
        <w:r>
          <w:fldChar w:fldCharType="end"/>
        </w:r>
      </w:hyperlink>
    </w:p>
    <w:p>
      <w:pPr>
        <w:pStyle w:val="TOC2"/>
        <w:tabs>
          <w:tab w:val="right" w:leader="dot" w:pos="8306"/>
        </w:tabs>
      </w:pPr>
      <w:hyperlink w:anchor="_Toc5582" w:history="1">
        <w:r>
          <w:rPr>
            <w:rFonts w:ascii="仿宋" w:eastAsia="仿宋" w:hAnsi="仿宋" w:cs="仿宋" w:hint="eastAsia"/>
            <w:lang w:eastAsia="zh-CN"/>
          </w:rPr>
          <w:t>(五)、人才流动与留存</w:t>
        </w:r>
        <w:r>
          <w:tab/>
        </w:r>
        <w:r>
          <w:fldChar w:fldCharType="begin"/>
        </w:r>
        <w:r>
          <w:instrText xml:space="preserve"> PAGEREF _Toc5582 \h </w:instrText>
        </w:r>
        <w:r>
          <w:fldChar w:fldCharType="separate"/>
        </w:r>
        <w:r>
          <w:t>68</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1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一个系统性的文档，旨在规范和指导滴定管项目的实施过程。本方案的开展将包括滴定管项目的目的和背景、需求分析、项目范围、时间计划、资源分配等重要内容。此方案的编写旨在促进知识和经验的交流，为相关人员提供一个共同认知的平台。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6001"/>
      <w:r>
        <w:rPr>
          <w:rFonts w:ascii="仿宋" w:eastAsia="仿宋" w:hAnsi="仿宋" w:cs="仿宋" w:hint="eastAsia"/>
          <w:sz w:val="28"/>
          <w:lang w:eastAsia="zh-CN"/>
        </w:rPr>
        <w:t>一、滴定管</w:t>
      </w:r>
      <w:r>
        <w:rPr>
          <w:rFonts w:ascii="仿宋" w:eastAsia="仿宋" w:hAnsi="仿宋" w:cs="仿宋" w:hint="eastAsia"/>
          <w:sz w:val="28"/>
          <w:lang w:eastAsia="zh-CN"/>
        </w:rPr>
        <w:t>项目可行性研究报告</w:t>
      </w:r>
      <w:bookmarkEnd w:id="2"/>
    </w:p>
    <w:p>
      <w:pPr>
        <w:pStyle w:val="Heading2"/>
        <w:rPr>
          <w:rFonts w:ascii="仿宋" w:eastAsia="仿宋" w:hAnsi="仿宋" w:cs="仿宋" w:hint="eastAsia"/>
          <w:lang w:eastAsia="zh-CN"/>
        </w:rPr>
      </w:pPr>
      <w:bookmarkStart w:id="3" w:name="_Toc545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在滴定管行业，我们的产品规划旨在为客户提供卓越的体验和实用性，突显以下核心价值：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先进技术引领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我们承诺将先进技术融入产品设计，不断追求创新。通过引入«创新技术1»和«创新技术2»等前沿技术，我们的产品将引领行业发展潮流，为用户带来超越寻常的科技感受。</w:t>
      </w:r>
    </w:p>
    <w:p>
      <w:pPr>
        <w:ind w:firstLine="560" w:firstLineChars="200"/>
        <w:rPr>
          <w:rFonts w:ascii="仿宋" w:eastAsia="仿宋" w:hAnsi="仿宋" w:cs="仿宋" w:hint="eastAsia"/>
          <w:sz w:val="28"/>
        </w:rPr>
      </w:pPr>
      <w:r>
        <w:rPr>
          <w:rFonts w:ascii="仿宋" w:eastAsia="仿宋" w:hAnsi="仿宋" w:cs="仿宋" w:hint="eastAsia"/>
          <w:sz w:val="28"/>
          <w:lang w:eastAsia="zh-CN"/>
        </w:rPr>
        <w:t>2. 个性化定制</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我们深知每位用户的需求独一无二，因此，我们将推出«附加产品1»和«附加产品2»等个性化定制产品。用户可以根据自身喜好和需求，定制专属于自己的产品，让每个用户都感受到独特的产品体验。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3. 绿色环保理念</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关注环保是我们产品规划的一个重要方面。通过推出绿色环保系列产品«创新产品2»，我们旨在通过可持续发展的理念，为环境贡献一份力量，让消费者在使用产品的同时感受到对地球的爱护。</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智能互联</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我们将致力于构建智能互联的产品生态系统，推出集成智能化技术的产品«创新产品1»。这些产品将实现设备之间的互联互通，为用户创造更智能、便捷的生活方式，提升生活品质。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用户体验至上</w:t>
      </w:r>
    </w:p>
    <w:p>
      <w:pPr>
        <w:ind w:firstLine="560" w:firstLineChars="200"/>
        <w:rPr>
          <w:rFonts w:ascii="仿宋" w:eastAsia="仿宋" w:hAnsi="仿宋" w:cs="仿宋" w:hint="eastAsia"/>
          <w:sz w:val="28"/>
        </w:rPr>
      </w:pPr>
      <w:r>
        <w:rPr>
          <w:rFonts w:ascii="仿宋" w:eastAsia="仿宋" w:hAnsi="仿宋" w:cs="仿宋" w:hint="eastAsia"/>
          <w:sz w:val="28"/>
          <w:lang w:eastAsia="zh-CN"/>
        </w:rPr>
        <w:t>无论是产品设计、功能还是售后服务，我们始终将用户体验放在首位。通过提供个性化的季节性产品«季节性产品1»，以及全面的售后服务和升级包«服务1»，我们旨在建立与用户之间更为紧密的关系，为他们创造无以伦比的价值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我们深信，通过这些核心价值的贯彻执行，我们的产品将在市场上脱颖而出，成为消费者首选的滴定管产品。</w:t>
      </w:r>
    </w:p>
    <w:p>
      <w:pPr>
        <w:pStyle w:val="Heading2"/>
        <w:ind w:firstLine="560" w:firstLineChars="200"/>
        <w:rPr>
          <w:rFonts w:ascii="仿宋" w:eastAsia="仿宋" w:hAnsi="仿宋" w:cs="仿宋" w:hint="eastAsia"/>
          <w:sz w:val="28"/>
          <w:lang w:eastAsia="zh-CN"/>
        </w:rPr>
      </w:pPr>
      <w:bookmarkStart w:id="4" w:name="_Toc15433"/>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滴定管项目总投资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我们的建设规模旨在实现一个全面、可持续的滴定管项目。滴定管项目总投资将主要用于以下几个方面：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基础设施建设： 我们将投入资金用于基础设施的修建，确保滴定管项目的顺利进行。</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技术研发： 一部分资金将用于技术研发，以确保滴定管项目引领行业发展潮流，保持技术创新。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 我们将投资于先进的生产设备和工具，提高生产效率和产品质量。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滴定管项目规模与产能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年产量： 我们计划在滴定管项目建设后的第一年实现«产量»的年产量。通过逐步提升产能，我们将在«时间»内达到«目标产量»的年产量水平。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滴定管项目规模： 滴定管项目将建设«规模»，包括生产厂房、办公区域、仓储设施等。这将确保滴定管项目能够满足预期的产能需求，并为未来的扩展提供充足的空间。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生产线布局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生产流程： 我们将建立高效的生产线，涵盖从原材料采购到产品制造的整个过程。通过优化生产流程，提高生产效率，降低生产成本。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智能化生产： 引入智能化生产设备和系统，实现生产过程的数字化监控和控制，提高生产线的自动化程度，确保产品质量的稳定性。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环保标准： 在建设规模中，我们将投资于符合环保标准的设施，包括废水处理、废气处理等，以确保滴定管项目的环保性。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清洁能源： 我们将探索清洁能源的应用，如太阳能、风能等，以减少对传统能源的依赖，降低环境影响。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滴定管项目总投资与用地规模</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滴定管项目总征地面积为XXXX平方米（约合XX亩），其中：净用地面积XXXX平方米（红线范围折合约XX亩）。滴定管项目规划的总建筑面积为XXXX平方米，包括规划建设主体工程XXXX平方米，计容建筑面积XXXX平方米。预计建筑工程投资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6. 设备购置计划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滴定管项目计划购置设备共计XX台（套），设备购置费XX万元。这些设备将在滴定管项目运营中发挥关键作用，提高生产效率和产品质量。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总投资与预计年收入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滴定管项目计划总投资XX万元，其中包括用地费、建筑工程投资和设备购置费等多个方面的支出。预计年实现营业收入XX万元，这将为滴定管项目未来的发展提供可观的经济回报。</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通过合理的建设规模和投资计划，我们有信心在未来取得可观的业务成果，同时为当地经济发展和就业创造积极影响。</w:t>
      </w:r>
    </w:p>
    <w:p>
      <w:pPr>
        <w:pStyle w:val="Heading1"/>
        <w:ind w:firstLine="560" w:firstLineChars="200"/>
        <w:rPr>
          <w:rFonts w:ascii="仿宋" w:eastAsia="仿宋" w:hAnsi="仿宋" w:cs="仿宋" w:hint="eastAsia"/>
          <w:sz w:val="28"/>
          <w:lang w:eastAsia="zh-CN"/>
        </w:rPr>
      </w:pPr>
      <w:bookmarkStart w:id="5" w:name="_Toc20372"/>
      <w:r>
        <w:rPr>
          <w:rFonts w:ascii="仿宋" w:eastAsia="仿宋" w:hAnsi="仿宋" w:cs="仿宋" w:hint="eastAsia"/>
          <w:sz w:val="28"/>
          <w:lang w:eastAsia="zh-CN"/>
        </w:rPr>
        <w:t>二、土建工程方案</w:t>
      </w:r>
      <w:bookmarkEnd w:id="5"/>
    </w:p>
    <w:p>
      <w:pPr>
        <w:pStyle w:val="Heading2"/>
        <w:rPr>
          <w:rFonts w:ascii="仿宋" w:eastAsia="仿宋" w:hAnsi="仿宋" w:cs="仿宋" w:hint="eastAsia"/>
          <w:lang w:eastAsia="zh-CN"/>
        </w:rPr>
      </w:pPr>
      <w:bookmarkStart w:id="6" w:name="_Toc32561"/>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在滴定管项目的建筑工程设计过程中，我们将遵循以下基本设计原则，以确保滴定管项目的可持续发展和建筑结构的安全性：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结构合理性：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设计中将注重建筑结构的合理布局，以满足建筑物功能和使用的要求。结构设计应考虑到建筑的承重、抗震等基本力学原理，确保整体结构的牢固性和稳定性。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空间布局将充分考虑建筑功能分区、通风、采光等因素，确保室内空间的有效利用和人员流动的便捷性。同时，注重创造舒适的室内环境。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设计中将引入环保材料、绿色施工技术，以减少对环境的负面影响。优选可再生能源和高效能源利用方式，致力于打造绿色、低碳的建筑。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安全性和耐久性：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结构设计将符合国家和地方建筑结构设计规范，以确保建筑物在正常使用和可能发生的极端情况下的安全性。同时，注重材料的耐久性和抗腐蚀性，延长建筑的使用寿命。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文化和地域性：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在设计中将融入当地文化和地域特色，使建筑更好地融入周边环境。尊重当地的建筑传统和风格，同时融入现代设计元素，形成独特的建筑风貌。</w:t>
      </w:r>
    </w:p>
    <w:p>
      <w:pPr>
        <w:pStyle w:val="Heading2"/>
        <w:ind w:firstLine="560" w:firstLineChars="200"/>
        <w:rPr>
          <w:rFonts w:ascii="仿宋" w:eastAsia="仿宋" w:hAnsi="仿宋" w:cs="仿宋" w:hint="eastAsia"/>
          <w:sz w:val="28"/>
          <w:lang w:eastAsia="zh-CN"/>
        </w:rPr>
      </w:pPr>
      <w:bookmarkStart w:id="7" w:name="_Toc27981"/>
      <w:r>
        <w:rPr>
          <w:rFonts w:ascii="仿宋" w:eastAsia="仿宋" w:hAnsi="仿宋" w:cs="仿宋" w:hint="eastAsia"/>
          <w:sz w:val="28"/>
          <w:lang w:eastAsia="zh-CN"/>
        </w:rPr>
        <w:t>(二)、滴定管项目总平面设计要求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滴定管项目总平面设计将充分考虑以下要求，以确保整体设计满足工程的需要并符合相关规范：</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功能分区明确：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根据建筑的实际用途和功能，划分合理的功能分区。确保不同功能区域之间的联系紧密，以提高整体工作效率。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通风和采光：</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通过科学合理的空间布局，保证建筑内部通风良好、采光充足。合理设置窗户和通风口，优化空气流通，提高室内环境质量。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交通流线优化：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考虑员工和访客的交通流线，设置合适的通道和楼梯，确保人员流动的便捷性。在紧急情况下，设有安全疏散通道和设施。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绿化和景观设计：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在总平面设计中，将考虑绿化带和景观区域，营造舒适的工作环境。合理利用空地，增加绿植和休闲区，提升员工的工作满意度。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车辆和物流通道：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为确保物流的顺畅，设置合适的车辆通道和卸货区域。根据需要，考虑货车和员工车辆的停车和通行。</w:t>
      </w:r>
    </w:p>
    <w:p>
      <w:pPr>
        <w:pStyle w:val="Heading2"/>
        <w:ind w:firstLine="560" w:firstLineChars="200"/>
        <w:rPr>
          <w:rFonts w:ascii="仿宋" w:eastAsia="仿宋" w:hAnsi="仿宋" w:cs="仿宋" w:hint="eastAsia"/>
          <w:sz w:val="28"/>
          <w:lang w:eastAsia="zh-CN"/>
        </w:rPr>
      </w:pPr>
      <w:bookmarkStart w:id="8" w:name="_Toc16341"/>
      <w:r>
        <w:rPr>
          <w:rFonts w:ascii="仿宋" w:eastAsia="仿宋" w:hAnsi="仿宋" w:cs="仿宋" w:hint="eastAsia"/>
          <w:sz w:val="28"/>
          <w:lang w:eastAsia="zh-CN"/>
        </w:rPr>
        <w:t>(三)、土建工程设计年限及安全等级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将根据国家相关标准和规范制定。通常，我们将综合考虑建筑用途、结构类型以及所处环境等因素，制定合理的设计年限。该设计年限旨在保障建筑在一定时期内保持结构完整、稳定，适应滴定管项目的实际使用需要。</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土建工程的安全等级是基于结构的承载能力、抗震性能、耐久性等多方面考虑而确定的。我们将遵循国家相关建筑设计规范，为土建工程确定适当的安全等级。这包括但不限于：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抗震设防烈度：</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考虑滴定管项目所处地区的地质条件和地震风险，确定适当的抗震设防烈度。结构将被设计以保证在地震发生时能够安全稳定地承受地震作用。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结构荷载标准：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根据建筑的用途和结构形式，确定合适的结构荷载标准。确保建筑结构在正常使用条件下不会因负荷而发生破坏。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针对建筑的防火性能，确定相应的防火安全等级。采取措施确保建筑在火灾情况下能够提供足够的撤离时间和安全通道。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耐久性和使用寿命：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结合滴定管项目的实际需求和环境条件，确定土建工程的耐久性和使用寿命。采用合适的材料和工艺，以确保建筑在长时间内能够保持良好的结构性能和外观状态。</w:t>
      </w:r>
    </w:p>
    <w:p>
      <w:pPr>
        <w:pStyle w:val="Heading2"/>
        <w:ind w:firstLine="560" w:firstLineChars="200"/>
        <w:rPr>
          <w:rFonts w:ascii="仿宋" w:eastAsia="仿宋" w:hAnsi="仿宋" w:cs="仿宋" w:hint="eastAsia"/>
          <w:sz w:val="28"/>
          <w:lang w:eastAsia="zh-CN"/>
        </w:rPr>
      </w:pPr>
      <w:bookmarkStart w:id="9" w:name="_Toc30360"/>
      <w:r>
        <w:rPr>
          <w:rFonts w:ascii="仿宋" w:eastAsia="仿宋" w:hAnsi="仿宋" w:cs="仿宋" w:hint="eastAsia"/>
          <w:sz w:val="28"/>
          <w:lang w:eastAsia="zh-CN"/>
        </w:rPr>
        <w:t>(四)、建筑工程设计总体要求</w:t>
      </w:r>
      <w:bookmarkEnd w:id="9"/>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建筑工程的设计总体要求是确保滴定管项目实现预期功能、安全稳定、符合法规标准，并在美学、经济和可持续性等方面取得平衡。下面是我们对建筑工程设计的总体要求：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确保建筑的功能布局满足滴定管项目需求，各功能区域合理分布，形成高效的空间利用。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考虑到不同功能区域的使用需求，确保布局合理、通风良好、采光充足。</w:t>
      </w:r>
    </w:p>
    <w:p>
      <w:pPr>
        <w:ind w:firstLine="560" w:firstLineChars="200"/>
        <w:rPr>
          <w:rFonts w:ascii="仿宋" w:eastAsia="仿宋" w:hAnsi="仿宋" w:cs="仿宋" w:hint="eastAsia"/>
          <w:sz w:val="28"/>
        </w:rPr>
      </w:pPr>
      <w:r>
        <w:rPr>
          <w:rFonts w:ascii="仿宋" w:eastAsia="仿宋" w:hAnsi="仿宋" w:cs="仿宋" w:hint="eastAsia"/>
          <w:sz w:val="28"/>
          <w:lang w:eastAsia="zh-CN"/>
        </w:rPr>
        <w:t>2. 结构稳定性：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采用适当的结构形式和材料，确保建筑整体结构稳定可靠。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根据工程地质条件，采取必要的加固和基础设计，提高建筑的抗震性和抗风性。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遵循国家安全建筑标准，确保建筑在正常使用和突发事件中能够提供安全的场所。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采用环保材料和技术，最大程度降低对环境的影响，提高建筑的可持续性。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考虑当地文化和环境，使建筑融入周边社区，具有一定的文化特色。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注重建筑外观设计，追求简洁、美观的外观，使建筑在视觉上具有艺术性和辨识度。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经济与效益：</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在保证质量的前提下，合理控制建筑工程成本，提高投资回报率。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通过科学的设计和施工方案，提高工程的施工效率，缩短工程周期，降低综合成本。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6. 灾害防范：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采取必要的措施，确保建筑在自然灾害（如地震、火灾等）发生时能够提供有效的防范和紧急应对措施。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7. 无障碍设计：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考虑到不同人群的需求，采用无障碍设计，确保建筑对老年人和残疾人士友好，提高使用的普适性。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可维护性：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选择易于维护的建筑材料和设备，确保建筑的日常维护和管理能够高效进行。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通过这些总体要求的制定，我们旨在确保建筑工程在各个方面都能够达到高标准，满足滴定管项目的长期发展需求。</w:t>
      </w:r>
    </w:p>
    <w:p>
      <w:pPr>
        <w:pStyle w:val="Heading2"/>
        <w:ind w:firstLine="560" w:firstLineChars="200"/>
        <w:rPr>
          <w:rFonts w:ascii="仿宋" w:eastAsia="仿宋" w:hAnsi="仿宋" w:cs="仿宋" w:hint="eastAsia"/>
          <w:sz w:val="28"/>
          <w:lang w:eastAsia="zh-CN"/>
        </w:rPr>
      </w:pPr>
      <w:bookmarkStart w:id="10" w:name="_Toc30831"/>
      <w:r>
        <w:rPr>
          <w:rFonts w:ascii="仿宋" w:eastAsia="仿宋" w:hAnsi="仿宋" w:cs="仿宋" w:hint="eastAsia"/>
          <w:sz w:val="28"/>
          <w:lang w:eastAsia="zh-CN"/>
        </w:rPr>
        <w:t>(五)、土建工程建设指标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总建筑面积：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滴定管项目规划的总建筑面积为XXXX平方米，充分考虑到滴定管项目的功能布局和需求，确保各功能区域得到合理的利用。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计容建筑面积：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计容建筑面积为XXXX平方米，是可供使用和计入规划容积率的建筑面积，强调了高效的土地利用。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建筑工程投资：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https://d.book118.com/998134077010006030</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D13B6F"/>
    <w:rsid w:val="58D13B6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998134077010006030"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2023-11-28T20:05:00Z</dcterms:created>
  <dcterms:modified xsi:type="dcterms:W3CDTF">2023-11-28T20:06:02Z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7B616493C5DC45B29C22864E382D0115_11</vt:lpwstr>
  </property>
  <property fmtid="{D5CDD505-2E9C-101B-9397-08002B2CF9AE}" pid="3" name="KSOProductBuildVer">
    <vt:lpwstr>2052-11.1.0.15319</vt:lpwstr>
  </property>
</Properties>
</file>