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定型耐火材料项目计划设计方案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9" w:history="1">
        <w:r>
          <w:rPr>
            <w:rFonts w:ascii="仿宋" w:eastAsia="仿宋" w:hAnsi="仿宋" w:cs="仿宋" w:hint="eastAsia"/>
            <w:lang w:eastAsia="zh-CN"/>
          </w:rPr>
          <w:t>前言</w:t>
        </w:r>
        <w:r>
          <w:tab/>
        </w:r>
        <w:r>
          <w:fldChar w:fldCharType="begin"/>
        </w:r>
        <w:r>
          <w:instrText xml:space="preserve"> PAGEREF _Toc11259 \h </w:instrText>
        </w:r>
        <w:r>
          <w:fldChar w:fldCharType="separate"/>
        </w:r>
        <w:r>
          <w:t>3</w:t>
        </w:r>
        <w:r>
          <w:fldChar w:fldCharType="end"/>
        </w:r>
      </w:hyperlink>
    </w:p>
    <w:p>
      <w:pPr>
        <w:pStyle w:val="TOC1"/>
        <w:tabs>
          <w:tab w:val="right" w:leader="dot" w:pos="8306"/>
        </w:tabs>
      </w:pPr>
      <w:hyperlink w:anchor="_Toc21713" w:history="1">
        <w:r>
          <w:rPr>
            <w:rFonts w:ascii="仿宋" w:eastAsia="仿宋" w:hAnsi="仿宋" w:cs="仿宋" w:hint="eastAsia"/>
            <w:lang w:eastAsia="zh-CN"/>
          </w:rPr>
          <w:t>一、定型耐火材料项目可持续发展</w:t>
        </w:r>
        <w:r>
          <w:tab/>
        </w:r>
        <w:r>
          <w:fldChar w:fldCharType="begin"/>
        </w:r>
        <w:r>
          <w:instrText xml:space="preserve"> PAGEREF _Toc21713 \h </w:instrText>
        </w:r>
        <w:r>
          <w:fldChar w:fldCharType="separate"/>
        </w:r>
        <w:r>
          <w:t>3</w:t>
        </w:r>
        <w:r>
          <w:fldChar w:fldCharType="end"/>
        </w:r>
      </w:hyperlink>
    </w:p>
    <w:p>
      <w:pPr>
        <w:pStyle w:val="TOC2"/>
        <w:tabs>
          <w:tab w:val="right" w:leader="dot" w:pos="8306"/>
        </w:tabs>
      </w:pPr>
      <w:hyperlink w:anchor="_Toc19025" w:history="1">
        <w:r>
          <w:rPr>
            <w:rFonts w:ascii="仿宋" w:eastAsia="仿宋" w:hAnsi="仿宋" w:cs="仿宋" w:hint="eastAsia"/>
            <w:lang w:eastAsia="zh-CN"/>
          </w:rPr>
          <w:t>(一)、可持续战略与实践</w:t>
        </w:r>
        <w:r>
          <w:tab/>
        </w:r>
        <w:r>
          <w:fldChar w:fldCharType="begin"/>
        </w:r>
        <w:r>
          <w:instrText xml:space="preserve"> PAGEREF _Toc19025 \h </w:instrText>
        </w:r>
        <w:r>
          <w:fldChar w:fldCharType="separate"/>
        </w:r>
        <w:r>
          <w:t>3</w:t>
        </w:r>
        <w:r>
          <w:fldChar w:fldCharType="end"/>
        </w:r>
      </w:hyperlink>
    </w:p>
    <w:p>
      <w:pPr>
        <w:pStyle w:val="TOC2"/>
        <w:tabs>
          <w:tab w:val="right" w:leader="dot" w:pos="8306"/>
        </w:tabs>
      </w:pPr>
      <w:hyperlink w:anchor="_Toc13310" w:history="1">
        <w:r>
          <w:rPr>
            <w:rFonts w:ascii="仿宋" w:eastAsia="仿宋" w:hAnsi="仿宋" w:cs="仿宋" w:hint="eastAsia"/>
            <w:lang w:eastAsia="zh-CN"/>
          </w:rPr>
          <w:t>(二)、环保与社会责任</w:t>
        </w:r>
        <w:r>
          <w:tab/>
        </w:r>
        <w:r>
          <w:fldChar w:fldCharType="begin"/>
        </w:r>
        <w:r>
          <w:instrText xml:space="preserve"> PAGEREF _Toc13310 \h </w:instrText>
        </w:r>
        <w:r>
          <w:fldChar w:fldCharType="separate"/>
        </w:r>
        <w:r>
          <w:t>4</w:t>
        </w:r>
        <w:r>
          <w:fldChar w:fldCharType="end"/>
        </w:r>
      </w:hyperlink>
    </w:p>
    <w:p>
      <w:pPr>
        <w:pStyle w:val="TOC1"/>
        <w:tabs>
          <w:tab w:val="right" w:leader="dot" w:pos="8306"/>
        </w:tabs>
      </w:pPr>
      <w:hyperlink w:anchor="_Toc2525" w:history="1">
        <w:r>
          <w:rPr>
            <w:rFonts w:ascii="仿宋" w:eastAsia="仿宋" w:hAnsi="仿宋" w:cs="仿宋" w:hint="eastAsia"/>
            <w:lang w:eastAsia="zh-CN"/>
          </w:rPr>
          <w:t>二、定型耐火材料项目土建工程</w:t>
        </w:r>
        <w:r>
          <w:tab/>
        </w:r>
        <w:r>
          <w:fldChar w:fldCharType="begin"/>
        </w:r>
        <w:r>
          <w:instrText xml:space="preserve"> PAGEREF _Toc2525 \h </w:instrText>
        </w:r>
        <w:r>
          <w:fldChar w:fldCharType="separate"/>
        </w:r>
        <w:r>
          <w:t>5</w:t>
        </w:r>
        <w:r>
          <w:fldChar w:fldCharType="end"/>
        </w:r>
      </w:hyperlink>
    </w:p>
    <w:p>
      <w:pPr>
        <w:pStyle w:val="TOC2"/>
        <w:tabs>
          <w:tab w:val="right" w:leader="dot" w:pos="8306"/>
        </w:tabs>
      </w:pPr>
      <w:hyperlink w:anchor="_Toc15162" w:history="1">
        <w:r>
          <w:rPr>
            <w:rFonts w:ascii="仿宋" w:eastAsia="仿宋" w:hAnsi="仿宋" w:cs="仿宋" w:hint="eastAsia"/>
            <w:lang w:eastAsia="zh-CN"/>
          </w:rPr>
          <w:t>(一)、建筑工程设计原则</w:t>
        </w:r>
        <w:r>
          <w:tab/>
        </w:r>
        <w:r>
          <w:fldChar w:fldCharType="begin"/>
        </w:r>
        <w:r>
          <w:instrText xml:space="preserve"> PAGEREF _Toc15162 \h </w:instrText>
        </w:r>
        <w:r>
          <w:fldChar w:fldCharType="separate"/>
        </w:r>
        <w:r>
          <w:t>5</w:t>
        </w:r>
        <w:r>
          <w:fldChar w:fldCharType="end"/>
        </w:r>
      </w:hyperlink>
    </w:p>
    <w:p>
      <w:pPr>
        <w:pStyle w:val="TOC2"/>
        <w:tabs>
          <w:tab w:val="right" w:leader="dot" w:pos="8306"/>
        </w:tabs>
      </w:pPr>
      <w:hyperlink w:anchor="_Toc2852" w:history="1">
        <w:r>
          <w:rPr>
            <w:rFonts w:ascii="仿宋" w:eastAsia="仿宋" w:hAnsi="仿宋" w:cs="仿宋" w:hint="eastAsia"/>
            <w:lang w:eastAsia="zh-CN"/>
          </w:rPr>
          <w:t>(二)、土建工程设计年限及安全等级</w:t>
        </w:r>
        <w:r>
          <w:tab/>
        </w:r>
        <w:r>
          <w:fldChar w:fldCharType="begin"/>
        </w:r>
        <w:r>
          <w:instrText xml:space="preserve"> PAGEREF _Toc2852 \h </w:instrText>
        </w:r>
        <w:r>
          <w:fldChar w:fldCharType="separate"/>
        </w:r>
        <w:r>
          <w:t>6</w:t>
        </w:r>
        <w:r>
          <w:fldChar w:fldCharType="end"/>
        </w:r>
      </w:hyperlink>
    </w:p>
    <w:p>
      <w:pPr>
        <w:pStyle w:val="TOC2"/>
        <w:tabs>
          <w:tab w:val="right" w:leader="dot" w:pos="8306"/>
        </w:tabs>
      </w:pPr>
      <w:hyperlink w:anchor="_Toc14486" w:history="1">
        <w:r>
          <w:rPr>
            <w:rFonts w:ascii="仿宋" w:eastAsia="仿宋" w:hAnsi="仿宋" w:cs="仿宋" w:hint="eastAsia"/>
            <w:lang w:eastAsia="zh-CN"/>
          </w:rPr>
          <w:t>(三)、建筑工程设计总体要求</w:t>
        </w:r>
        <w:r>
          <w:tab/>
        </w:r>
        <w:r>
          <w:fldChar w:fldCharType="begin"/>
        </w:r>
        <w:r>
          <w:instrText xml:space="preserve"> PAGEREF _Toc14486 \h </w:instrText>
        </w:r>
        <w:r>
          <w:fldChar w:fldCharType="separate"/>
        </w:r>
        <w:r>
          <w:t>7</w:t>
        </w:r>
        <w:r>
          <w:fldChar w:fldCharType="end"/>
        </w:r>
      </w:hyperlink>
    </w:p>
    <w:p>
      <w:pPr>
        <w:pStyle w:val="TOC2"/>
        <w:tabs>
          <w:tab w:val="right" w:leader="dot" w:pos="8306"/>
        </w:tabs>
      </w:pPr>
      <w:hyperlink w:anchor="_Toc15652" w:history="1">
        <w:r>
          <w:rPr>
            <w:rFonts w:ascii="仿宋" w:eastAsia="仿宋" w:hAnsi="仿宋" w:cs="仿宋" w:hint="eastAsia"/>
            <w:lang w:eastAsia="zh-CN"/>
          </w:rPr>
          <w:t>(四)、土建工程建设指标</w:t>
        </w:r>
        <w:r>
          <w:tab/>
        </w:r>
        <w:r>
          <w:fldChar w:fldCharType="begin"/>
        </w:r>
        <w:r>
          <w:instrText xml:space="preserve"> PAGEREF _Toc15652 \h </w:instrText>
        </w:r>
        <w:r>
          <w:fldChar w:fldCharType="separate"/>
        </w:r>
        <w:r>
          <w:t>8</w:t>
        </w:r>
        <w:r>
          <w:fldChar w:fldCharType="end"/>
        </w:r>
      </w:hyperlink>
    </w:p>
    <w:p>
      <w:pPr>
        <w:pStyle w:val="TOC1"/>
        <w:tabs>
          <w:tab w:val="right" w:leader="dot" w:pos="8306"/>
        </w:tabs>
      </w:pPr>
      <w:hyperlink w:anchor="_Toc7035" w:history="1">
        <w:r>
          <w:rPr>
            <w:rFonts w:ascii="仿宋" w:eastAsia="仿宋" w:hAnsi="仿宋" w:cs="仿宋" w:hint="eastAsia"/>
            <w:lang w:eastAsia="zh-CN"/>
          </w:rPr>
          <w:t>三、产品规划分析</w:t>
        </w:r>
        <w:r>
          <w:tab/>
        </w:r>
        <w:r>
          <w:fldChar w:fldCharType="begin"/>
        </w:r>
        <w:r>
          <w:instrText xml:space="preserve"> PAGEREF _Toc7035 \h </w:instrText>
        </w:r>
        <w:r>
          <w:fldChar w:fldCharType="separate"/>
        </w:r>
        <w:r>
          <w:t>8</w:t>
        </w:r>
        <w:r>
          <w:fldChar w:fldCharType="end"/>
        </w:r>
      </w:hyperlink>
    </w:p>
    <w:p>
      <w:pPr>
        <w:pStyle w:val="TOC2"/>
        <w:tabs>
          <w:tab w:val="right" w:leader="dot" w:pos="8306"/>
        </w:tabs>
      </w:pPr>
      <w:hyperlink w:anchor="_Toc17507" w:history="1">
        <w:r>
          <w:rPr>
            <w:rFonts w:ascii="仿宋" w:eastAsia="仿宋" w:hAnsi="仿宋" w:cs="仿宋" w:hint="eastAsia"/>
            <w:lang w:eastAsia="zh-CN"/>
          </w:rPr>
          <w:t>(一)、产品规划</w:t>
        </w:r>
        <w:r>
          <w:tab/>
        </w:r>
        <w:r>
          <w:fldChar w:fldCharType="begin"/>
        </w:r>
        <w:r>
          <w:instrText xml:space="preserve"> PAGEREF _Toc17507 \h </w:instrText>
        </w:r>
        <w:r>
          <w:fldChar w:fldCharType="separate"/>
        </w:r>
        <w:r>
          <w:t>8</w:t>
        </w:r>
        <w:r>
          <w:fldChar w:fldCharType="end"/>
        </w:r>
      </w:hyperlink>
    </w:p>
    <w:p>
      <w:pPr>
        <w:pStyle w:val="TOC2"/>
        <w:tabs>
          <w:tab w:val="right" w:leader="dot" w:pos="8306"/>
        </w:tabs>
      </w:pPr>
      <w:hyperlink w:anchor="_Toc9749" w:history="1">
        <w:r>
          <w:rPr>
            <w:rFonts w:ascii="仿宋" w:eastAsia="仿宋" w:hAnsi="仿宋" w:cs="仿宋" w:hint="eastAsia"/>
            <w:lang w:eastAsia="zh-CN"/>
          </w:rPr>
          <w:t>(二)、建设规模</w:t>
        </w:r>
        <w:r>
          <w:tab/>
        </w:r>
        <w:r>
          <w:fldChar w:fldCharType="begin"/>
        </w:r>
        <w:r>
          <w:instrText xml:space="preserve"> PAGEREF _Toc9749 \h </w:instrText>
        </w:r>
        <w:r>
          <w:fldChar w:fldCharType="separate"/>
        </w:r>
        <w:r>
          <w:t>9</w:t>
        </w:r>
        <w:r>
          <w:fldChar w:fldCharType="end"/>
        </w:r>
      </w:hyperlink>
    </w:p>
    <w:p>
      <w:pPr>
        <w:pStyle w:val="TOC1"/>
        <w:tabs>
          <w:tab w:val="right" w:leader="dot" w:pos="8306"/>
        </w:tabs>
      </w:pPr>
      <w:hyperlink w:anchor="_Toc13103" w:history="1">
        <w:r>
          <w:rPr>
            <w:rFonts w:ascii="仿宋" w:eastAsia="仿宋" w:hAnsi="仿宋" w:cs="仿宋" w:hint="eastAsia"/>
            <w:lang w:eastAsia="zh-CN"/>
          </w:rPr>
          <w:t>四、定型耐火材料项目选址可行性分析</w:t>
        </w:r>
        <w:r>
          <w:tab/>
        </w:r>
        <w:r>
          <w:fldChar w:fldCharType="begin"/>
        </w:r>
        <w:r>
          <w:instrText xml:space="preserve"> PAGEREF _Toc13103 \h </w:instrText>
        </w:r>
        <w:r>
          <w:fldChar w:fldCharType="separate"/>
        </w:r>
        <w:r>
          <w:t>10</w:t>
        </w:r>
        <w:r>
          <w:fldChar w:fldCharType="end"/>
        </w:r>
      </w:hyperlink>
    </w:p>
    <w:p>
      <w:pPr>
        <w:pStyle w:val="TOC2"/>
        <w:tabs>
          <w:tab w:val="right" w:leader="dot" w:pos="8306"/>
        </w:tabs>
      </w:pPr>
      <w:hyperlink w:anchor="_Toc24324" w:history="1">
        <w:r>
          <w:rPr>
            <w:rFonts w:ascii="仿宋" w:eastAsia="仿宋" w:hAnsi="仿宋" w:cs="仿宋" w:hint="eastAsia"/>
            <w:lang w:eastAsia="zh-CN"/>
          </w:rPr>
          <w:t>(一)、定型耐火材料项目选址</w:t>
        </w:r>
        <w:r>
          <w:tab/>
        </w:r>
        <w:r>
          <w:fldChar w:fldCharType="begin"/>
        </w:r>
        <w:r>
          <w:instrText xml:space="preserve"> PAGEREF _Toc24324 \h </w:instrText>
        </w:r>
        <w:r>
          <w:fldChar w:fldCharType="separate"/>
        </w:r>
        <w:r>
          <w:t>10</w:t>
        </w:r>
        <w:r>
          <w:fldChar w:fldCharType="end"/>
        </w:r>
      </w:hyperlink>
    </w:p>
    <w:p>
      <w:pPr>
        <w:pStyle w:val="TOC2"/>
        <w:tabs>
          <w:tab w:val="right" w:leader="dot" w:pos="8306"/>
        </w:tabs>
      </w:pPr>
      <w:hyperlink w:anchor="_Toc25864" w:history="1">
        <w:r>
          <w:rPr>
            <w:rFonts w:ascii="仿宋" w:eastAsia="仿宋" w:hAnsi="仿宋" w:cs="仿宋" w:hint="eastAsia"/>
            <w:lang w:eastAsia="zh-CN"/>
          </w:rPr>
          <w:t>(二)、用地控制指标</w:t>
        </w:r>
        <w:r>
          <w:tab/>
        </w:r>
        <w:r>
          <w:fldChar w:fldCharType="begin"/>
        </w:r>
        <w:r>
          <w:instrText xml:space="preserve"> PAGEREF _Toc25864 \h </w:instrText>
        </w:r>
        <w:r>
          <w:fldChar w:fldCharType="separate"/>
        </w:r>
        <w:r>
          <w:t>10</w:t>
        </w:r>
        <w:r>
          <w:fldChar w:fldCharType="end"/>
        </w:r>
      </w:hyperlink>
    </w:p>
    <w:p>
      <w:pPr>
        <w:pStyle w:val="TOC2"/>
        <w:tabs>
          <w:tab w:val="right" w:leader="dot" w:pos="8306"/>
        </w:tabs>
      </w:pPr>
      <w:hyperlink w:anchor="_Toc28066" w:history="1">
        <w:r>
          <w:rPr>
            <w:rFonts w:ascii="仿宋" w:eastAsia="仿宋" w:hAnsi="仿宋" w:cs="仿宋" w:hint="eastAsia"/>
            <w:lang w:eastAsia="zh-CN"/>
          </w:rPr>
          <w:t>(三)、节约用地措施</w:t>
        </w:r>
        <w:r>
          <w:tab/>
        </w:r>
        <w:r>
          <w:fldChar w:fldCharType="begin"/>
        </w:r>
        <w:r>
          <w:instrText xml:space="preserve"> PAGEREF _Toc28066 \h </w:instrText>
        </w:r>
        <w:r>
          <w:fldChar w:fldCharType="separate"/>
        </w:r>
        <w:r>
          <w:t>12</w:t>
        </w:r>
        <w:r>
          <w:fldChar w:fldCharType="end"/>
        </w:r>
      </w:hyperlink>
    </w:p>
    <w:p>
      <w:pPr>
        <w:pStyle w:val="TOC2"/>
        <w:tabs>
          <w:tab w:val="right" w:leader="dot" w:pos="8306"/>
        </w:tabs>
      </w:pPr>
      <w:hyperlink w:anchor="_Toc7768" w:history="1">
        <w:r>
          <w:rPr>
            <w:rFonts w:ascii="仿宋" w:eastAsia="仿宋" w:hAnsi="仿宋" w:cs="仿宋" w:hint="eastAsia"/>
            <w:lang w:eastAsia="zh-CN"/>
          </w:rPr>
          <w:t>(四)、总图布置方案</w:t>
        </w:r>
        <w:r>
          <w:tab/>
        </w:r>
        <w:r>
          <w:fldChar w:fldCharType="begin"/>
        </w:r>
        <w:r>
          <w:instrText xml:space="preserve"> PAGEREF _Toc7768 \h </w:instrText>
        </w:r>
        <w:r>
          <w:fldChar w:fldCharType="separate"/>
        </w:r>
        <w:r>
          <w:t>13</w:t>
        </w:r>
        <w:r>
          <w:fldChar w:fldCharType="end"/>
        </w:r>
      </w:hyperlink>
    </w:p>
    <w:p>
      <w:pPr>
        <w:pStyle w:val="TOC2"/>
        <w:tabs>
          <w:tab w:val="right" w:leader="dot" w:pos="8306"/>
        </w:tabs>
      </w:pPr>
      <w:hyperlink w:anchor="_Toc7512" w:history="1">
        <w:r>
          <w:rPr>
            <w:rFonts w:ascii="仿宋" w:eastAsia="仿宋" w:hAnsi="仿宋" w:cs="仿宋" w:hint="eastAsia"/>
            <w:lang w:eastAsia="zh-CN"/>
          </w:rPr>
          <w:t>(五)、选址综合评价</w:t>
        </w:r>
        <w:r>
          <w:tab/>
        </w:r>
        <w:r>
          <w:fldChar w:fldCharType="begin"/>
        </w:r>
        <w:r>
          <w:instrText xml:space="preserve"> PAGEREF _Toc7512 \h </w:instrText>
        </w:r>
        <w:r>
          <w:fldChar w:fldCharType="separate"/>
        </w:r>
        <w:r>
          <w:t>14</w:t>
        </w:r>
        <w:r>
          <w:fldChar w:fldCharType="end"/>
        </w:r>
      </w:hyperlink>
    </w:p>
    <w:p>
      <w:pPr>
        <w:pStyle w:val="TOC1"/>
        <w:tabs>
          <w:tab w:val="right" w:leader="dot" w:pos="8306"/>
        </w:tabs>
      </w:pPr>
      <w:hyperlink w:anchor="_Toc23263" w:history="1">
        <w:r>
          <w:rPr>
            <w:rFonts w:ascii="仿宋" w:eastAsia="仿宋" w:hAnsi="仿宋" w:cs="仿宋" w:hint="eastAsia"/>
            <w:lang w:eastAsia="zh-CN"/>
          </w:rPr>
          <w:t>五、定型耐火材料项目建设单位说明</w:t>
        </w:r>
        <w:r>
          <w:tab/>
        </w:r>
        <w:r>
          <w:fldChar w:fldCharType="begin"/>
        </w:r>
        <w:r>
          <w:instrText xml:space="preserve"> PAGEREF _Toc23263 \h </w:instrText>
        </w:r>
        <w:r>
          <w:fldChar w:fldCharType="separate"/>
        </w:r>
        <w:r>
          <w:t>15</w:t>
        </w:r>
        <w:r>
          <w:fldChar w:fldCharType="end"/>
        </w:r>
      </w:hyperlink>
    </w:p>
    <w:p>
      <w:pPr>
        <w:pStyle w:val="TOC2"/>
        <w:tabs>
          <w:tab w:val="right" w:leader="dot" w:pos="8306"/>
        </w:tabs>
      </w:pPr>
      <w:hyperlink w:anchor="_Toc26853" w:history="1">
        <w:r>
          <w:rPr>
            <w:rFonts w:ascii="仿宋" w:eastAsia="仿宋" w:hAnsi="仿宋" w:cs="仿宋" w:hint="eastAsia"/>
            <w:lang w:eastAsia="zh-CN"/>
          </w:rPr>
          <w:t>(一)、定型耐火材料项目承办单位基本情况</w:t>
        </w:r>
        <w:r>
          <w:tab/>
        </w:r>
        <w:r>
          <w:fldChar w:fldCharType="begin"/>
        </w:r>
        <w:r>
          <w:instrText xml:space="preserve"> PAGEREF _Toc26853 \h </w:instrText>
        </w:r>
        <w:r>
          <w:fldChar w:fldCharType="separate"/>
        </w:r>
        <w:r>
          <w:t>15</w:t>
        </w:r>
        <w:r>
          <w:fldChar w:fldCharType="end"/>
        </w:r>
      </w:hyperlink>
    </w:p>
    <w:p>
      <w:pPr>
        <w:pStyle w:val="TOC2"/>
        <w:tabs>
          <w:tab w:val="right" w:leader="dot" w:pos="8306"/>
        </w:tabs>
      </w:pPr>
      <w:hyperlink w:anchor="_Toc18553" w:history="1">
        <w:r>
          <w:rPr>
            <w:rFonts w:ascii="仿宋" w:eastAsia="仿宋" w:hAnsi="仿宋" w:cs="仿宋" w:hint="eastAsia"/>
            <w:lang w:eastAsia="zh-CN"/>
          </w:rPr>
          <w:t>(二)、公司经济效益分析</w:t>
        </w:r>
        <w:r>
          <w:tab/>
        </w:r>
        <w:r>
          <w:fldChar w:fldCharType="begin"/>
        </w:r>
        <w:r>
          <w:instrText xml:space="preserve"> PAGEREF _Toc18553 \h </w:instrText>
        </w:r>
        <w:r>
          <w:fldChar w:fldCharType="separate"/>
        </w:r>
        <w:r>
          <w:t>16</w:t>
        </w:r>
        <w:r>
          <w:fldChar w:fldCharType="end"/>
        </w:r>
      </w:hyperlink>
    </w:p>
    <w:p>
      <w:pPr>
        <w:pStyle w:val="TOC1"/>
        <w:tabs>
          <w:tab w:val="right" w:leader="dot" w:pos="8306"/>
        </w:tabs>
      </w:pPr>
      <w:hyperlink w:anchor="_Toc13434" w:history="1">
        <w:r>
          <w:rPr>
            <w:rFonts w:ascii="仿宋" w:eastAsia="仿宋" w:hAnsi="仿宋" w:cs="仿宋" w:hint="eastAsia"/>
            <w:lang w:eastAsia="zh-CN"/>
          </w:rPr>
          <w:t>六、定型耐火材料项目文档管理</w:t>
        </w:r>
        <w:r>
          <w:tab/>
        </w:r>
        <w:r>
          <w:fldChar w:fldCharType="begin"/>
        </w:r>
        <w:r>
          <w:instrText xml:space="preserve"> PAGEREF _Toc13434 \h </w:instrText>
        </w:r>
        <w:r>
          <w:fldChar w:fldCharType="separate"/>
        </w:r>
        <w:r>
          <w:t>17</w:t>
        </w:r>
        <w:r>
          <w:fldChar w:fldCharType="end"/>
        </w:r>
      </w:hyperlink>
    </w:p>
    <w:p>
      <w:pPr>
        <w:pStyle w:val="TOC2"/>
        <w:tabs>
          <w:tab w:val="right" w:leader="dot" w:pos="8306"/>
        </w:tabs>
      </w:pPr>
      <w:hyperlink w:anchor="_Toc6447" w:history="1">
        <w:r>
          <w:rPr>
            <w:rFonts w:ascii="仿宋" w:eastAsia="仿宋" w:hAnsi="仿宋" w:cs="仿宋" w:hint="eastAsia"/>
            <w:lang w:eastAsia="zh-CN"/>
          </w:rPr>
          <w:t>(一)、文档编制与审查</w:t>
        </w:r>
        <w:r>
          <w:tab/>
        </w:r>
        <w:r>
          <w:fldChar w:fldCharType="begin"/>
        </w:r>
        <w:r>
          <w:instrText xml:space="preserve"> PAGEREF _Toc6447 \h </w:instrText>
        </w:r>
        <w:r>
          <w:fldChar w:fldCharType="separate"/>
        </w:r>
        <w:r>
          <w:t>17</w:t>
        </w:r>
        <w:r>
          <w:fldChar w:fldCharType="end"/>
        </w:r>
      </w:hyperlink>
    </w:p>
    <w:p>
      <w:pPr>
        <w:pStyle w:val="TOC2"/>
        <w:tabs>
          <w:tab w:val="right" w:leader="dot" w:pos="8306"/>
        </w:tabs>
      </w:pPr>
      <w:hyperlink w:anchor="_Toc22041" w:history="1">
        <w:r>
          <w:rPr>
            <w:rFonts w:ascii="仿宋" w:eastAsia="仿宋" w:hAnsi="仿宋" w:cs="仿宋" w:hint="eastAsia"/>
            <w:lang w:eastAsia="zh-CN"/>
          </w:rPr>
          <w:t>(二)、文档发布与分发</w:t>
        </w:r>
        <w:r>
          <w:tab/>
        </w:r>
        <w:r>
          <w:fldChar w:fldCharType="begin"/>
        </w:r>
        <w:r>
          <w:instrText xml:space="preserve"> PAGEREF _Toc22041 \h </w:instrText>
        </w:r>
        <w:r>
          <w:fldChar w:fldCharType="separate"/>
        </w:r>
        <w:r>
          <w:t>18</w:t>
        </w:r>
        <w:r>
          <w:fldChar w:fldCharType="end"/>
        </w:r>
      </w:hyperlink>
    </w:p>
    <w:p>
      <w:pPr>
        <w:pStyle w:val="TOC2"/>
        <w:tabs>
          <w:tab w:val="right" w:leader="dot" w:pos="8306"/>
        </w:tabs>
      </w:pPr>
      <w:hyperlink w:anchor="_Toc28335" w:history="1">
        <w:r>
          <w:rPr>
            <w:rFonts w:ascii="仿宋" w:eastAsia="仿宋" w:hAnsi="仿宋" w:cs="仿宋" w:hint="eastAsia"/>
            <w:lang w:eastAsia="zh-CN"/>
          </w:rPr>
          <w:t>(三)、文档存档与归档</w:t>
        </w:r>
        <w:r>
          <w:tab/>
        </w:r>
        <w:r>
          <w:fldChar w:fldCharType="begin"/>
        </w:r>
        <w:r>
          <w:instrText xml:space="preserve"> PAGEREF _Toc28335 \h </w:instrText>
        </w:r>
        <w:r>
          <w:fldChar w:fldCharType="separate"/>
        </w:r>
        <w:r>
          <w:t>19</w:t>
        </w:r>
        <w:r>
          <w:fldChar w:fldCharType="end"/>
        </w:r>
      </w:hyperlink>
    </w:p>
    <w:p>
      <w:pPr>
        <w:pStyle w:val="TOC1"/>
        <w:tabs>
          <w:tab w:val="right" w:leader="dot" w:pos="8306"/>
        </w:tabs>
      </w:pPr>
      <w:hyperlink w:anchor="_Toc17825" w:history="1">
        <w:r>
          <w:rPr>
            <w:rFonts w:ascii="仿宋" w:eastAsia="仿宋" w:hAnsi="仿宋" w:cs="仿宋" w:hint="eastAsia"/>
            <w:lang w:eastAsia="zh-CN"/>
          </w:rPr>
          <w:t>七、定型耐火材料项目环境影响分析</w:t>
        </w:r>
        <w:r>
          <w:tab/>
        </w:r>
        <w:r>
          <w:fldChar w:fldCharType="begin"/>
        </w:r>
        <w:r>
          <w:instrText xml:space="preserve"> PAGEREF _Toc17825 \h </w:instrText>
        </w:r>
        <w:r>
          <w:fldChar w:fldCharType="separate"/>
        </w:r>
        <w:r>
          <w:t>20</w:t>
        </w:r>
        <w:r>
          <w:fldChar w:fldCharType="end"/>
        </w:r>
      </w:hyperlink>
    </w:p>
    <w:p>
      <w:pPr>
        <w:pStyle w:val="TOC2"/>
        <w:tabs>
          <w:tab w:val="right" w:leader="dot" w:pos="8306"/>
        </w:tabs>
      </w:pPr>
      <w:hyperlink w:anchor="_Toc29340" w:history="1">
        <w:r>
          <w:rPr>
            <w:rFonts w:ascii="仿宋" w:eastAsia="仿宋" w:hAnsi="仿宋" w:cs="仿宋" w:hint="eastAsia"/>
            <w:lang w:eastAsia="zh-CN"/>
          </w:rPr>
          <w:t>(一)、建设区域环境质量现状</w:t>
        </w:r>
        <w:r>
          <w:tab/>
        </w:r>
        <w:r>
          <w:fldChar w:fldCharType="begin"/>
        </w:r>
        <w:r>
          <w:instrText xml:space="preserve"> PAGEREF _Toc29340 \h </w:instrText>
        </w:r>
        <w:r>
          <w:fldChar w:fldCharType="separate"/>
        </w:r>
        <w:r>
          <w:t>20</w:t>
        </w:r>
        <w:r>
          <w:fldChar w:fldCharType="end"/>
        </w:r>
      </w:hyperlink>
    </w:p>
    <w:p>
      <w:pPr>
        <w:pStyle w:val="TOC2"/>
        <w:tabs>
          <w:tab w:val="right" w:leader="dot" w:pos="8306"/>
        </w:tabs>
      </w:pPr>
      <w:hyperlink w:anchor="_Toc23138" w:history="1">
        <w:r>
          <w:rPr>
            <w:rFonts w:ascii="仿宋" w:eastAsia="仿宋" w:hAnsi="仿宋" w:cs="仿宋" w:hint="eastAsia"/>
            <w:lang w:eastAsia="zh-CN"/>
          </w:rPr>
          <w:t>(二)、建设期环境保护</w:t>
        </w:r>
        <w:r>
          <w:tab/>
        </w:r>
        <w:r>
          <w:fldChar w:fldCharType="begin"/>
        </w:r>
        <w:r>
          <w:instrText xml:space="preserve"> PAGEREF _Toc23138 \h </w:instrText>
        </w:r>
        <w:r>
          <w:fldChar w:fldCharType="separate"/>
        </w:r>
        <w:r>
          <w:t>22</w:t>
        </w:r>
        <w:r>
          <w:fldChar w:fldCharType="end"/>
        </w:r>
      </w:hyperlink>
    </w:p>
    <w:p>
      <w:pPr>
        <w:pStyle w:val="TOC2"/>
        <w:tabs>
          <w:tab w:val="right" w:leader="dot" w:pos="8306"/>
        </w:tabs>
      </w:pPr>
      <w:hyperlink w:anchor="_Toc2653" w:history="1">
        <w:r>
          <w:rPr>
            <w:rFonts w:ascii="仿宋" w:eastAsia="仿宋" w:hAnsi="仿宋" w:cs="仿宋" w:hint="eastAsia"/>
            <w:lang w:eastAsia="zh-CN"/>
          </w:rPr>
          <w:t>(三)、运营期环境保护</w:t>
        </w:r>
        <w:r>
          <w:tab/>
        </w:r>
        <w:r>
          <w:fldChar w:fldCharType="begin"/>
        </w:r>
        <w:r>
          <w:instrText xml:space="preserve"> PAGEREF _Toc2653 \h </w:instrText>
        </w:r>
        <w:r>
          <w:fldChar w:fldCharType="separate"/>
        </w:r>
        <w:r>
          <w:t>23</w:t>
        </w:r>
        <w:r>
          <w:fldChar w:fldCharType="end"/>
        </w:r>
      </w:hyperlink>
    </w:p>
    <w:p>
      <w:pPr>
        <w:pStyle w:val="TOC2"/>
        <w:tabs>
          <w:tab w:val="right" w:leader="dot" w:pos="8306"/>
        </w:tabs>
      </w:pPr>
      <w:hyperlink w:anchor="_Toc27187" w:history="1">
        <w:r>
          <w:rPr>
            <w:rFonts w:ascii="仿宋" w:eastAsia="仿宋" w:hAnsi="仿宋" w:cs="仿宋" w:hint="eastAsia"/>
            <w:lang w:eastAsia="zh-CN"/>
          </w:rPr>
          <w:t>(四)、定型耐火材料项目建设对区域经济的影响</w:t>
        </w:r>
        <w:r>
          <w:tab/>
        </w:r>
        <w:r>
          <w:fldChar w:fldCharType="begin"/>
        </w:r>
        <w:r>
          <w:instrText xml:space="preserve"> PAGEREF _Toc27187 \h </w:instrText>
        </w:r>
        <w:r>
          <w:fldChar w:fldCharType="separate"/>
        </w:r>
        <w:r>
          <w:t>24</w:t>
        </w:r>
        <w:r>
          <w:fldChar w:fldCharType="end"/>
        </w:r>
      </w:hyperlink>
    </w:p>
    <w:p>
      <w:pPr>
        <w:pStyle w:val="TOC2"/>
        <w:tabs>
          <w:tab w:val="right" w:leader="dot" w:pos="8306"/>
        </w:tabs>
      </w:pPr>
      <w:hyperlink w:anchor="_Toc19020" w:history="1">
        <w:r>
          <w:rPr>
            <w:rFonts w:ascii="仿宋" w:eastAsia="仿宋" w:hAnsi="仿宋" w:cs="仿宋" w:hint="eastAsia"/>
            <w:lang w:eastAsia="zh-CN"/>
          </w:rPr>
          <w:t>(五)、废弃物处理</w:t>
        </w:r>
        <w:r>
          <w:tab/>
        </w:r>
        <w:r>
          <w:fldChar w:fldCharType="begin"/>
        </w:r>
        <w:r>
          <w:instrText xml:space="preserve"> PAGEREF _Toc19020 \h </w:instrText>
        </w:r>
        <w:r>
          <w:fldChar w:fldCharType="separate"/>
        </w:r>
        <w:r>
          <w:t>26</w:t>
        </w:r>
        <w:r>
          <w:fldChar w:fldCharType="end"/>
        </w:r>
      </w:hyperlink>
    </w:p>
    <w:p>
      <w:pPr>
        <w:pStyle w:val="TOC2"/>
        <w:tabs>
          <w:tab w:val="right" w:leader="dot" w:pos="8306"/>
        </w:tabs>
      </w:pPr>
      <w:hyperlink w:anchor="_Toc32353" w:history="1">
        <w:r>
          <w:rPr>
            <w:rFonts w:ascii="仿宋" w:eastAsia="仿宋" w:hAnsi="仿宋" w:cs="仿宋" w:hint="eastAsia"/>
            <w:lang w:eastAsia="zh-CN"/>
          </w:rPr>
          <w:t>(六)、特殊环境影响分析</w:t>
        </w:r>
        <w:r>
          <w:tab/>
        </w:r>
        <w:r>
          <w:fldChar w:fldCharType="begin"/>
        </w:r>
        <w:r>
          <w:instrText xml:space="preserve"> PAGEREF _Toc32353 \h </w:instrText>
        </w:r>
        <w:r>
          <w:fldChar w:fldCharType="separate"/>
        </w:r>
        <w:r>
          <w:t>27</w:t>
        </w:r>
        <w:r>
          <w:fldChar w:fldCharType="end"/>
        </w:r>
      </w:hyperlink>
    </w:p>
    <w:p>
      <w:pPr>
        <w:pStyle w:val="TOC2"/>
        <w:tabs>
          <w:tab w:val="right" w:leader="dot" w:pos="8306"/>
        </w:tabs>
      </w:pPr>
      <w:hyperlink w:anchor="_Toc11124" w:history="1">
        <w:r>
          <w:rPr>
            <w:rFonts w:ascii="仿宋" w:eastAsia="仿宋" w:hAnsi="仿宋" w:cs="仿宋" w:hint="eastAsia"/>
            <w:lang w:eastAsia="zh-CN"/>
          </w:rPr>
          <w:t>(七)、清洁生产</w:t>
        </w:r>
        <w:r>
          <w:tab/>
        </w:r>
        <w:r>
          <w:fldChar w:fldCharType="begin"/>
        </w:r>
        <w:r>
          <w:instrText xml:space="preserve"> PAGEREF _Toc11124 \h </w:instrText>
        </w:r>
        <w:r>
          <w:fldChar w:fldCharType="separate"/>
        </w:r>
        <w:r>
          <w:t>29</w:t>
        </w:r>
        <w:r>
          <w:fldChar w:fldCharType="end"/>
        </w:r>
      </w:hyperlink>
    </w:p>
    <w:p>
      <w:pPr>
        <w:pStyle w:val="TOC2"/>
        <w:tabs>
          <w:tab w:val="right" w:leader="dot" w:pos="8306"/>
        </w:tabs>
      </w:pPr>
      <w:hyperlink w:anchor="_Toc13553" w:history="1">
        <w:r>
          <w:rPr>
            <w:rFonts w:ascii="仿宋" w:eastAsia="仿宋" w:hAnsi="仿宋" w:cs="仿宋" w:hint="eastAsia"/>
            <w:lang w:eastAsia="zh-CN"/>
          </w:rPr>
          <w:t>(八)、环境保护综合评价</w:t>
        </w:r>
        <w:r>
          <w:tab/>
        </w:r>
        <w:r>
          <w:fldChar w:fldCharType="begin"/>
        </w:r>
        <w:r>
          <w:instrText xml:space="preserve"> PAGEREF _Toc13553 \h </w:instrText>
        </w:r>
        <w:r>
          <w:fldChar w:fldCharType="separate"/>
        </w:r>
        <w:r>
          <w:t>30</w:t>
        </w:r>
        <w:r>
          <w:fldChar w:fldCharType="end"/>
        </w:r>
      </w:hyperlink>
    </w:p>
    <w:p>
      <w:pPr>
        <w:pStyle w:val="TOC1"/>
        <w:tabs>
          <w:tab w:val="right" w:leader="dot" w:pos="8306"/>
        </w:tabs>
      </w:pPr>
      <w:hyperlink w:anchor="_Toc24649" w:history="1">
        <w:r>
          <w:rPr>
            <w:rFonts w:ascii="仿宋" w:eastAsia="仿宋" w:hAnsi="仿宋" w:cs="仿宋" w:hint="eastAsia"/>
            <w:lang w:eastAsia="zh-CN"/>
          </w:rPr>
          <w:t>八、生产安全保护</w:t>
        </w:r>
        <w:r>
          <w:tab/>
        </w:r>
        <w:r>
          <w:fldChar w:fldCharType="begin"/>
        </w:r>
        <w:r>
          <w:instrText xml:space="preserve"> PAGEREF _Toc24649 \h </w:instrText>
        </w:r>
        <w:r>
          <w:fldChar w:fldCharType="separate"/>
        </w:r>
        <w:r>
          <w:t>31</w:t>
        </w:r>
        <w:r>
          <w:fldChar w:fldCharType="end"/>
        </w:r>
      </w:hyperlink>
    </w:p>
    <w:p>
      <w:pPr>
        <w:pStyle w:val="TOC2"/>
        <w:tabs>
          <w:tab w:val="right" w:leader="dot" w:pos="8306"/>
        </w:tabs>
      </w:pPr>
      <w:hyperlink w:anchor="_Toc22790" w:history="1">
        <w:r>
          <w:rPr>
            <w:rFonts w:ascii="仿宋" w:eastAsia="仿宋" w:hAnsi="仿宋" w:cs="仿宋" w:hint="eastAsia"/>
            <w:lang w:eastAsia="zh-CN"/>
          </w:rPr>
          <w:t>(一)、消防安全</w:t>
        </w:r>
        <w:r>
          <w:tab/>
        </w:r>
        <w:r>
          <w:fldChar w:fldCharType="begin"/>
        </w:r>
        <w:r>
          <w:instrText xml:space="preserve"> PAGEREF _Toc22790 \h </w:instrText>
        </w:r>
        <w:r>
          <w:fldChar w:fldCharType="separate"/>
        </w:r>
        <w:r>
          <w:t>31</w:t>
        </w:r>
        <w:r>
          <w:fldChar w:fldCharType="end"/>
        </w:r>
      </w:hyperlink>
    </w:p>
    <w:p>
      <w:pPr>
        <w:pStyle w:val="TOC2"/>
        <w:tabs>
          <w:tab w:val="right" w:leader="dot" w:pos="8306"/>
        </w:tabs>
      </w:pPr>
      <w:hyperlink w:anchor="_Toc18418" w:history="1">
        <w:r>
          <w:rPr>
            <w:rFonts w:ascii="仿宋" w:eastAsia="仿宋" w:hAnsi="仿宋" w:cs="仿宋" w:hint="eastAsia"/>
            <w:lang w:eastAsia="zh-CN"/>
          </w:rPr>
          <w:t>(二)、防火防爆总图布置措施</w:t>
        </w:r>
        <w:r>
          <w:tab/>
        </w:r>
        <w:r>
          <w:fldChar w:fldCharType="begin"/>
        </w:r>
        <w:r>
          <w:instrText xml:space="preserve"> PAGEREF _Toc18418 \h </w:instrText>
        </w:r>
        <w:r>
          <w:fldChar w:fldCharType="separate"/>
        </w:r>
        <w:r>
          <w:t>33</w:t>
        </w:r>
        <w:r>
          <w:fldChar w:fldCharType="end"/>
        </w:r>
      </w:hyperlink>
    </w:p>
    <w:p>
      <w:pPr>
        <w:pStyle w:val="TOC2"/>
        <w:tabs>
          <w:tab w:val="right" w:leader="dot" w:pos="8306"/>
        </w:tabs>
      </w:pPr>
      <w:hyperlink w:anchor="_Toc21359" w:history="1">
        <w:r>
          <w:rPr>
            <w:rFonts w:ascii="仿宋" w:eastAsia="仿宋" w:hAnsi="仿宋" w:cs="仿宋" w:hint="eastAsia"/>
            <w:lang w:eastAsia="zh-CN"/>
          </w:rPr>
          <w:t>(三)、自然灾害防范措施</w:t>
        </w:r>
        <w:r>
          <w:tab/>
        </w:r>
        <w:r>
          <w:fldChar w:fldCharType="begin"/>
        </w:r>
        <w:r>
          <w:instrText xml:space="preserve"> PAGEREF _Toc21359 \h </w:instrText>
        </w:r>
        <w:r>
          <w:fldChar w:fldCharType="separate"/>
        </w:r>
        <w:r>
          <w:t>33</w:t>
        </w:r>
        <w:r>
          <w:fldChar w:fldCharType="end"/>
        </w:r>
      </w:hyperlink>
    </w:p>
    <w:p>
      <w:pPr>
        <w:pStyle w:val="TOC2"/>
        <w:tabs>
          <w:tab w:val="right" w:leader="dot" w:pos="8306"/>
        </w:tabs>
      </w:pPr>
      <w:hyperlink w:anchor="_Toc15654" w:history="1">
        <w:r>
          <w:rPr>
            <w:rFonts w:ascii="仿宋" w:eastAsia="仿宋" w:hAnsi="仿宋" w:cs="仿宋" w:hint="eastAsia"/>
            <w:lang w:eastAsia="zh-CN"/>
          </w:rPr>
          <w:t>(四)、安全色及安全标志使用要求</w:t>
        </w:r>
        <w:r>
          <w:tab/>
        </w:r>
        <w:r>
          <w:fldChar w:fldCharType="begin"/>
        </w:r>
        <w:r>
          <w:instrText xml:space="preserve"> PAGEREF _Toc15654 \h </w:instrText>
        </w:r>
        <w:r>
          <w:fldChar w:fldCharType="separate"/>
        </w:r>
        <w:r>
          <w:t>34</w:t>
        </w:r>
        <w:r>
          <w:fldChar w:fldCharType="end"/>
        </w:r>
      </w:hyperlink>
    </w:p>
    <w:p>
      <w:pPr>
        <w:pStyle w:val="TOC2"/>
        <w:tabs>
          <w:tab w:val="right" w:leader="dot" w:pos="8306"/>
        </w:tabs>
      </w:pPr>
      <w:hyperlink w:anchor="_Toc23718" w:history="1">
        <w:r>
          <w:rPr>
            <w:rFonts w:ascii="仿宋" w:eastAsia="仿宋" w:hAnsi="仿宋" w:cs="仿宋" w:hint="eastAsia"/>
            <w:lang w:eastAsia="zh-CN"/>
          </w:rPr>
          <w:t>(五)、防尘防毒措施</w:t>
        </w:r>
        <w:r>
          <w:tab/>
        </w:r>
        <w:r>
          <w:fldChar w:fldCharType="begin"/>
        </w:r>
        <w:r>
          <w:instrText xml:space="preserve"> PAGEREF _Toc23718 \h </w:instrText>
        </w:r>
        <w:r>
          <w:fldChar w:fldCharType="separate"/>
        </w:r>
        <w:r>
          <w:t>35</w:t>
        </w:r>
        <w:r>
          <w:fldChar w:fldCharType="end"/>
        </w:r>
      </w:hyperlink>
    </w:p>
    <w:p>
      <w:pPr>
        <w:pStyle w:val="TOC2"/>
        <w:tabs>
          <w:tab w:val="right" w:leader="dot" w:pos="8306"/>
        </w:tabs>
      </w:pPr>
      <w:hyperlink w:anchor="_Toc9385" w:history="1">
        <w:r>
          <w:rPr>
            <w:rFonts w:ascii="仿宋" w:eastAsia="仿宋" w:hAnsi="仿宋" w:cs="仿宋" w:hint="eastAsia"/>
            <w:lang w:eastAsia="zh-CN"/>
          </w:rPr>
          <w:t>(六)、防静电、触电防护及防雷措施</w:t>
        </w:r>
        <w:r>
          <w:tab/>
        </w:r>
        <w:r>
          <w:fldChar w:fldCharType="begin"/>
        </w:r>
        <w:r>
          <w:instrText xml:space="preserve"> PAGEREF _Toc9385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4" w:history="1">
        <w:r>
          <w:rPr>
            <w:rFonts w:ascii="仿宋" w:eastAsia="仿宋" w:hAnsi="仿宋" w:cs="仿宋" w:hint="eastAsia"/>
            <w:lang w:eastAsia="zh-CN"/>
          </w:rPr>
          <w:t>(七)、机械设备安全保障措施</w:t>
        </w:r>
        <w:r>
          <w:tab/>
        </w:r>
        <w:r>
          <w:fldChar w:fldCharType="begin"/>
        </w:r>
        <w:r>
          <w:instrText xml:space="preserve"> PAGEREF _Toc25544 \h </w:instrText>
        </w:r>
        <w:r>
          <w:fldChar w:fldCharType="separate"/>
        </w:r>
        <w:r>
          <w:t>38</w:t>
        </w:r>
        <w:r>
          <w:fldChar w:fldCharType="end"/>
        </w:r>
      </w:hyperlink>
    </w:p>
    <w:p>
      <w:pPr>
        <w:pStyle w:val="TOC1"/>
        <w:tabs>
          <w:tab w:val="right" w:leader="dot" w:pos="8306"/>
        </w:tabs>
      </w:pPr>
      <w:hyperlink w:anchor="_Toc230" w:history="1">
        <w:r>
          <w:rPr>
            <w:rFonts w:ascii="仿宋" w:eastAsia="仿宋" w:hAnsi="仿宋" w:cs="仿宋" w:hint="eastAsia"/>
            <w:lang w:eastAsia="zh-CN"/>
          </w:rPr>
          <w:t>九、定型耐火材料项目人力资源培养与发展</w:t>
        </w:r>
        <w:r>
          <w:tab/>
        </w:r>
        <w:r>
          <w:fldChar w:fldCharType="begin"/>
        </w:r>
        <w:r>
          <w:instrText xml:space="preserve"> PAGEREF _Toc230 \h </w:instrText>
        </w:r>
        <w:r>
          <w:fldChar w:fldCharType="separate"/>
        </w:r>
        <w:r>
          <w:t>39</w:t>
        </w:r>
        <w:r>
          <w:fldChar w:fldCharType="end"/>
        </w:r>
      </w:hyperlink>
    </w:p>
    <w:p>
      <w:pPr>
        <w:pStyle w:val="TOC2"/>
        <w:tabs>
          <w:tab w:val="right" w:leader="dot" w:pos="8306"/>
        </w:tabs>
      </w:pPr>
      <w:hyperlink w:anchor="_Toc31310" w:history="1">
        <w:r>
          <w:rPr>
            <w:rFonts w:ascii="仿宋" w:eastAsia="仿宋" w:hAnsi="仿宋" w:cs="仿宋" w:hint="eastAsia"/>
            <w:lang w:eastAsia="zh-CN"/>
          </w:rPr>
          <w:t>(一)、人才需求与规划</w:t>
        </w:r>
        <w:r>
          <w:tab/>
        </w:r>
        <w:r>
          <w:fldChar w:fldCharType="begin"/>
        </w:r>
        <w:r>
          <w:instrText xml:space="preserve"> PAGEREF _Toc31310 \h </w:instrText>
        </w:r>
        <w:r>
          <w:fldChar w:fldCharType="separate"/>
        </w:r>
        <w:r>
          <w:t>39</w:t>
        </w:r>
        <w:r>
          <w:fldChar w:fldCharType="end"/>
        </w:r>
      </w:hyperlink>
    </w:p>
    <w:p>
      <w:pPr>
        <w:pStyle w:val="TOC2"/>
        <w:tabs>
          <w:tab w:val="right" w:leader="dot" w:pos="8306"/>
        </w:tabs>
      </w:pPr>
      <w:hyperlink w:anchor="_Toc15170" w:history="1">
        <w:r>
          <w:rPr>
            <w:rFonts w:ascii="仿宋" w:eastAsia="仿宋" w:hAnsi="仿宋" w:cs="仿宋" w:hint="eastAsia"/>
            <w:lang w:eastAsia="zh-CN"/>
          </w:rPr>
          <w:t>(二)、培训与发展计划</w:t>
        </w:r>
        <w:r>
          <w:tab/>
        </w:r>
        <w:r>
          <w:fldChar w:fldCharType="begin"/>
        </w:r>
        <w:r>
          <w:instrText xml:space="preserve"> PAGEREF _Toc15170 \h </w:instrText>
        </w:r>
        <w:r>
          <w:fldChar w:fldCharType="separate"/>
        </w:r>
        <w:r>
          <w:t>40</w:t>
        </w:r>
        <w:r>
          <w:fldChar w:fldCharType="end"/>
        </w:r>
      </w:hyperlink>
    </w:p>
    <w:p>
      <w:pPr>
        <w:pStyle w:val="TOC1"/>
        <w:tabs>
          <w:tab w:val="right" w:leader="dot" w:pos="8306"/>
        </w:tabs>
      </w:pPr>
      <w:hyperlink w:anchor="_Toc21135" w:history="1">
        <w:r>
          <w:rPr>
            <w:rFonts w:ascii="仿宋" w:eastAsia="仿宋" w:hAnsi="仿宋" w:cs="仿宋" w:hint="eastAsia"/>
            <w:lang w:eastAsia="zh-CN"/>
          </w:rPr>
          <w:t>十、定型耐火材料项目创新与研发</w:t>
        </w:r>
        <w:r>
          <w:tab/>
        </w:r>
        <w:r>
          <w:fldChar w:fldCharType="begin"/>
        </w:r>
        <w:r>
          <w:instrText xml:space="preserve"> PAGEREF _Toc21135 \h </w:instrText>
        </w:r>
        <w:r>
          <w:fldChar w:fldCharType="separate"/>
        </w:r>
        <w:r>
          <w:t>40</w:t>
        </w:r>
        <w:r>
          <w:fldChar w:fldCharType="end"/>
        </w:r>
      </w:hyperlink>
    </w:p>
    <w:p>
      <w:pPr>
        <w:pStyle w:val="TOC2"/>
        <w:tabs>
          <w:tab w:val="right" w:leader="dot" w:pos="8306"/>
        </w:tabs>
      </w:pPr>
      <w:hyperlink w:anchor="_Toc6425" w:history="1">
        <w:r>
          <w:rPr>
            <w:rFonts w:ascii="仿宋" w:eastAsia="仿宋" w:hAnsi="仿宋" w:cs="仿宋" w:hint="eastAsia"/>
            <w:lang w:eastAsia="zh-CN"/>
          </w:rPr>
          <w:t>(一)、创新策略与方向</w:t>
        </w:r>
        <w:r>
          <w:tab/>
        </w:r>
        <w:r>
          <w:fldChar w:fldCharType="begin"/>
        </w:r>
        <w:r>
          <w:instrText xml:space="preserve"> PAGEREF _Toc6425 \h </w:instrText>
        </w:r>
        <w:r>
          <w:fldChar w:fldCharType="separate"/>
        </w:r>
        <w:r>
          <w:t>40</w:t>
        </w:r>
        <w:r>
          <w:fldChar w:fldCharType="end"/>
        </w:r>
      </w:hyperlink>
    </w:p>
    <w:p>
      <w:pPr>
        <w:pStyle w:val="TOC2"/>
        <w:tabs>
          <w:tab w:val="right" w:leader="dot" w:pos="8306"/>
        </w:tabs>
      </w:pPr>
      <w:hyperlink w:anchor="_Toc3926" w:history="1">
        <w:r>
          <w:rPr>
            <w:rFonts w:ascii="仿宋" w:eastAsia="仿宋" w:hAnsi="仿宋" w:cs="仿宋" w:hint="eastAsia"/>
            <w:lang w:eastAsia="zh-CN"/>
          </w:rPr>
          <w:t>(二)、研发规划与投入</w:t>
        </w:r>
        <w:r>
          <w:tab/>
        </w:r>
        <w:r>
          <w:fldChar w:fldCharType="begin"/>
        </w:r>
        <w:r>
          <w:instrText xml:space="preserve"> PAGEREF _Toc3926 \h </w:instrText>
        </w:r>
        <w:r>
          <w:fldChar w:fldCharType="separate"/>
        </w:r>
        <w:r>
          <w:t>42</w:t>
        </w:r>
        <w:r>
          <w:fldChar w:fldCharType="end"/>
        </w:r>
      </w:hyperlink>
    </w:p>
    <w:p>
      <w:pPr>
        <w:pStyle w:val="TOC1"/>
        <w:tabs>
          <w:tab w:val="right" w:leader="dot" w:pos="8306"/>
        </w:tabs>
      </w:pPr>
      <w:hyperlink w:anchor="_Toc16769" w:history="1">
        <w:r>
          <w:rPr>
            <w:rFonts w:ascii="仿宋" w:eastAsia="仿宋" w:hAnsi="仿宋" w:cs="仿宋" w:hint="eastAsia"/>
            <w:lang w:eastAsia="zh-CN"/>
          </w:rPr>
          <w:t>十一、定型耐火材料项目风险管理</w:t>
        </w:r>
        <w:r>
          <w:tab/>
        </w:r>
        <w:r>
          <w:fldChar w:fldCharType="begin"/>
        </w:r>
        <w:r>
          <w:instrText xml:space="preserve"> PAGEREF _Toc16769 \h </w:instrText>
        </w:r>
        <w:r>
          <w:fldChar w:fldCharType="separate"/>
        </w:r>
        <w:r>
          <w:t>43</w:t>
        </w:r>
        <w:r>
          <w:fldChar w:fldCharType="end"/>
        </w:r>
      </w:hyperlink>
    </w:p>
    <w:p>
      <w:pPr>
        <w:pStyle w:val="TOC2"/>
        <w:tabs>
          <w:tab w:val="right" w:leader="dot" w:pos="8306"/>
        </w:tabs>
      </w:pPr>
      <w:hyperlink w:anchor="_Toc21769" w:history="1">
        <w:r>
          <w:rPr>
            <w:rFonts w:ascii="仿宋" w:eastAsia="仿宋" w:hAnsi="仿宋" w:cs="仿宋" w:hint="eastAsia"/>
            <w:lang w:eastAsia="zh-CN"/>
          </w:rPr>
          <w:t>(一)、风险识别与评估</w:t>
        </w:r>
        <w:r>
          <w:tab/>
        </w:r>
        <w:r>
          <w:fldChar w:fldCharType="begin"/>
        </w:r>
        <w:r>
          <w:instrText xml:space="preserve"> PAGEREF _Toc21769 \h </w:instrText>
        </w:r>
        <w:r>
          <w:fldChar w:fldCharType="separate"/>
        </w:r>
        <w:r>
          <w:t>43</w:t>
        </w:r>
        <w:r>
          <w:fldChar w:fldCharType="end"/>
        </w:r>
      </w:hyperlink>
    </w:p>
    <w:p>
      <w:pPr>
        <w:pStyle w:val="TOC2"/>
        <w:tabs>
          <w:tab w:val="right" w:leader="dot" w:pos="8306"/>
        </w:tabs>
      </w:pPr>
      <w:hyperlink w:anchor="_Toc8776" w:history="1">
        <w:r>
          <w:rPr>
            <w:rFonts w:ascii="仿宋" w:eastAsia="仿宋" w:hAnsi="仿宋" w:cs="仿宋" w:hint="eastAsia"/>
            <w:lang w:eastAsia="zh-CN"/>
          </w:rPr>
          <w:t>(二)、风险应对策略</w:t>
        </w:r>
        <w:r>
          <w:tab/>
        </w:r>
        <w:r>
          <w:fldChar w:fldCharType="begin"/>
        </w:r>
        <w:r>
          <w:instrText xml:space="preserve"> PAGEREF _Toc8776 \h </w:instrText>
        </w:r>
        <w:r>
          <w:fldChar w:fldCharType="separate"/>
        </w:r>
        <w:r>
          <w:t>44</w:t>
        </w:r>
        <w:r>
          <w:fldChar w:fldCharType="end"/>
        </w:r>
      </w:hyperlink>
    </w:p>
    <w:p>
      <w:pPr>
        <w:pStyle w:val="TOC2"/>
        <w:tabs>
          <w:tab w:val="right" w:leader="dot" w:pos="8306"/>
        </w:tabs>
      </w:pPr>
      <w:hyperlink w:anchor="_Toc20793" w:history="1">
        <w:r>
          <w:rPr>
            <w:rFonts w:ascii="仿宋" w:eastAsia="仿宋" w:hAnsi="仿宋" w:cs="仿宋" w:hint="eastAsia"/>
            <w:lang w:eastAsia="zh-CN"/>
          </w:rPr>
          <w:t>(三)、风险监控与控制</w:t>
        </w:r>
        <w:r>
          <w:tab/>
        </w:r>
        <w:r>
          <w:fldChar w:fldCharType="begin"/>
        </w:r>
        <w:r>
          <w:instrText xml:space="preserve"> PAGEREF _Toc20793 \h </w:instrText>
        </w:r>
        <w:r>
          <w:fldChar w:fldCharType="separate"/>
        </w:r>
        <w:r>
          <w:t>46</w:t>
        </w:r>
        <w:r>
          <w:fldChar w:fldCharType="end"/>
        </w:r>
      </w:hyperlink>
    </w:p>
    <w:p>
      <w:pPr>
        <w:pStyle w:val="TOC1"/>
        <w:tabs>
          <w:tab w:val="right" w:leader="dot" w:pos="8306"/>
        </w:tabs>
      </w:pPr>
      <w:hyperlink w:anchor="_Toc13771" w:history="1">
        <w:r>
          <w:rPr>
            <w:rFonts w:ascii="仿宋" w:eastAsia="仿宋" w:hAnsi="仿宋" w:cs="仿宋" w:hint="eastAsia"/>
            <w:lang w:eastAsia="zh-CN"/>
          </w:rPr>
          <w:t>十二、定型耐火材料项目投资规划</w:t>
        </w:r>
        <w:r>
          <w:tab/>
        </w:r>
        <w:r>
          <w:fldChar w:fldCharType="begin"/>
        </w:r>
        <w:r>
          <w:instrText xml:space="preserve"> PAGEREF _Toc13771 \h </w:instrText>
        </w:r>
        <w:r>
          <w:fldChar w:fldCharType="separate"/>
        </w:r>
        <w:r>
          <w:t>47</w:t>
        </w:r>
        <w:r>
          <w:fldChar w:fldCharType="end"/>
        </w:r>
      </w:hyperlink>
    </w:p>
    <w:p>
      <w:pPr>
        <w:pStyle w:val="TOC2"/>
        <w:tabs>
          <w:tab w:val="right" w:leader="dot" w:pos="8306"/>
        </w:tabs>
      </w:pPr>
      <w:hyperlink w:anchor="_Toc21401" w:history="1">
        <w:r>
          <w:rPr>
            <w:rFonts w:ascii="仿宋" w:eastAsia="仿宋" w:hAnsi="仿宋" w:cs="仿宋" w:hint="eastAsia"/>
            <w:lang w:eastAsia="zh-CN"/>
          </w:rPr>
          <w:t>(一)、定型耐火材料项目总投资估算</w:t>
        </w:r>
        <w:r>
          <w:tab/>
        </w:r>
        <w:r>
          <w:fldChar w:fldCharType="begin"/>
        </w:r>
        <w:r>
          <w:instrText xml:space="preserve"> PAGEREF _Toc21401 \h </w:instrText>
        </w:r>
        <w:r>
          <w:fldChar w:fldCharType="separate"/>
        </w:r>
        <w:r>
          <w:t>47</w:t>
        </w:r>
        <w:r>
          <w:fldChar w:fldCharType="end"/>
        </w:r>
      </w:hyperlink>
    </w:p>
    <w:p>
      <w:pPr>
        <w:pStyle w:val="TOC2"/>
        <w:tabs>
          <w:tab w:val="right" w:leader="dot" w:pos="8306"/>
        </w:tabs>
      </w:pPr>
      <w:hyperlink w:anchor="_Toc30867" w:history="1">
        <w:r>
          <w:rPr>
            <w:rFonts w:ascii="仿宋" w:eastAsia="仿宋" w:hAnsi="仿宋" w:cs="仿宋" w:hint="eastAsia"/>
            <w:lang w:eastAsia="zh-CN"/>
          </w:rPr>
          <w:t>(二)、资金筹措</w:t>
        </w:r>
        <w:r>
          <w:tab/>
        </w:r>
        <w:r>
          <w:fldChar w:fldCharType="begin"/>
        </w:r>
        <w:r>
          <w:instrText xml:space="preserve"> PAGEREF _Toc30867 \h </w:instrText>
        </w:r>
        <w:r>
          <w:fldChar w:fldCharType="separate"/>
        </w:r>
        <w:r>
          <w:t>49</w:t>
        </w:r>
        <w:r>
          <w:fldChar w:fldCharType="end"/>
        </w:r>
      </w:hyperlink>
    </w:p>
    <w:p>
      <w:pPr>
        <w:pStyle w:val="TOC1"/>
        <w:tabs>
          <w:tab w:val="right" w:leader="dot" w:pos="8306"/>
        </w:tabs>
      </w:pPr>
      <w:hyperlink w:anchor="_Toc11172" w:history="1">
        <w:r>
          <w:rPr>
            <w:rFonts w:ascii="仿宋" w:eastAsia="仿宋" w:hAnsi="仿宋" w:cs="仿宋" w:hint="eastAsia"/>
            <w:lang w:eastAsia="zh-CN"/>
          </w:rPr>
          <w:t>十三、供应链管理</w:t>
        </w:r>
        <w:r>
          <w:tab/>
        </w:r>
        <w:r>
          <w:fldChar w:fldCharType="begin"/>
        </w:r>
        <w:r>
          <w:instrText xml:space="preserve"> PAGEREF _Toc11172 \h </w:instrText>
        </w:r>
        <w:r>
          <w:fldChar w:fldCharType="separate"/>
        </w:r>
        <w:r>
          <w:t>49</w:t>
        </w:r>
        <w:r>
          <w:fldChar w:fldCharType="end"/>
        </w:r>
      </w:hyperlink>
    </w:p>
    <w:p>
      <w:pPr>
        <w:pStyle w:val="TOC2"/>
        <w:tabs>
          <w:tab w:val="right" w:leader="dot" w:pos="8306"/>
        </w:tabs>
      </w:pPr>
      <w:hyperlink w:anchor="_Toc5349" w:history="1">
        <w:r>
          <w:rPr>
            <w:rFonts w:ascii="仿宋" w:eastAsia="仿宋" w:hAnsi="仿宋" w:cs="仿宋" w:hint="eastAsia"/>
            <w:lang w:eastAsia="zh-CN"/>
          </w:rPr>
          <w:t>(一)、供应链战略规划</w:t>
        </w:r>
        <w:r>
          <w:tab/>
        </w:r>
        <w:r>
          <w:fldChar w:fldCharType="begin"/>
        </w:r>
        <w:r>
          <w:instrText xml:space="preserve"> PAGEREF _Toc5349 \h </w:instrText>
        </w:r>
        <w:r>
          <w:fldChar w:fldCharType="separate"/>
        </w:r>
        <w:r>
          <w:t>49</w:t>
        </w:r>
        <w:r>
          <w:fldChar w:fldCharType="end"/>
        </w:r>
      </w:hyperlink>
    </w:p>
    <w:p>
      <w:pPr>
        <w:pStyle w:val="TOC2"/>
        <w:tabs>
          <w:tab w:val="right" w:leader="dot" w:pos="8306"/>
        </w:tabs>
      </w:pPr>
      <w:hyperlink w:anchor="_Toc22651" w:history="1">
        <w:r>
          <w:rPr>
            <w:rFonts w:ascii="仿宋" w:eastAsia="仿宋" w:hAnsi="仿宋" w:cs="仿宋" w:hint="eastAsia"/>
            <w:lang w:eastAsia="zh-CN"/>
          </w:rPr>
          <w:t>(二)、供应商选择与合作</w:t>
        </w:r>
        <w:r>
          <w:tab/>
        </w:r>
        <w:r>
          <w:fldChar w:fldCharType="begin"/>
        </w:r>
        <w:r>
          <w:instrText xml:space="preserve"> PAGEREF _Toc22651 \h </w:instrText>
        </w:r>
        <w:r>
          <w:fldChar w:fldCharType="separate"/>
        </w:r>
        <w:r>
          <w:t>51</w:t>
        </w:r>
        <w:r>
          <w:fldChar w:fldCharType="end"/>
        </w:r>
      </w:hyperlink>
    </w:p>
    <w:p>
      <w:pPr>
        <w:pStyle w:val="TOC2"/>
        <w:tabs>
          <w:tab w:val="right" w:leader="dot" w:pos="8306"/>
        </w:tabs>
      </w:pPr>
      <w:hyperlink w:anchor="_Toc15257" w:history="1">
        <w:r>
          <w:rPr>
            <w:rFonts w:ascii="仿宋" w:eastAsia="仿宋" w:hAnsi="仿宋" w:cs="仿宋" w:hint="eastAsia"/>
            <w:lang w:eastAsia="zh-CN"/>
          </w:rPr>
          <w:t>(三)、物流与库存管理</w:t>
        </w:r>
        <w:r>
          <w:tab/>
        </w:r>
        <w:r>
          <w:fldChar w:fldCharType="begin"/>
        </w:r>
        <w:r>
          <w:instrText xml:space="preserve"> PAGEREF _Toc15257 \h </w:instrText>
        </w:r>
        <w:r>
          <w:fldChar w:fldCharType="separate"/>
        </w:r>
        <w:r>
          <w:t>52</w:t>
        </w:r>
        <w:r>
          <w:fldChar w:fldCharType="end"/>
        </w:r>
      </w:hyperlink>
    </w:p>
    <w:p>
      <w:pPr>
        <w:pStyle w:val="TOC1"/>
        <w:tabs>
          <w:tab w:val="right" w:leader="dot" w:pos="8306"/>
        </w:tabs>
      </w:pPr>
      <w:hyperlink w:anchor="_Toc17612" w:history="1">
        <w:r>
          <w:rPr>
            <w:rFonts w:ascii="仿宋" w:eastAsia="仿宋" w:hAnsi="仿宋" w:cs="仿宋" w:hint="eastAsia"/>
            <w:lang w:eastAsia="zh-CN"/>
          </w:rPr>
          <w:t>十四、定型耐火材料项目治理与监督</w:t>
        </w:r>
        <w:r>
          <w:tab/>
        </w:r>
        <w:r>
          <w:fldChar w:fldCharType="begin"/>
        </w:r>
        <w:r>
          <w:instrText xml:space="preserve"> PAGEREF _Toc17612 \h </w:instrText>
        </w:r>
        <w:r>
          <w:fldChar w:fldCharType="separate"/>
        </w:r>
        <w:r>
          <w:t>53</w:t>
        </w:r>
        <w:r>
          <w:fldChar w:fldCharType="end"/>
        </w:r>
      </w:hyperlink>
    </w:p>
    <w:p>
      <w:pPr>
        <w:pStyle w:val="TOC2"/>
        <w:tabs>
          <w:tab w:val="right" w:leader="dot" w:pos="8306"/>
        </w:tabs>
      </w:pPr>
      <w:hyperlink w:anchor="_Toc7422" w:history="1">
        <w:r>
          <w:rPr>
            <w:rFonts w:ascii="仿宋" w:eastAsia="仿宋" w:hAnsi="仿宋" w:cs="仿宋" w:hint="eastAsia"/>
            <w:lang w:eastAsia="zh-CN"/>
          </w:rPr>
          <w:t>(一)、定型耐火材料项目治理结构</w:t>
        </w:r>
        <w:r>
          <w:tab/>
        </w:r>
        <w:r>
          <w:fldChar w:fldCharType="begin"/>
        </w:r>
        <w:r>
          <w:instrText xml:space="preserve"> PAGEREF _Toc7422 \h </w:instrText>
        </w:r>
        <w:r>
          <w:fldChar w:fldCharType="separate"/>
        </w:r>
        <w:r>
          <w:t>53</w:t>
        </w:r>
        <w:r>
          <w:fldChar w:fldCharType="end"/>
        </w:r>
      </w:hyperlink>
    </w:p>
    <w:p>
      <w:pPr>
        <w:pStyle w:val="TOC2"/>
        <w:tabs>
          <w:tab w:val="right" w:leader="dot" w:pos="8306"/>
        </w:tabs>
      </w:pPr>
      <w:hyperlink w:anchor="_Toc22197" w:history="1">
        <w:r>
          <w:rPr>
            <w:rFonts w:ascii="仿宋" w:eastAsia="仿宋" w:hAnsi="仿宋" w:cs="仿宋" w:hint="eastAsia"/>
            <w:lang w:eastAsia="zh-CN"/>
          </w:rPr>
          <w:t>(二)、监督与审计</w:t>
        </w:r>
        <w:r>
          <w:tab/>
        </w:r>
        <w:r>
          <w:fldChar w:fldCharType="begin"/>
        </w:r>
        <w:r>
          <w:instrText xml:space="preserve"> PAGEREF _Toc22197 \h </w:instrText>
        </w:r>
        <w:r>
          <w:fldChar w:fldCharType="separate"/>
        </w:r>
        <w:r>
          <w:t>55</w:t>
        </w:r>
        <w:r>
          <w:fldChar w:fldCharType="end"/>
        </w:r>
      </w:hyperlink>
    </w:p>
    <w:p>
      <w:pPr>
        <w:pStyle w:val="TOC1"/>
        <w:tabs>
          <w:tab w:val="right" w:leader="dot" w:pos="8306"/>
        </w:tabs>
      </w:pPr>
      <w:hyperlink w:anchor="_Toc18840" w:history="1">
        <w:r>
          <w:rPr>
            <w:rFonts w:ascii="仿宋" w:eastAsia="仿宋" w:hAnsi="仿宋" w:cs="仿宋" w:hint="eastAsia"/>
            <w:lang w:eastAsia="zh-CN"/>
          </w:rPr>
          <w:t>十五、风险识别与分类</w:t>
        </w:r>
        <w:r>
          <w:tab/>
        </w:r>
        <w:r>
          <w:fldChar w:fldCharType="begin"/>
        </w:r>
        <w:r>
          <w:instrText xml:space="preserve"> PAGEREF _Toc18840 \h </w:instrText>
        </w:r>
        <w:r>
          <w:fldChar w:fldCharType="separate"/>
        </w:r>
        <w:r>
          <w:t>56</w:t>
        </w:r>
        <w:r>
          <w:fldChar w:fldCharType="end"/>
        </w:r>
      </w:hyperlink>
    </w:p>
    <w:p>
      <w:pPr>
        <w:pStyle w:val="TOC2"/>
        <w:tabs>
          <w:tab w:val="right" w:leader="dot" w:pos="8306"/>
        </w:tabs>
      </w:pPr>
      <w:hyperlink w:anchor="_Toc7173" w:history="1">
        <w:r>
          <w:rPr>
            <w:rFonts w:ascii="仿宋" w:eastAsia="仿宋" w:hAnsi="仿宋" w:cs="仿宋" w:hint="eastAsia"/>
            <w:lang w:eastAsia="zh-CN"/>
          </w:rPr>
          <w:t>(一)、风险识别</w:t>
        </w:r>
        <w:r>
          <w:tab/>
        </w:r>
        <w:r>
          <w:fldChar w:fldCharType="begin"/>
        </w:r>
        <w:r>
          <w:instrText xml:space="preserve"> PAGEREF _Toc7173 \h </w:instrText>
        </w:r>
        <w:r>
          <w:fldChar w:fldCharType="separate"/>
        </w:r>
        <w:r>
          <w:t>56</w:t>
        </w:r>
        <w:r>
          <w:fldChar w:fldCharType="end"/>
        </w:r>
      </w:hyperlink>
    </w:p>
    <w:p>
      <w:pPr>
        <w:pStyle w:val="TOC2"/>
        <w:tabs>
          <w:tab w:val="right" w:leader="dot" w:pos="8306"/>
        </w:tabs>
      </w:pPr>
      <w:hyperlink w:anchor="_Toc16880" w:history="1">
        <w:r>
          <w:rPr>
            <w:rFonts w:ascii="仿宋" w:eastAsia="仿宋" w:hAnsi="仿宋" w:cs="仿宋" w:hint="eastAsia"/>
            <w:lang w:eastAsia="zh-CN"/>
          </w:rPr>
          <w:t>(二)、风险分类</w:t>
        </w:r>
        <w:r>
          <w:tab/>
        </w:r>
        <w:r>
          <w:fldChar w:fldCharType="begin"/>
        </w:r>
        <w:r>
          <w:instrText xml:space="preserve"> PAGEREF _Toc16880 \h </w:instrText>
        </w:r>
        <w:r>
          <w:fldChar w:fldCharType="separate"/>
        </w:r>
        <w:r>
          <w:t>58</w:t>
        </w:r>
        <w:r>
          <w:fldChar w:fldCharType="end"/>
        </w:r>
      </w:hyperlink>
    </w:p>
    <w:p>
      <w:pPr>
        <w:pStyle w:val="TOC1"/>
        <w:tabs>
          <w:tab w:val="right" w:leader="dot" w:pos="8306"/>
        </w:tabs>
      </w:pPr>
      <w:hyperlink w:anchor="_Toc23883" w:history="1">
        <w:r>
          <w:rPr>
            <w:rFonts w:ascii="仿宋" w:eastAsia="仿宋" w:hAnsi="仿宋" w:cs="仿宋" w:hint="eastAsia"/>
            <w:lang w:eastAsia="zh-CN"/>
          </w:rPr>
          <w:t>十六、定型耐火材料项目工程方案分析</w:t>
        </w:r>
        <w:r>
          <w:tab/>
        </w:r>
        <w:r>
          <w:fldChar w:fldCharType="begin"/>
        </w:r>
        <w:r>
          <w:instrText xml:space="preserve"> PAGEREF _Toc23883 \h </w:instrText>
        </w:r>
        <w:r>
          <w:fldChar w:fldCharType="separate"/>
        </w:r>
        <w:r>
          <w:t>60</w:t>
        </w:r>
        <w:r>
          <w:fldChar w:fldCharType="end"/>
        </w:r>
      </w:hyperlink>
    </w:p>
    <w:p>
      <w:pPr>
        <w:pStyle w:val="TOC2"/>
        <w:tabs>
          <w:tab w:val="right" w:leader="dot" w:pos="8306"/>
        </w:tabs>
      </w:pPr>
      <w:hyperlink w:anchor="_Toc30165" w:history="1">
        <w:r>
          <w:rPr>
            <w:rFonts w:ascii="仿宋" w:eastAsia="仿宋" w:hAnsi="仿宋" w:cs="仿宋" w:hint="eastAsia"/>
            <w:lang w:eastAsia="zh-CN"/>
          </w:rPr>
          <w:t>(一)、建筑工程设计原则</w:t>
        </w:r>
        <w:r>
          <w:tab/>
        </w:r>
        <w:r>
          <w:fldChar w:fldCharType="begin"/>
        </w:r>
        <w:r>
          <w:instrText xml:space="preserve"> PAGEREF _Toc30165 \h </w:instrText>
        </w:r>
        <w:r>
          <w:fldChar w:fldCharType="separate"/>
        </w:r>
        <w:r>
          <w:t>60</w:t>
        </w:r>
        <w:r>
          <w:fldChar w:fldCharType="end"/>
        </w:r>
      </w:hyperlink>
    </w:p>
    <w:p>
      <w:pPr>
        <w:pStyle w:val="TOC2"/>
        <w:tabs>
          <w:tab w:val="right" w:leader="dot" w:pos="8306"/>
        </w:tabs>
      </w:pPr>
      <w:hyperlink w:anchor="_Toc30353" w:history="1">
        <w:r>
          <w:rPr>
            <w:rFonts w:ascii="仿宋" w:eastAsia="仿宋" w:hAnsi="仿宋" w:cs="仿宋" w:hint="eastAsia"/>
            <w:lang w:eastAsia="zh-CN"/>
          </w:rPr>
          <w:t>(二)、土建工程建设指标</w:t>
        </w:r>
        <w:r>
          <w:tab/>
        </w:r>
        <w:r>
          <w:fldChar w:fldCharType="begin"/>
        </w:r>
        <w:r>
          <w:instrText xml:space="preserve"> PAGEREF _Toc30353 \h </w:instrText>
        </w:r>
        <w:r>
          <w:fldChar w:fldCharType="separate"/>
        </w:r>
        <w:r>
          <w:t>63</w:t>
        </w:r>
        <w:r>
          <w:fldChar w:fldCharType="end"/>
        </w:r>
      </w:hyperlink>
    </w:p>
    <w:p>
      <w:pPr>
        <w:pStyle w:val="TOC1"/>
        <w:tabs>
          <w:tab w:val="right" w:leader="dot" w:pos="8306"/>
        </w:tabs>
      </w:pPr>
      <w:hyperlink w:anchor="_Toc14019" w:history="1">
        <w:r>
          <w:rPr>
            <w:rFonts w:ascii="仿宋" w:eastAsia="仿宋" w:hAnsi="仿宋" w:cs="仿宋" w:hint="eastAsia"/>
            <w:lang w:eastAsia="zh-CN"/>
          </w:rPr>
          <w:t>十七、定型耐火材料项目变更管理</w:t>
        </w:r>
        <w:r>
          <w:tab/>
        </w:r>
        <w:r>
          <w:fldChar w:fldCharType="begin"/>
        </w:r>
        <w:r>
          <w:instrText xml:space="preserve"> PAGEREF _Toc14019 \h </w:instrText>
        </w:r>
        <w:r>
          <w:fldChar w:fldCharType="separate"/>
        </w:r>
        <w:r>
          <w:t>65</w:t>
        </w:r>
        <w:r>
          <w:fldChar w:fldCharType="end"/>
        </w:r>
      </w:hyperlink>
    </w:p>
    <w:p>
      <w:pPr>
        <w:pStyle w:val="TOC2"/>
        <w:tabs>
          <w:tab w:val="right" w:leader="dot" w:pos="8306"/>
        </w:tabs>
      </w:pPr>
      <w:hyperlink w:anchor="_Toc2739" w:history="1">
        <w:r>
          <w:rPr>
            <w:rFonts w:ascii="仿宋" w:eastAsia="仿宋" w:hAnsi="仿宋" w:cs="仿宋" w:hint="eastAsia"/>
            <w:lang w:eastAsia="zh-CN"/>
          </w:rPr>
          <w:t>(一)、变更申请与评估</w:t>
        </w:r>
        <w:r>
          <w:tab/>
        </w:r>
        <w:r>
          <w:fldChar w:fldCharType="begin"/>
        </w:r>
        <w:r>
          <w:instrText xml:space="preserve"> PAGEREF _Toc2739 \h </w:instrText>
        </w:r>
        <w:r>
          <w:fldChar w:fldCharType="separate"/>
        </w:r>
        <w:r>
          <w:t>65</w:t>
        </w:r>
        <w:r>
          <w:fldChar w:fldCharType="end"/>
        </w:r>
      </w:hyperlink>
    </w:p>
    <w:p>
      <w:pPr>
        <w:pStyle w:val="TOC2"/>
        <w:tabs>
          <w:tab w:val="right" w:leader="dot" w:pos="8306"/>
        </w:tabs>
      </w:pPr>
      <w:hyperlink w:anchor="_Toc32319" w:history="1">
        <w:r>
          <w:rPr>
            <w:rFonts w:ascii="仿宋" w:eastAsia="仿宋" w:hAnsi="仿宋" w:cs="仿宋" w:hint="eastAsia"/>
            <w:lang w:eastAsia="zh-CN"/>
          </w:rPr>
          <w:t>(二)、变更实施与控制</w:t>
        </w:r>
        <w:r>
          <w:tab/>
        </w:r>
        <w:r>
          <w:fldChar w:fldCharType="begin"/>
        </w:r>
        <w:r>
          <w:instrText xml:space="preserve"> PAGEREF _Toc32319 \h </w:instrText>
        </w:r>
        <w:r>
          <w:fldChar w:fldCharType="separate"/>
        </w:r>
        <w:r>
          <w:t>65</w:t>
        </w:r>
        <w:r>
          <w:fldChar w:fldCharType="end"/>
        </w:r>
      </w:hyperlink>
    </w:p>
    <w:p>
      <w:pPr>
        <w:pStyle w:val="TOC1"/>
        <w:tabs>
          <w:tab w:val="right" w:leader="dot" w:pos="8306"/>
        </w:tabs>
      </w:pPr>
      <w:hyperlink w:anchor="_Toc3765" w:history="1">
        <w:r>
          <w:rPr>
            <w:rFonts w:ascii="仿宋" w:eastAsia="仿宋" w:hAnsi="仿宋" w:cs="仿宋" w:hint="eastAsia"/>
            <w:lang w:eastAsia="zh-CN"/>
          </w:rPr>
          <w:t>十八、营销与推广策略</w:t>
        </w:r>
        <w:r>
          <w:tab/>
        </w:r>
        <w:r>
          <w:fldChar w:fldCharType="begin"/>
        </w:r>
        <w:r>
          <w:instrText xml:space="preserve"> PAGEREF _Toc3765 \h </w:instrText>
        </w:r>
        <w:r>
          <w:fldChar w:fldCharType="separate"/>
        </w:r>
        <w:r>
          <w:t>66</w:t>
        </w:r>
        <w:r>
          <w:fldChar w:fldCharType="end"/>
        </w:r>
      </w:hyperlink>
    </w:p>
    <w:p>
      <w:pPr>
        <w:pStyle w:val="TOC2"/>
        <w:tabs>
          <w:tab w:val="right" w:leader="dot" w:pos="8306"/>
        </w:tabs>
      </w:pPr>
      <w:hyperlink w:anchor="_Toc12402" w:history="1">
        <w:r>
          <w:rPr>
            <w:rFonts w:ascii="仿宋" w:eastAsia="仿宋" w:hAnsi="仿宋" w:cs="仿宋" w:hint="eastAsia"/>
            <w:lang w:eastAsia="zh-CN"/>
          </w:rPr>
          <w:t>(一)、产品/服务定位与特点</w:t>
        </w:r>
        <w:r>
          <w:tab/>
        </w:r>
        <w:r>
          <w:fldChar w:fldCharType="begin"/>
        </w:r>
        <w:r>
          <w:instrText xml:space="preserve"> PAGEREF _Toc12402 \h </w:instrText>
        </w:r>
        <w:r>
          <w:fldChar w:fldCharType="separate"/>
        </w:r>
        <w:r>
          <w:t>66</w:t>
        </w:r>
        <w:r>
          <w:fldChar w:fldCharType="end"/>
        </w:r>
      </w:hyperlink>
    </w:p>
    <w:p>
      <w:pPr>
        <w:pStyle w:val="TOC2"/>
        <w:tabs>
          <w:tab w:val="right" w:leader="dot" w:pos="8306"/>
        </w:tabs>
      </w:pPr>
      <w:hyperlink w:anchor="_Toc21640" w:history="1">
        <w:r>
          <w:rPr>
            <w:rFonts w:ascii="仿宋" w:eastAsia="仿宋" w:hAnsi="仿宋" w:cs="仿宋" w:hint="eastAsia"/>
            <w:lang w:eastAsia="zh-CN"/>
          </w:rPr>
          <w:t>(二)、市场定位与竞争分析</w:t>
        </w:r>
        <w:r>
          <w:tab/>
        </w:r>
        <w:r>
          <w:fldChar w:fldCharType="begin"/>
        </w:r>
        <w:r>
          <w:instrText xml:space="preserve"> PAGEREF _Toc21640 \h </w:instrText>
        </w:r>
        <w:r>
          <w:fldChar w:fldCharType="separate"/>
        </w:r>
        <w:r>
          <w:t>67</w:t>
        </w:r>
        <w:r>
          <w:fldChar w:fldCharType="end"/>
        </w:r>
      </w:hyperlink>
    </w:p>
    <w:p>
      <w:pPr>
        <w:pStyle w:val="TOC2"/>
        <w:tabs>
          <w:tab w:val="right" w:leader="dot" w:pos="8306"/>
        </w:tabs>
      </w:pPr>
      <w:hyperlink w:anchor="_Toc1103" w:history="1">
        <w:r>
          <w:rPr>
            <w:rFonts w:ascii="仿宋" w:eastAsia="仿宋" w:hAnsi="仿宋" w:cs="仿宋" w:hint="eastAsia"/>
            <w:lang w:eastAsia="zh-CN"/>
          </w:rPr>
          <w:t>(三)、营销渠道与策略</w:t>
        </w:r>
        <w:r>
          <w:tab/>
        </w:r>
        <w:r>
          <w:fldChar w:fldCharType="begin"/>
        </w:r>
        <w:r>
          <w:instrText xml:space="preserve"> PAGEREF _Toc1103 \h </w:instrText>
        </w:r>
        <w:r>
          <w:fldChar w:fldCharType="separate"/>
        </w:r>
        <w:r>
          <w:t>69</w:t>
        </w:r>
        <w:r>
          <w:fldChar w:fldCharType="end"/>
        </w:r>
      </w:hyperlink>
    </w:p>
    <w:p>
      <w:pPr>
        <w:pStyle w:val="TOC2"/>
        <w:tabs>
          <w:tab w:val="right" w:leader="dot" w:pos="8306"/>
        </w:tabs>
      </w:pPr>
      <w:hyperlink w:anchor="_Toc14610" w:history="1">
        <w:r>
          <w:rPr>
            <w:rFonts w:ascii="仿宋" w:eastAsia="仿宋" w:hAnsi="仿宋" w:cs="仿宋" w:hint="eastAsia"/>
            <w:lang w:eastAsia="zh-CN"/>
          </w:rPr>
          <w:t>(四)、推广与宣传活动</w:t>
        </w:r>
        <w:r>
          <w:tab/>
        </w:r>
        <w:r>
          <w:fldChar w:fldCharType="begin"/>
        </w:r>
        <w:r>
          <w:instrText xml:space="preserve"> PAGEREF _Toc14610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13"/>
      <w:r>
        <w:rPr>
          <w:rFonts w:ascii="仿宋" w:eastAsia="仿宋" w:hAnsi="仿宋" w:cs="仿宋" w:hint="eastAsia"/>
          <w:sz w:val="28"/>
          <w:lang w:eastAsia="zh-CN"/>
        </w:rPr>
        <w:t>一、定型耐火材料项目可持续发展</w:t>
      </w:r>
      <w:bookmarkEnd w:id="2"/>
    </w:p>
    <w:p>
      <w:pPr>
        <w:pStyle w:val="Heading2"/>
        <w:rPr>
          <w:rFonts w:ascii="仿宋" w:eastAsia="仿宋" w:hAnsi="仿宋" w:cs="仿宋" w:hint="eastAsia"/>
          <w:lang w:eastAsia="zh-CN"/>
        </w:rPr>
      </w:pPr>
      <w:bookmarkStart w:id="3" w:name="_Toc190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耐火材料项目中，定型耐火材料项目团队着眼于未来，明确了可持续发展的战略方向。制定的具体可持续发展目标包括降低资源使用、采用环保技术、最大化社会效益等。这一步骤不仅有助于定型耐火材料项目在环保和社会责任方面达到最高标准，也为未来提供了明确的指引，确保定型耐火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可持续实践的融入定型耐火材料项目管理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定型耐火材料项目管理周期。从定型耐火材料项目规划开始，定型耐火材料项目团队就考虑了环境和社会的因素。在执行阶段，定型耐火材料项目团队积极推动绿色技术的应用，优化资源利用。此外，关注员工的社会责任，通过培训和沟通活动提高员工对可持续发展的认知，使他们能够在日常工作中践行可持续实践。这些举措不仅为定型耐火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3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扎根于定型耐火材料项目的可持续发展理念，我们深信环保与社会责任是定型耐火材料项目成功的关键支柱。在定型耐火材料项目的每一步，我们都致力于通过创新和实践，履行对环境和社会的坚定责任。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团队通过引入先进的环保技术、建立高效的废物处理系统以及推动能源节约措施，积极履行环保责任。定期的环保监测和评估确保定型耐火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不仅致力于自身可持续发展，还注重对社会的回馈。通过支持社区定型耐火材料项目、参与慈善事业、提供培训机会等方式，定型耐火材料项目积极履行社会责任。与当地社区建立积极互动，关注员工的工作与生活平衡，以及员工的身心健康，是定型耐火材料项目在社会责任层面的关键举措。这样的实践不仅增强了定型耐火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25"/>
      <w:r>
        <w:rPr>
          <w:rFonts w:ascii="仿宋" w:eastAsia="仿宋" w:hAnsi="仿宋" w:cs="仿宋" w:hint="eastAsia"/>
          <w:sz w:val="28"/>
          <w:lang w:eastAsia="zh-CN"/>
        </w:rPr>
        <w:t>二、定型耐火材料项目土建工程</w:t>
      </w:r>
      <w:bookmarkEnd w:id="5"/>
    </w:p>
    <w:p>
      <w:pPr>
        <w:pStyle w:val="Heading2"/>
        <w:rPr>
          <w:rFonts w:ascii="仿宋" w:eastAsia="仿宋" w:hAnsi="仿宋" w:cs="仿宋" w:hint="eastAsia"/>
          <w:lang w:eastAsia="zh-CN"/>
        </w:rPr>
      </w:pPr>
      <w:bookmarkStart w:id="6" w:name="_Toc1516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在定型耐火材料项目的建筑工程设计中，我们将秉承一系列重要的设计原则，以确保定型耐火材料项目建筑在功能、美观、可持续性等方面达到最佳效果。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首要原则是确保建筑的功能性得到最大化的发挥。我们将充分理解定型耐火材料项目的实际需求，合理布局各个功能区域，保证建筑在满足业务需求的同时，提供高效的工作环境。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在建筑设计中，我们将综合考虑建设和运营成本。通过精细的经济效益分析，确保设计方案在高效利用资源的同时，对定型耐火材料项目的长期盈利能力有积极的贡献。</w:t>
      </w:r>
    </w:p>
    <w:p>
      <w:pPr>
        <w:pStyle w:val="Heading2"/>
        <w:ind w:firstLine="560" w:firstLineChars="200"/>
        <w:rPr>
          <w:rFonts w:ascii="仿宋" w:eastAsia="仿宋" w:hAnsi="仿宋" w:cs="仿宋" w:hint="eastAsia"/>
          <w:sz w:val="28"/>
          <w:lang w:eastAsia="zh-CN"/>
        </w:rPr>
      </w:pPr>
      <w:bookmarkStart w:id="7" w:name="_Toc285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耐火材料项目的土建工程设计中，我们将精准设定设计年限，结合定型耐火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定型耐火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4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定型耐火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定型耐火材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定型耐火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65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本期工程定型耐火材料项目预计总建筑面积XXX平方米，其中：计容建筑面积XXX平方米，计划建筑工程投资XX万元，占定型耐火材料项目总投资的XX%。</w:t>
      </w:r>
    </w:p>
    <w:p>
      <w:pPr>
        <w:pStyle w:val="Heading1"/>
        <w:ind w:firstLine="560" w:firstLineChars="200"/>
        <w:rPr>
          <w:rFonts w:ascii="仿宋" w:eastAsia="仿宋" w:hAnsi="仿宋" w:cs="仿宋" w:hint="eastAsia"/>
          <w:sz w:val="28"/>
          <w:lang w:eastAsia="zh-CN"/>
        </w:rPr>
      </w:pPr>
      <w:bookmarkStart w:id="10" w:name="_Toc703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50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定型耐火材料项目的主要产品是XXXX，预计年产值为XXX万元。这一产品在市场中占据着重要的地位，其广泛的应用范围使得该定型耐火材料项目的市场前景非常广阔。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定型耐火材料项目的xxx产品作为重要的原材料之一，将在多个领域发挥关键作用。其在建筑、交通、能源等方面的广泛应用将为整个产业链提供强大的支持，形成产业协同效应。定型耐火材料项目的年产值XXX万XXX万XXX万万元不仅反映了其在市场上的巨大潜力，更预示着它对国民经济的积极贡献。这种关联度高、涉及面广的产业关系，使得该定型耐火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974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总征地面积为XXXX平方米，相当于约XX.XX亩，其中净用地面积为XXXX平方米，红线范围内相当于约XX.XX亩。这一用地规模充分考虑了定型耐火材料项目的建设需求，保障了定型耐火材料项目在合适的空间内得以充分发展。定型耐火材料项目规划的总建筑面积为XXXX平方米，其中主体工程建设占XXXX平方米，计容建筑面积达XXXX平方米。预计建筑工程的投资将达到XXXX万元，为定型耐火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计划购置的设备共计XXXX台（套），设备购置费用为XXXX万元。这一设备购置计划充分考虑到定型耐火材料项目的生产需求和技术要求，确保了定型耐火材料项目在生产运营中具备先进的技术装备和高效的生产能力。设备的合理配置将为定型耐火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计划总投资为XXXX万元，预计年实现营业收入为XXXX万元。这一产能规模的设定旨在确保定型耐火材料项目能够在投资与回报之间取得平衡，实现长期可持续的发展。定型耐火材料项目的总投资充分考虑到各个方面的需求，包括用地建设、设备购置等多个环节，以确保定型耐火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3103"/>
      <w:r>
        <w:rPr>
          <w:rFonts w:ascii="仿宋" w:eastAsia="仿宋" w:hAnsi="仿宋" w:cs="仿宋" w:hint="eastAsia"/>
          <w:sz w:val="28"/>
          <w:lang w:eastAsia="zh-CN"/>
        </w:rPr>
        <w:t>四、定型耐火材料项目选址可行性分析</w:t>
      </w:r>
      <w:bookmarkEnd w:id="13"/>
    </w:p>
    <w:p>
      <w:pPr>
        <w:pStyle w:val="Heading2"/>
        <w:rPr>
          <w:rFonts w:ascii="仿宋" w:eastAsia="仿宋" w:hAnsi="仿宋" w:cs="仿宋" w:hint="eastAsia"/>
          <w:lang w:eastAsia="zh-CN"/>
        </w:rPr>
      </w:pPr>
      <w:bookmarkStart w:id="14" w:name="_Toc24324"/>
      <w:r>
        <w:rPr>
          <w:rFonts w:ascii="仿宋" w:eastAsia="仿宋" w:hAnsi="仿宋" w:cs="仿宋" w:hint="eastAsia"/>
          <w:lang w:eastAsia="zh-CN"/>
        </w:rPr>
        <w:t>(一)、定型耐火材料项目选址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该定型耐火材料项目选址位于XX省XX市XX区XXX街道</w:t>
      </w:r>
    </w:p>
    <w:p>
      <w:pPr>
        <w:pStyle w:val="Heading2"/>
        <w:ind w:firstLine="560" w:firstLineChars="200"/>
        <w:rPr>
          <w:rFonts w:ascii="仿宋" w:eastAsia="仿宋" w:hAnsi="仿宋" w:cs="仿宋" w:hint="eastAsia"/>
          <w:sz w:val="28"/>
          <w:lang w:eastAsia="zh-CN"/>
        </w:rPr>
      </w:pPr>
      <w:bookmarkStart w:id="15" w:name="_Toc2586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定型耐火材料项目的征地面积将根据定型耐火材料项目的实际规模和需求进行精确规划。具体面积XXX平方米，旨在确保定型耐火材料项目不仅能够满足当前的发展需求，还能够预留空间以适应未来的扩展。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净用地面积是在征地面积基础上去除不可利用面积后的实际可开发用地。具体面积XXX平方米，考虑到环保、交通、安全等多方面因素，以确保定型耐火材料项目在整体利用效率上达到最优。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定型耐火材料项目计划建设的建筑总规模具体面积XXX平方米。这一规模的确定综合考虑了定型耐火材料项目的性质、规模，以及城市规划的相关要求，确保建筑布局与周边环境协调一致。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绿地率是定型耐火材料项目用地中被规划为绿地的比例。具体面积XXX平方米，旨在通过合理规划绿地，改善定型耐火材料项目周边环境，提升居民生活质量，并符合城市整体绿化规划。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容积率是用地上可以建设的建筑总体积与用地面积之比。具体面积XXX，通过合理的容积率规划，确保定型耐火材料项目建筑规模与周边环境和谐共生。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定型耐火材料项目选址与当地城市规划相一致，具体面积XXX平方米。通过与城市规划部门深入沟通，确保定型耐火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定型耐火材料项目选址符合当地产业政策，具体面积XXX平方米。这包括定型耐火材料项目对当地经济的促进作用，以及对相关产业的带动效应，确保定型耐火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用地总体要求必须符合环保和可持续发展的原则，具体面积XXX平方米。通过采用绿色建筑设计、节能减排等措施，确保定型耐火材料项目在建设和运营过程中对环境的影响最小化，达到可持续发展的要求。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确保定型耐火材料项目选址具备必要的公共设施配套，具体面积XXX平方米。这包括交通便利性、教育、医疗等基础设施，以提高居民生活品质，使得定型耐火材料项目选址更具吸引力。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考虑用地总体要求对当地社会稳定性的影响，具体面积XXX平方米。通过深入了解当地社区反馈，确保定型耐火材料项目的选址和建设过程对当地社会和谐稳定产生积极作用。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定型耐火材料项目选址不仅符合法规和规划，还在实际操作中具有可行性。这一全面规划将为定型耐火材料项目的成功实施提供坚实的基础，确保定型耐火材料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06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耐火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定型耐火材料项目的设备规划和空间设计中，我们将采取灵活设备布局的措施。设备布局将根据实际需求进行灵活设计，避免不必要的浪费。通过合理规划设备摆放位置，我们将提高设备的利用率，减少设备间距，以确保定型耐火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定型耐火材料项目内部引入共享设施的概念，例如共享会议室、办公区等。通过这种方式，我们可以减少对资源的重复建设，提高资源共享效率，从而减小定型耐火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776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定型耐火材料项目的总图布置中，我们将不同功能区域进行明确的规划，以最大程度满足定型耐火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51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定型耐火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定型耐火材料项目对环境的影响是综合评价的重要因素之一。我们将详细考虑选址周边的自然环境、生态保护区、水源地等情况，确保定型耐火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对选址的评价还需充分考虑当地政府的产业政策和法规。我们将详细了解定型耐火材料项目所在地的相关政策，确保定型耐火材料项目的规划和运营与当地法规相符，降低不必要的法律风险。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考虑到社会稳定性对企业运营的重要性，我们将评估选址地区的社会安全情况、劳工关系、社区反馈等方面，以确保定型耐火材料项目的建设和运营不会受到社会稳定性的负面影响。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最后，我们将综合考虑用地成本，包括土地购置费用、土地开发成本等。通过对用地成本的详细评估，我们能够做出更为精确的经济效益分析，为定型耐火材料项目的投资决策提供有力支持。</w:t>
      </w:r>
    </w:p>
    <w:p>
      <w:pPr>
        <w:pStyle w:val="Heading1"/>
        <w:ind w:firstLine="560" w:firstLineChars="200"/>
        <w:rPr>
          <w:rFonts w:ascii="仿宋" w:eastAsia="仿宋" w:hAnsi="仿宋" w:cs="仿宋" w:hint="eastAsia"/>
          <w:sz w:val="28"/>
          <w:lang w:eastAsia="zh-CN"/>
        </w:rPr>
      </w:pPr>
      <w:bookmarkStart w:id="19" w:name="_Toc23263"/>
      <w:r>
        <w:rPr>
          <w:rFonts w:ascii="仿宋" w:eastAsia="仿宋" w:hAnsi="仿宋" w:cs="仿宋" w:hint="eastAsia"/>
          <w:sz w:val="28"/>
          <w:lang w:eastAsia="zh-CN"/>
        </w:rPr>
        <w:t>五、定型耐火材料项目建设单位说明</w:t>
      </w:r>
      <w:bookmarkEnd w:id="19"/>
    </w:p>
    <w:p>
      <w:pPr>
        <w:pStyle w:val="Heading2"/>
        <w:rPr>
          <w:rFonts w:ascii="仿宋" w:eastAsia="仿宋" w:hAnsi="仿宋" w:cs="仿宋" w:hint="eastAsia"/>
          <w:lang w:eastAsia="zh-CN"/>
        </w:rPr>
      </w:pPr>
      <w:bookmarkStart w:id="20" w:name="_Toc26853"/>
      <w:r>
        <w:rPr>
          <w:rFonts w:ascii="仿宋" w:eastAsia="仿宋" w:hAnsi="仿宋" w:cs="仿宋" w:hint="eastAsia"/>
          <w:lang w:eastAsia="zh-CN"/>
        </w:rPr>
        <w:t>(一)、定型耐火材料项目承办单位基本情况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8553"/>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定型耐火材料项目承办单位的XXXX，我们着眼于实现可持续的经济效益。通过技术创新和解决方案的提供，公司预计在定型耐火材料项目执行期间将获得可观的收入增长。这一收入来源主要包括定型耐火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同时，我们注重成本控制和效率提升，以确保定型耐火材料项目的可持续盈利。透过精细的管理和资源优化，公司期望实现定型耐火材料项目利润最大化。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定型耐火材料项目实施进行全面的投资评估，包括定型耐火材料项目启动阶段的资金投入和后续运营成本。通过对定型耐火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https://d.book118.com/998135114124006037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B72CE"/>
    <w:rsid w:val="7E5B7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3511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2024-02-19T03:26:00Z</dcterms:created>
  <dcterms:modified xsi:type="dcterms:W3CDTF">2024-02-19T03:27:14Z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14CCB89DA0294A2B96118AA691122F42_11</vt:lpwstr>
  </property>
  <property fmtid="{D5CDD505-2E9C-101B-9397-08002B2CF9AE}" pid="3" name="KSOProductBuildVer">
    <vt:lpwstr>2052-12.1.0.16250</vt:lpwstr>
  </property>
</Properties>
</file>