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运载火箭CAMAC测试系统项目规划设计纲要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02" w:history="1">
        <w:r>
          <w:rPr>
            <w:rFonts w:ascii="仿宋" w:eastAsia="仿宋" w:hAnsi="仿宋" w:cs="仿宋" w:hint="eastAsia"/>
            <w:lang w:eastAsia="zh-CN"/>
          </w:rPr>
          <w:t>序言</w:t>
        </w:r>
        <w:r>
          <w:tab/>
        </w:r>
        <w:r>
          <w:fldChar w:fldCharType="begin"/>
        </w:r>
        <w:r>
          <w:instrText xml:space="preserve"> PAGEREF _Toc20402 \h </w:instrText>
        </w:r>
        <w:r>
          <w:fldChar w:fldCharType="separate"/>
        </w:r>
        <w:r>
          <w:t>3</w:t>
        </w:r>
        <w:r>
          <w:fldChar w:fldCharType="end"/>
        </w:r>
      </w:hyperlink>
    </w:p>
    <w:p>
      <w:pPr>
        <w:pStyle w:val="TOC1"/>
        <w:tabs>
          <w:tab w:val="right" w:leader="dot" w:pos="8306"/>
        </w:tabs>
      </w:pPr>
      <w:hyperlink w:anchor="_Toc6063" w:history="1">
        <w:r>
          <w:rPr>
            <w:rFonts w:ascii="仿宋" w:eastAsia="仿宋" w:hAnsi="仿宋" w:cs="仿宋" w:hint="eastAsia"/>
            <w:lang w:eastAsia="zh-CN"/>
          </w:rPr>
          <w:t>一、工艺说明</w:t>
        </w:r>
        <w:r>
          <w:tab/>
        </w:r>
        <w:r>
          <w:fldChar w:fldCharType="begin"/>
        </w:r>
        <w:r>
          <w:instrText xml:space="preserve"> PAGEREF _Toc6063 \h </w:instrText>
        </w:r>
        <w:r>
          <w:fldChar w:fldCharType="separate"/>
        </w:r>
        <w:r>
          <w:t>3</w:t>
        </w:r>
        <w:r>
          <w:fldChar w:fldCharType="end"/>
        </w:r>
      </w:hyperlink>
    </w:p>
    <w:p>
      <w:pPr>
        <w:pStyle w:val="TOC2"/>
        <w:tabs>
          <w:tab w:val="right" w:leader="dot" w:pos="8306"/>
        </w:tabs>
      </w:pPr>
      <w:hyperlink w:anchor="_Toc28725" w:history="1">
        <w:r>
          <w:rPr>
            <w:rFonts w:ascii="仿宋" w:eastAsia="仿宋" w:hAnsi="仿宋" w:cs="仿宋" w:hint="eastAsia"/>
            <w:lang w:eastAsia="zh-CN"/>
          </w:rPr>
          <w:t>(一)、技术管理特点</w:t>
        </w:r>
        <w:r>
          <w:tab/>
        </w:r>
        <w:r>
          <w:fldChar w:fldCharType="begin"/>
        </w:r>
        <w:r>
          <w:instrText xml:space="preserve"> PAGEREF _Toc28725 \h </w:instrText>
        </w:r>
        <w:r>
          <w:fldChar w:fldCharType="separate"/>
        </w:r>
        <w:r>
          <w:t>3</w:t>
        </w:r>
        <w:r>
          <w:fldChar w:fldCharType="end"/>
        </w:r>
      </w:hyperlink>
    </w:p>
    <w:p>
      <w:pPr>
        <w:pStyle w:val="TOC2"/>
        <w:tabs>
          <w:tab w:val="right" w:leader="dot" w:pos="8306"/>
        </w:tabs>
      </w:pPr>
      <w:hyperlink w:anchor="_Toc19740" w:history="1">
        <w:r>
          <w:rPr>
            <w:rFonts w:ascii="仿宋" w:eastAsia="仿宋" w:hAnsi="仿宋" w:cs="仿宋" w:hint="eastAsia"/>
            <w:lang w:eastAsia="zh-CN"/>
          </w:rPr>
          <w:t>(二)、运载火箭CAMAC测试系统项目工艺技术设计方案</w:t>
        </w:r>
        <w:r>
          <w:tab/>
        </w:r>
        <w:r>
          <w:fldChar w:fldCharType="begin"/>
        </w:r>
        <w:r>
          <w:instrText xml:space="preserve"> PAGEREF _Toc19740 \h </w:instrText>
        </w:r>
        <w:r>
          <w:fldChar w:fldCharType="separate"/>
        </w:r>
        <w:r>
          <w:t>4</w:t>
        </w:r>
        <w:r>
          <w:fldChar w:fldCharType="end"/>
        </w:r>
      </w:hyperlink>
    </w:p>
    <w:p>
      <w:pPr>
        <w:pStyle w:val="TOC2"/>
        <w:tabs>
          <w:tab w:val="right" w:leader="dot" w:pos="8306"/>
        </w:tabs>
      </w:pPr>
      <w:hyperlink w:anchor="_Toc23343" w:history="1">
        <w:r>
          <w:rPr>
            <w:rFonts w:ascii="仿宋" w:eastAsia="仿宋" w:hAnsi="仿宋" w:cs="仿宋" w:hint="eastAsia"/>
            <w:lang w:eastAsia="zh-CN"/>
          </w:rPr>
          <w:t>(三)、设备选型方案</w:t>
        </w:r>
        <w:r>
          <w:tab/>
        </w:r>
        <w:r>
          <w:fldChar w:fldCharType="begin"/>
        </w:r>
        <w:r>
          <w:instrText xml:space="preserve"> PAGEREF _Toc23343 \h </w:instrText>
        </w:r>
        <w:r>
          <w:fldChar w:fldCharType="separate"/>
        </w:r>
        <w:r>
          <w:t>6</w:t>
        </w:r>
        <w:r>
          <w:fldChar w:fldCharType="end"/>
        </w:r>
      </w:hyperlink>
    </w:p>
    <w:p>
      <w:pPr>
        <w:pStyle w:val="TOC1"/>
        <w:tabs>
          <w:tab w:val="right" w:leader="dot" w:pos="8306"/>
        </w:tabs>
      </w:pPr>
      <w:hyperlink w:anchor="_Toc31250" w:history="1">
        <w:r>
          <w:rPr>
            <w:rFonts w:ascii="仿宋" w:eastAsia="仿宋" w:hAnsi="仿宋" w:cs="仿宋" w:hint="eastAsia"/>
            <w:lang w:eastAsia="zh-CN"/>
          </w:rPr>
          <w:t>二、运载火箭CAMAC测试系统项目建设单位说明</w:t>
        </w:r>
        <w:r>
          <w:tab/>
        </w:r>
        <w:r>
          <w:fldChar w:fldCharType="begin"/>
        </w:r>
        <w:r>
          <w:instrText xml:space="preserve"> PAGEREF _Toc31250 \h </w:instrText>
        </w:r>
        <w:r>
          <w:fldChar w:fldCharType="separate"/>
        </w:r>
        <w:r>
          <w:t>7</w:t>
        </w:r>
        <w:r>
          <w:fldChar w:fldCharType="end"/>
        </w:r>
      </w:hyperlink>
    </w:p>
    <w:p>
      <w:pPr>
        <w:pStyle w:val="TOC2"/>
        <w:tabs>
          <w:tab w:val="right" w:leader="dot" w:pos="8306"/>
        </w:tabs>
      </w:pPr>
      <w:hyperlink w:anchor="_Toc23495" w:history="1">
        <w:r>
          <w:rPr>
            <w:rFonts w:ascii="仿宋" w:eastAsia="仿宋" w:hAnsi="仿宋" w:cs="仿宋" w:hint="eastAsia"/>
            <w:lang w:eastAsia="zh-CN"/>
          </w:rPr>
          <w:t>(一)、运载火箭CAMAC测试系统项目承办单位基本情况</w:t>
        </w:r>
        <w:r>
          <w:tab/>
        </w:r>
        <w:r>
          <w:fldChar w:fldCharType="begin"/>
        </w:r>
        <w:r>
          <w:instrText xml:space="preserve"> PAGEREF _Toc23495 \h </w:instrText>
        </w:r>
        <w:r>
          <w:fldChar w:fldCharType="separate"/>
        </w:r>
        <w:r>
          <w:t>7</w:t>
        </w:r>
        <w:r>
          <w:fldChar w:fldCharType="end"/>
        </w:r>
      </w:hyperlink>
    </w:p>
    <w:p>
      <w:pPr>
        <w:pStyle w:val="TOC2"/>
        <w:tabs>
          <w:tab w:val="right" w:leader="dot" w:pos="8306"/>
        </w:tabs>
      </w:pPr>
      <w:hyperlink w:anchor="_Toc28281" w:history="1">
        <w:r>
          <w:rPr>
            <w:rFonts w:ascii="仿宋" w:eastAsia="仿宋" w:hAnsi="仿宋" w:cs="仿宋" w:hint="eastAsia"/>
            <w:lang w:eastAsia="zh-CN"/>
          </w:rPr>
          <w:t>(二)、公司经济效益分析</w:t>
        </w:r>
        <w:r>
          <w:tab/>
        </w:r>
        <w:r>
          <w:fldChar w:fldCharType="begin"/>
        </w:r>
        <w:r>
          <w:instrText xml:space="preserve"> PAGEREF _Toc28281 \h </w:instrText>
        </w:r>
        <w:r>
          <w:fldChar w:fldCharType="separate"/>
        </w:r>
        <w:r>
          <w:t>8</w:t>
        </w:r>
        <w:r>
          <w:fldChar w:fldCharType="end"/>
        </w:r>
      </w:hyperlink>
    </w:p>
    <w:p>
      <w:pPr>
        <w:pStyle w:val="TOC1"/>
        <w:tabs>
          <w:tab w:val="right" w:leader="dot" w:pos="8306"/>
        </w:tabs>
      </w:pPr>
      <w:hyperlink w:anchor="_Toc30243" w:history="1">
        <w:r>
          <w:rPr>
            <w:rFonts w:ascii="仿宋" w:eastAsia="仿宋" w:hAnsi="仿宋" w:cs="仿宋" w:hint="eastAsia"/>
            <w:lang w:eastAsia="zh-CN"/>
          </w:rPr>
          <w:t>三、市场分析、调研</w:t>
        </w:r>
        <w:r>
          <w:tab/>
        </w:r>
        <w:r>
          <w:fldChar w:fldCharType="begin"/>
        </w:r>
        <w:r>
          <w:instrText xml:space="preserve"> PAGEREF _Toc30243 \h </w:instrText>
        </w:r>
        <w:r>
          <w:fldChar w:fldCharType="separate"/>
        </w:r>
        <w:r>
          <w:t>9</w:t>
        </w:r>
        <w:r>
          <w:fldChar w:fldCharType="end"/>
        </w:r>
      </w:hyperlink>
    </w:p>
    <w:p>
      <w:pPr>
        <w:pStyle w:val="TOC2"/>
        <w:tabs>
          <w:tab w:val="right" w:leader="dot" w:pos="8306"/>
        </w:tabs>
      </w:pPr>
      <w:hyperlink w:anchor="_Toc10837" w:history="1">
        <w:r>
          <w:rPr>
            <w:rFonts w:ascii="仿宋" w:eastAsia="仿宋" w:hAnsi="仿宋" w:cs="仿宋" w:hint="eastAsia"/>
            <w:lang w:eastAsia="zh-CN"/>
          </w:rPr>
          <w:t>(一)、运载火箭CAMAC测试系统行业分析</w:t>
        </w:r>
        <w:r>
          <w:tab/>
        </w:r>
        <w:r>
          <w:fldChar w:fldCharType="begin"/>
        </w:r>
        <w:r>
          <w:instrText xml:space="preserve"> PAGEREF _Toc10837 \h </w:instrText>
        </w:r>
        <w:r>
          <w:fldChar w:fldCharType="separate"/>
        </w:r>
        <w:r>
          <w:t>9</w:t>
        </w:r>
        <w:r>
          <w:fldChar w:fldCharType="end"/>
        </w:r>
      </w:hyperlink>
    </w:p>
    <w:p>
      <w:pPr>
        <w:pStyle w:val="TOC2"/>
        <w:tabs>
          <w:tab w:val="right" w:leader="dot" w:pos="8306"/>
        </w:tabs>
      </w:pPr>
      <w:hyperlink w:anchor="_Toc19679" w:history="1">
        <w:r>
          <w:rPr>
            <w:rFonts w:ascii="仿宋" w:eastAsia="仿宋" w:hAnsi="仿宋" w:cs="仿宋" w:hint="eastAsia"/>
            <w:lang w:eastAsia="zh-CN"/>
          </w:rPr>
          <w:t>(二)、运载火箭CAMAC测试系统市场分析预测</w:t>
        </w:r>
        <w:r>
          <w:tab/>
        </w:r>
        <w:r>
          <w:fldChar w:fldCharType="begin"/>
        </w:r>
        <w:r>
          <w:instrText xml:space="preserve"> PAGEREF _Toc19679 \h </w:instrText>
        </w:r>
        <w:r>
          <w:fldChar w:fldCharType="separate"/>
        </w:r>
        <w:r>
          <w:t>10</w:t>
        </w:r>
        <w:r>
          <w:fldChar w:fldCharType="end"/>
        </w:r>
      </w:hyperlink>
    </w:p>
    <w:p>
      <w:pPr>
        <w:pStyle w:val="TOC1"/>
        <w:tabs>
          <w:tab w:val="right" w:leader="dot" w:pos="8306"/>
        </w:tabs>
      </w:pPr>
      <w:hyperlink w:anchor="_Toc1491" w:history="1">
        <w:r>
          <w:rPr>
            <w:rFonts w:ascii="仿宋" w:eastAsia="仿宋" w:hAnsi="仿宋" w:cs="仿宋" w:hint="eastAsia"/>
            <w:lang w:eastAsia="zh-CN"/>
          </w:rPr>
          <w:t>四、运载火箭CAMAC测试系统项目建设背景及必要性分析</w:t>
        </w:r>
        <w:r>
          <w:tab/>
        </w:r>
        <w:r>
          <w:fldChar w:fldCharType="begin"/>
        </w:r>
        <w:r>
          <w:instrText xml:space="preserve"> PAGEREF _Toc1491 \h </w:instrText>
        </w:r>
        <w:r>
          <w:fldChar w:fldCharType="separate"/>
        </w:r>
        <w:r>
          <w:t>10</w:t>
        </w:r>
        <w:r>
          <w:fldChar w:fldCharType="end"/>
        </w:r>
      </w:hyperlink>
    </w:p>
    <w:p>
      <w:pPr>
        <w:pStyle w:val="TOC2"/>
        <w:tabs>
          <w:tab w:val="right" w:leader="dot" w:pos="8306"/>
        </w:tabs>
      </w:pPr>
      <w:hyperlink w:anchor="_Toc8044" w:history="1">
        <w:r>
          <w:rPr>
            <w:rFonts w:ascii="仿宋" w:eastAsia="仿宋" w:hAnsi="仿宋" w:cs="仿宋" w:hint="eastAsia"/>
            <w:lang w:eastAsia="zh-CN"/>
          </w:rPr>
          <w:t>(一)、运载火箭CAMAC测试系统项目背景分析</w:t>
        </w:r>
        <w:r>
          <w:tab/>
        </w:r>
        <w:r>
          <w:fldChar w:fldCharType="begin"/>
        </w:r>
        <w:r>
          <w:instrText xml:space="preserve"> PAGEREF _Toc8044 \h </w:instrText>
        </w:r>
        <w:r>
          <w:fldChar w:fldCharType="separate"/>
        </w:r>
        <w:r>
          <w:t>10</w:t>
        </w:r>
        <w:r>
          <w:fldChar w:fldCharType="end"/>
        </w:r>
      </w:hyperlink>
    </w:p>
    <w:p>
      <w:pPr>
        <w:pStyle w:val="TOC2"/>
        <w:tabs>
          <w:tab w:val="right" w:leader="dot" w:pos="8306"/>
        </w:tabs>
      </w:pPr>
      <w:hyperlink w:anchor="_Toc21172" w:history="1">
        <w:r>
          <w:rPr>
            <w:rFonts w:ascii="仿宋" w:eastAsia="仿宋" w:hAnsi="仿宋" w:cs="仿宋" w:hint="eastAsia"/>
            <w:lang w:eastAsia="zh-CN"/>
          </w:rPr>
          <w:t>(二)、运载火箭CAMAC测试系统项目建设必要性分析</w:t>
        </w:r>
        <w:r>
          <w:tab/>
        </w:r>
        <w:r>
          <w:fldChar w:fldCharType="begin"/>
        </w:r>
        <w:r>
          <w:instrText xml:space="preserve"> PAGEREF _Toc21172 \h </w:instrText>
        </w:r>
        <w:r>
          <w:fldChar w:fldCharType="separate"/>
        </w:r>
        <w:r>
          <w:t>12</w:t>
        </w:r>
        <w:r>
          <w:fldChar w:fldCharType="end"/>
        </w:r>
      </w:hyperlink>
    </w:p>
    <w:p>
      <w:pPr>
        <w:pStyle w:val="TOC1"/>
        <w:tabs>
          <w:tab w:val="right" w:leader="dot" w:pos="8306"/>
        </w:tabs>
      </w:pPr>
      <w:hyperlink w:anchor="_Toc4181" w:history="1">
        <w:r>
          <w:rPr>
            <w:rFonts w:ascii="仿宋" w:eastAsia="仿宋" w:hAnsi="仿宋" w:cs="仿宋" w:hint="eastAsia"/>
            <w:lang w:eastAsia="zh-CN"/>
          </w:rPr>
          <w:t>五、运载火箭CAMAC测试系统项目危机管理</w:t>
        </w:r>
        <w:r>
          <w:tab/>
        </w:r>
        <w:r>
          <w:fldChar w:fldCharType="begin"/>
        </w:r>
        <w:r>
          <w:instrText xml:space="preserve"> PAGEREF _Toc4181 \h </w:instrText>
        </w:r>
        <w:r>
          <w:fldChar w:fldCharType="separate"/>
        </w:r>
        <w:r>
          <w:t>14</w:t>
        </w:r>
        <w:r>
          <w:fldChar w:fldCharType="end"/>
        </w:r>
      </w:hyperlink>
    </w:p>
    <w:p>
      <w:pPr>
        <w:pStyle w:val="TOC2"/>
        <w:tabs>
          <w:tab w:val="right" w:leader="dot" w:pos="8306"/>
        </w:tabs>
      </w:pPr>
      <w:hyperlink w:anchor="_Toc2550" w:history="1">
        <w:r>
          <w:rPr>
            <w:rFonts w:ascii="仿宋" w:eastAsia="仿宋" w:hAnsi="仿宋" w:cs="仿宋" w:hint="eastAsia"/>
            <w:lang w:eastAsia="zh-CN"/>
          </w:rPr>
          <w:t>(一)、危机预警与识别</w:t>
        </w:r>
        <w:r>
          <w:tab/>
        </w:r>
        <w:r>
          <w:fldChar w:fldCharType="begin"/>
        </w:r>
        <w:r>
          <w:instrText xml:space="preserve"> PAGEREF _Toc2550 \h </w:instrText>
        </w:r>
        <w:r>
          <w:fldChar w:fldCharType="separate"/>
        </w:r>
        <w:r>
          <w:t>14</w:t>
        </w:r>
        <w:r>
          <w:fldChar w:fldCharType="end"/>
        </w:r>
      </w:hyperlink>
    </w:p>
    <w:p>
      <w:pPr>
        <w:pStyle w:val="TOC2"/>
        <w:tabs>
          <w:tab w:val="right" w:leader="dot" w:pos="8306"/>
        </w:tabs>
      </w:pPr>
      <w:hyperlink w:anchor="_Toc6840" w:history="1">
        <w:r>
          <w:rPr>
            <w:rFonts w:ascii="仿宋" w:eastAsia="仿宋" w:hAnsi="仿宋" w:cs="仿宋" w:hint="eastAsia"/>
            <w:lang w:eastAsia="zh-CN"/>
          </w:rPr>
          <w:t>(二)、危机应对与恢复</w:t>
        </w:r>
        <w:r>
          <w:tab/>
        </w:r>
        <w:r>
          <w:fldChar w:fldCharType="begin"/>
        </w:r>
        <w:r>
          <w:instrText xml:space="preserve"> PAGEREF _Toc6840 \h </w:instrText>
        </w:r>
        <w:r>
          <w:fldChar w:fldCharType="separate"/>
        </w:r>
        <w:r>
          <w:t>15</w:t>
        </w:r>
        <w:r>
          <w:fldChar w:fldCharType="end"/>
        </w:r>
      </w:hyperlink>
    </w:p>
    <w:p>
      <w:pPr>
        <w:pStyle w:val="TOC1"/>
        <w:tabs>
          <w:tab w:val="right" w:leader="dot" w:pos="8306"/>
        </w:tabs>
      </w:pPr>
      <w:hyperlink w:anchor="_Toc28658" w:history="1">
        <w:r>
          <w:rPr>
            <w:rFonts w:ascii="仿宋" w:eastAsia="仿宋" w:hAnsi="仿宋" w:cs="仿宋" w:hint="eastAsia"/>
            <w:lang w:eastAsia="zh-CN"/>
          </w:rPr>
          <w:t>六、运载火箭CAMAC测试系统项目绩效评估</w:t>
        </w:r>
        <w:r>
          <w:tab/>
        </w:r>
        <w:r>
          <w:fldChar w:fldCharType="begin"/>
        </w:r>
        <w:r>
          <w:instrText xml:space="preserve"> PAGEREF _Toc28658 \h </w:instrText>
        </w:r>
        <w:r>
          <w:fldChar w:fldCharType="separate"/>
        </w:r>
        <w:r>
          <w:t>16</w:t>
        </w:r>
        <w:r>
          <w:fldChar w:fldCharType="end"/>
        </w:r>
      </w:hyperlink>
    </w:p>
    <w:p>
      <w:pPr>
        <w:pStyle w:val="TOC2"/>
        <w:tabs>
          <w:tab w:val="right" w:leader="dot" w:pos="8306"/>
        </w:tabs>
      </w:pPr>
      <w:hyperlink w:anchor="_Toc6261" w:history="1">
        <w:r>
          <w:rPr>
            <w:rFonts w:ascii="仿宋" w:eastAsia="仿宋" w:hAnsi="仿宋" w:cs="仿宋" w:hint="eastAsia"/>
            <w:lang w:eastAsia="zh-CN"/>
          </w:rPr>
          <w:t>(一)、绩效评估指标</w:t>
        </w:r>
        <w:r>
          <w:tab/>
        </w:r>
        <w:r>
          <w:fldChar w:fldCharType="begin"/>
        </w:r>
        <w:r>
          <w:instrText xml:space="preserve"> PAGEREF _Toc6261 \h </w:instrText>
        </w:r>
        <w:r>
          <w:fldChar w:fldCharType="separate"/>
        </w:r>
        <w:r>
          <w:t>16</w:t>
        </w:r>
        <w:r>
          <w:fldChar w:fldCharType="end"/>
        </w:r>
      </w:hyperlink>
    </w:p>
    <w:p>
      <w:pPr>
        <w:pStyle w:val="TOC2"/>
        <w:tabs>
          <w:tab w:val="right" w:leader="dot" w:pos="8306"/>
        </w:tabs>
      </w:pPr>
      <w:hyperlink w:anchor="_Toc10825" w:history="1">
        <w:r>
          <w:rPr>
            <w:rFonts w:ascii="仿宋" w:eastAsia="仿宋" w:hAnsi="仿宋" w:cs="仿宋" w:hint="eastAsia"/>
            <w:lang w:eastAsia="zh-CN"/>
          </w:rPr>
          <w:t>(二)、绩效评估方法</w:t>
        </w:r>
        <w:r>
          <w:tab/>
        </w:r>
        <w:r>
          <w:fldChar w:fldCharType="begin"/>
        </w:r>
        <w:r>
          <w:instrText xml:space="preserve"> PAGEREF _Toc10825 \h </w:instrText>
        </w:r>
        <w:r>
          <w:fldChar w:fldCharType="separate"/>
        </w:r>
        <w:r>
          <w:t>18</w:t>
        </w:r>
        <w:r>
          <w:fldChar w:fldCharType="end"/>
        </w:r>
      </w:hyperlink>
    </w:p>
    <w:p>
      <w:pPr>
        <w:pStyle w:val="TOC2"/>
        <w:tabs>
          <w:tab w:val="right" w:leader="dot" w:pos="8306"/>
        </w:tabs>
      </w:pPr>
      <w:hyperlink w:anchor="_Toc1760" w:history="1">
        <w:r>
          <w:rPr>
            <w:rFonts w:ascii="仿宋" w:eastAsia="仿宋" w:hAnsi="仿宋" w:cs="仿宋" w:hint="eastAsia"/>
            <w:lang w:eastAsia="zh-CN"/>
          </w:rPr>
          <w:t>(三)、绩效评估周期</w:t>
        </w:r>
        <w:r>
          <w:tab/>
        </w:r>
        <w:r>
          <w:fldChar w:fldCharType="begin"/>
        </w:r>
        <w:r>
          <w:instrText xml:space="preserve"> PAGEREF _Toc1760 \h </w:instrText>
        </w:r>
        <w:r>
          <w:fldChar w:fldCharType="separate"/>
        </w:r>
        <w:r>
          <w:t>19</w:t>
        </w:r>
        <w:r>
          <w:fldChar w:fldCharType="end"/>
        </w:r>
      </w:hyperlink>
    </w:p>
    <w:p>
      <w:pPr>
        <w:pStyle w:val="TOC1"/>
        <w:tabs>
          <w:tab w:val="right" w:leader="dot" w:pos="8306"/>
        </w:tabs>
      </w:pPr>
      <w:hyperlink w:anchor="_Toc24149" w:history="1">
        <w:r>
          <w:rPr>
            <w:rFonts w:ascii="仿宋" w:eastAsia="仿宋" w:hAnsi="仿宋" w:cs="仿宋" w:hint="eastAsia"/>
            <w:lang w:eastAsia="zh-CN"/>
          </w:rPr>
          <w:t>七、运载火箭CAMAC测试系统项目经营效益</w:t>
        </w:r>
        <w:r>
          <w:tab/>
        </w:r>
        <w:r>
          <w:fldChar w:fldCharType="begin"/>
        </w:r>
        <w:r>
          <w:instrText xml:space="preserve"> PAGEREF _Toc24149 \h </w:instrText>
        </w:r>
        <w:r>
          <w:fldChar w:fldCharType="separate"/>
        </w:r>
        <w:r>
          <w:t>20</w:t>
        </w:r>
        <w:r>
          <w:fldChar w:fldCharType="end"/>
        </w:r>
      </w:hyperlink>
    </w:p>
    <w:p>
      <w:pPr>
        <w:pStyle w:val="TOC2"/>
        <w:tabs>
          <w:tab w:val="right" w:leader="dot" w:pos="8306"/>
        </w:tabs>
      </w:pPr>
      <w:hyperlink w:anchor="_Toc26104" w:history="1">
        <w:r>
          <w:rPr>
            <w:rFonts w:ascii="仿宋" w:eastAsia="仿宋" w:hAnsi="仿宋" w:cs="仿宋" w:hint="eastAsia"/>
            <w:lang w:eastAsia="zh-CN"/>
          </w:rPr>
          <w:t>(一)、经济评价财务测算</w:t>
        </w:r>
        <w:r>
          <w:tab/>
        </w:r>
        <w:r>
          <w:fldChar w:fldCharType="begin"/>
        </w:r>
        <w:r>
          <w:instrText xml:space="preserve"> PAGEREF _Toc26104 \h </w:instrText>
        </w:r>
        <w:r>
          <w:fldChar w:fldCharType="separate"/>
        </w:r>
        <w:r>
          <w:t>20</w:t>
        </w:r>
        <w:r>
          <w:fldChar w:fldCharType="end"/>
        </w:r>
      </w:hyperlink>
    </w:p>
    <w:p>
      <w:pPr>
        <w:pStyle w:val="TOC2"/>
        <w:tabs>
          <w:tab w:val="right" w:leader="dot" w:pos="8306"/>
        </w:tabs>
      </w:pPr>
      <w:hyperlink w:anchor="_Toc25590" w:history="1">
        <w:r>
          <w:rPr>
            <w:rFonts w:ascii="仿宋" w:eastAsia="仿宋" w:hAnsi="仿宋" w:cs="仿宋" w:hint="eastAsia"/>
            <w:lang w:eastAsia="zh-CN"/>
          </w:rPr>
          <w:t>(二)、运载火箭CAMAC测试系统项目盈利能力分析</w:t>
        </w:r>
        <w:r>
          <w:tab/>
        </w:r>
        <w:r>
          <w:fldChar w:fldCharType="begin"/>
        </w:r>
        <w:r>
          <w:instrText xml:space="preserve"> PAGEREF _Toc25590 \h </w:instrText>
        </w:r>
        <w:r>
          <w:fldChar w:fldCharType="separate"/>
        </w:r>
        <w:r>
          <w:t>21</w:t>
        </w:r>
        <w:r>
          <w:fldChar w:fldCharType="end"/>
        </w:r>
      </w:hyperlink>
    </w:p>
    <w:p>
      <w:pPr>
        <w:pStyle w:val="TOC1"/>
        <w:tabs>
          <w:tab w:val="right" w:leader="dot" w:pos="8306"/>
        </w:tabs>
      </w:pPr>
      <w:hyperlink w:anchor="_Toc11896" w:history="1">
        <w:r>
          <w:rPr>
            <w:rFonts w:ascii="仿宋" w:eastAsia="仿宋" w:hAnsi="仿宋" w:cs="仿宋" w:hint="eastAsia"/>
            <w:lang w:eastAsia="zh-CN"/>
          </w:rPr>
          <w:t>八、运载火箭CAMAC测试系统项目财务管理</w:t>
        </w:r>
        <w:r>
          <w:tab/>
        </w:r>
        <w:r>
          <w:fldChar w:fldCharType="begin"/>
        </w:r>
        <w:r>
          <w:instrText xml:space="preserve"> PAGEREF _Toc11896 \h </w:instrText>
        </w:r>
        <w:r>
          <w:fldChar w:fldCharType="separate"/>
        </w:r>
        <w:r>
          <w:t>22</w:t>
        </w:r>
        <w:r>
          <w:fldChar w:fldCharType="end"/>
        </w:r>
      </w:hyperlink>
    </w:p>
    <w:p>
      <w:pPr>
        <w:pStyle w:val="TOC2"/>
        <w:tabs>
          <w:tab w:val="right" w:leader="dot" w:pos="8306"/>
        </w:tabs>
      </w:pPr>
      <w:hyperlink w:anchor="_Toc14323" w:history="1">
        <w:r>
          <w:rPr>
            <w:rFonts w:ascii="仿宋" w:eastAsia="仿宋" w:hAnsi="仿宋" w:cs="仿宋" w:hint="eastAsia"/>
            <w:lang w:eastAsia="zh-CN"/>
          </w:rPr>
          <w:t>(一)、资金需求大</w:t>
        </w:r>
        <w:r>
          <w:tab/>
        </w:r>
        <w:r>
          <w:fldChar w:fldCharType="begin"/>
        </w:r>
        <w:r>
          <w:instrText xml:space="preserve"> PAGEREF _Toc14323 \h </w:instrText>
        </w:r>
        <w:r>
          <w:fldChar w:fldCharType="separate"/>
        </w:r>
        <w:r>
          <w:t>22</w:t>
        </w:r>
        <w:r>
          <w:fldChar w:fldCharType="end"/>
        </w:r>
      </w:hyperlink>
    </w:p>
    <w:p>
      <w:pPr>
        <w:pStyle w:val="TOC2"/>
        <w:tabs>
          <w:tab w:val="right" w:leader="dot" w:pos="8306"/>
        </w:tabs>
      </w:pPr>
      <w:hyperlink w:anchor="_Toc32052" w:history="1">
        <w:r>
          <w:rPr>
            <w:rFonts w:ascii="仿宋" w:eastAsia="仿宋" w:hAnsi="仿宋" w:cs="仿宋" w:hint="eastAsia"/>
            <w:lang w:eastAsia="zh-CN"/>
          </w:rPr>
          <w:t>(二)、研发周期长</w:t>
        </w:r>
        <w:r>
          <w:tab/>
        </w:r>
        <w:r>
          <w:fldChar w:fldCharType="begin"/>
        </w:r>
        <w:r>
          <w:instrText xml:space="preserve"> PAGEREF _Toc32052 \h </w:instrText>
        </w:r>
        <w:r>
          <w:fldChar w:fldCharType="separate"/>
        </w:r>
        <w:r>
          <w:t>23</w:t>
        </w:r>
        <w:r>
          <w:fldChar w:fldCharType="end"/>
        </w:r>
      </w:hyperlink>
    </w:p>
    <w:p>
      <w:pPr>
        <w:pStyle w:val="TOC2"/>
        <w:tabs>
          <w:tab w:val="right" w:leader="dot" w:pos="8306"/>
        </w:tabs>
      </w:pPr>
      <w:hyperlink w:anchor="_Toc29259" w:history="1">
        <w:r>
          <w:rPr>
            <w:rFonts w:ascii="仿宋" w:eastAsia="仿宋" w:hAnsi="仿宋" w:cs="仿宋" w:hint="eastAsia"/>
            <w:lang w:eastAsia="zh-CN"/>
          </w:rPr>
          <w:t>(三)、市场风险大</w:t>
        </w:r>
        <w:r>
          <w:tab/>
        </w:r>
        <w:r>
          <w:fldChar w:fldCharType="begin"/>
        </w:r>
        <w:r>
          <w:instrText xml:space="preserve"> PAGEREF _Toc29259 \h </w:instrText>
        </w:r>
        <w:r>
          <w:fldChar w:fldCharType="separate"/>
        </w:r>
        <w:r>
          <w:t>25</w:t>
        </w:r>
        <w:r>
          <w:fldChar w:fldCharType="end"/>
        </w:r>
      </w:hyperlink>
    </w:p>
    <w:p>
      <w:pPr>
        <w:pStyle w:val="TOC2"/>
        <w:tabs>
          <w:tab w:val="right" w:leader="dot" w:pos="8306"/>
        </w:tabs>
      </w:pPr>
      <w:hyperlink w:anchor="_Toc18084" w:history="1">
        <w:r>
          <w:rPr>
            <w:rFonts w:ascii="仿宋" w:eastAsia="仿宋" w:hAnsi="仿宋" w:cs="仿宋" w:hint="eastAsia"/>
            <w:lang w:eastAsia="zh-CN"/>
          </w:rPr>
          <w:t>(四)、利润率高</w:t>
        </w:r>
        <w:r>
          <w:tab/>
        </w:r>
        <w:r>
          <w:fldChar w:fldCharType="begin"/>
        </w:r>
        <w:r>
          <w:instrText xml:space="preserve"> PAGEREF _Toc18084 \h </w:instrText>
        </w:r>
        <w:r>
          <w:fldChar w:fldCharType="separate"/>
        </w:r>
        <w:r>
          <w:t>28</w:t>
        </w:r>
        <w:r>
          <w:fldChar w:fldCharType="end"/>
        </w:r>
      </w:hyperlink>
    </w:p>
    <w:p>
      <w:pPr>
        <w:pStyle w:val="TOC1"/>
        <w:tabs>
          <w:tab w:val="right" w:leader="dot" w:pos="8306"/>
        </w:tabs>
      </w:pPr>
      <w:hyperlink w:anchor="_Toc26668" w:history="1">
        <w:r>
          <w:rPr>
            <w:rFonts w:ascii="仿宋" w:eastAsia="仿宋" w:hAnsi="仿宋" w:cs="仿宋" w:hint="eastAsia"/>
            <w:lang w:eastAsia="zh-CN"/>
          </w:rPr>
          <w:t>九、运载火箭CAMAC测试系统项目环境影响分析</w:t>
        </w:r>
        <w:r>
          <w:tab/>
        </w:r>
        <w:r>
          <w:fldChar w:fldCharType="begin"/>
        </w:r>
        <w:r>
          <w:instrText xml:space="preserve"> PAGEREF _Toc26668 \h </w:instrText>
        </w:r>
        <w:r>
          <w:fldChar w:fldCharType="separate"/>
        </w:r>
        <w:r>
          <w:t>30</w:t>
        </w:r>
        <w:r>
          <w:fldChar w:fldCharType="end"/>
        </w:r>
      </w:hyperlink>
    </w:p>
    <w:p>
      <w:pPr>
        <w:pStyle w:val="TOC2"/>
        <w:tabs>
          <w:tab w:val="right" w:leader="dot" w:pos="8306"/>
        </w:tabs>
      </w:pPr>
      <w:hyperlink w:anchor="_Toc15247" w:history="1">
        <w:r>
          <w:rPr>
            <w:rFonts w:ascii="仿宋" w:eastAsia="仿宋" w:hAnsi="仿宋" w:cs="仿宋" w:hint="eastAsia"/>
            <w:lang w:eastAsia="zh-CN"/>
          </w:rPr>
          <w:t>(一)、建设区域环境质量现状</w:t>
        </w:r>
        <w:r>
          <w:tab/>
        </w:r>
        <w:r>
          <w:fldChar w:fldCharType="begin"/>
        </w:r>
        <w:r>
          <w:instrText xml:space="preserve"> PAGEREF _Toc15247 \h </w:instrText>
        </w:r>
        <w:r>
          <w:fldChar w:fldCharType="separate"/>
        </w:r>
        <w:r>
          <w:t>30</w:t>
        </w:r>
        <w:r>
          <w:fldChar w:fldCharType="end"/>
        </w:r>
      </w:hyperlink>
    </w:p>
    <w:p>
      <w:pPr>
        <w:pStyle w:val="TOC2"/>
        <w:tabs>
          <w:tab w:val="right" w:leader="dot" w:pos="8306"/>
        </w:tabs>
      </w:pPr>
      <w:hyperlink w:anchor="_Toc7777" w:history="1">
        <w:r>
          <w:rPr>
            <w:rFonts w:ascii="仿宋" w:eastAsia="仿宋" w:hAnsi="仿宋" w:cs="仿宋" w:hint="eastAsia"/>
            <w:lang w:eastAsia="zh-CN"/>
          </w:rPr>
          <w:t>(二)、建设期环境保护</w:t>
        </w:r>
        <w:r>
          <w:tab/>
        </w:r>
        <w:r>
          <w:fldChar w:fldCharType="begin"/>
        </w:r>
        <w:r>
          <w:instrText xml:space="preserve"> PAGEREF _Toc7777 \h </w:instrText>
        </w:r>
        <w:r>
          <w:fldChar w:fldCharType="separate"/>
        </w:r>
        <w:r>
          <w:t>31</w:t>
        </w:r>
        <w:r>
          <w:fldChar w:fldCharType="end"/>
        </w:r>
      </w:hyperlink>
    </w:p>
    <w:p>
      <w:pPr>
        <w:pStyle w:val="TOC2"/>
        <w:tabs>
          <w:tab w:val="right" w:leader="dot" w:pos="8306"/>
        </w:tabs>
      </w:pPr>
      <w:hyperlink w:anchor="_Toc4140" w:history="1">
        <w:r>
          <w:rPr>
            <w:rFonts w:ascii="仿宋" w:eastAsia="仿宋" w:hAnsi="仿宋" w:cs="仿宋" w:hint="eastAsia"/>
            <w:lang w:eastAsia="zh-CN"/>
          </w:rPr>
          <w:t>(三)、运营期环境保护</w:t>
        </w:r>
        <w:r>
          <w:tab/>
        </w:r>
        <w:r>
          <w:fldChar w:fldCharType="begin"/>
        </w:r>
        <w:r>
          <w:instrText xml:space="preserve"> PAGEREF _Toc4140 \h </w:instrText>
        </w:r>
        <w:r>
          <w:fldChar w:fldCharType="separate"/>
        </w:r>
        <w:r>
          <w:t>33</w:t>
        </w:r>
        <w:r>
          <w:fldChar w:fldCharType="end"/>
        </w:r>
      </w:hyperlink>
    </w:p>
    <w:p>
      <w:pPr>
        <w:pStyle w:val="TOC2"/>
        <w:tabs>
          <w:tab w:val="right" w:leader="dot" w:pos="8306"/>
        </w:tabs>
      </w:pPr>
      <w:hyperlink w:anchor="_Toc6264" w:history="1">
        <w:r>
          <w:rPr>
            <w:rFonts w:ascii="仿宋" w:eastAsia="仿宋" w:hAnsi="仿宋" w:cs="仿宋" w:hint="eastAsia"/>
            <w:lang w:eastAsia="zh-CN"/>
          </w:rPr>
          <w:t>(四)、运载火箭CAMAC测试系统项目建设对区域经济的影响</w:t>
        </w:r>
        <w:r>
          <w:tab/>
        </w:r>
        <w:r>
          <w:fldChar w:fldCharType="begin"/>
        </w:r>
        <w:r>
          <w:instrText xml:space="preserve"> PAGEREF _Toc6264 \h </w:instrText>
        </w:r>
        <w:r>
          <w:fldChar w:fldCharType="separate"/>
        </w:r>
        <w:r>
          <w:t>34</w:t>
        </w:r>
        <w:r>
          <w:fldChar w:fldCharType="end"/>
        </w:r>
      </w:hyperlink>
    </w:p>
    <w:p>
      <w:pPr>
        <w:pStyle w:val="TOC2"/>
        <w:tabs>
          <w:tab w:val="right" w:leader="dot" w:pos="8306"/>
        </w:tabs>
      </w:pPr>
      <w:hyperlink w:anchor="_Toc8505" w:history="1">
        <w:r>
          <w:rPr>
            <w:rFonts w:ascii="仿宋" w:eastAsia="仿宋" w:hAnsi="仿宋" w:cs="仿宋" w:hint="eastAsia"/>
            <w:lang w:eastAsia="zh-CN"/>
          </w:rPr>
          <w:t>(五)、废弃物处理</w:t>
        </w:r>
        <w:r>
          <w:tab/>
        </w:r>
        <w:r>
          <w:fldChar w:fldCharType="begin"/>
        </w:r>
        <w:r>
          <w:instrText xml:space="preserve"> PAGEREF _Toc8505 \h </w:instrText>
        </w:r>
        <w:r>
          <w:fldChar w:fldCharType="separate"/>
        </w:r>
        <w:r>
          <w:t>36</w:t>
        </w:r>
        <w:r>
          <w:fldChar w:fldCharType="end"/>
        </w:r>
      </w:hyperlink>
    </w:p>
    <w:p>
      <w:pPr>
        <w:pStyle w:val="TOC2"/>
        <w:tabs>
          <w:tab w:val="right" w:leader="dot" w:pos="8306"/>
        </w:tabs>
      </w:pPr>
      <w:hyperlink w:anchor="_Toc12795" w:history="1">
        <w:r>
          <w:rPr>
            <w:rFonts w:ascii="仿宋" w:eastAsia="仿宋" w:hAnsi="仿宋" w:cs="仿宋" w:hint="eastAsia"/>
            <w:lang w:eastAsia="zh-CN"/>
          </w:rPr>
          <w:t>(六)、特殊环境影响分析</w:t>
        </w:r>
        <w:r>
          <w:tab/>
        </w:r>
        <w:r>
          <w:fldChar w:fldCharType="begin"/>
        </w:r>
        <w:r>
          <w:instrText xml:space="preserve"> PAGEREF _Toc12795 \h </w:instrText>
        </w:r>
        <w:r>
          <w:fldChar w:fldCharType="separate"/>
        </w:r>
        <w:r>
          <w:t>37</w:t>
        </w:r>
        <w:r>
          <w:fldChar w:fldCharType="end"/>
        </w:r>
      </w:hyperlink>
    </w:p>
    <w:p>
      <w:pPr>
        <w:pStyle w:val="TOC2"/>
        <w:tabs>
          <w:tab w:val="right" w:leader="dot" w:pos="8306"/>
        </w:tabs>
      </w:pPr>
      <w:hyperlink w:anchor="_Toc3795" w:history="1">
        <w:r>
          <w:rPr>
            <w:rFonts w:ascii="仿宋" w:eastAsia="仿宋" w:hAnsi="仿宋" w:cs="仿宋" w:hint="eastAsia"/>
            <w:lang w:eastAsia="zh-CN"/>
          </w:rPr>
          <w:t>(七)、清洁生产</w:t>
        </w:r>
        <w:r>
          <w:tab/>
        </w:r>
        <w:r>
          <w:fldChar w:fldCharType="begin"/>
        </w:r>
        <w:r>
          <w:instrText xml:space="preserve"> PAGEREF _Toc3795 \h </w:instrText>
        </w:r>
        <w:r>
          <w:fldChar w:fldCharType="separate"/>
        </w:r>
        <w:r>
          <w:t>39</w:t>
        </w:r>
        <w:r>
          <w:fldChar w:fldCharType="end"/>
        </w:r>
      </w:hyperlink>
    </w:p>
    <w:p>
      <w:pPr>
        <w:pStyle w:val="TOC2"/>
        <w:tabs>
          <w:tab w:val="right" w:leader="dot" w:pos="8306"/>
        </w:tabs>
      </w:pPr>
      <w:hyperlink w:anchor="_Toc23139" w:history="1">
        <w:r>
          <w:rPr>
            <w:rFonts w:ascii="仿宋" w:eastAsia="仿宋" w:hAnsi="仿宋" w:cs="仿宋" w:hint="eastAsia"/>
            <w:lang w:eastAsia="zh-CN"/>
          </w:rPr>
          <w:t>(八)、环境保护综合评价</w:t>
        </w:r>
        <w:r>
          <w:tab/>
        </w:r>
        <w:r>
          <w:fldChar w:fldCharType="begin"/>
        </w:r>
        <w:r>
          <w:instrText xml:space="preserve"> PAGEREF _Toc23139 \h </w:instrText>
        </w:r>
        <w:r>
          <w:fldChar w:fldCharType="separate"/>
        </w:r>
        <w:r>
          <w:t>40</w:t>
        </w:r>
        <w:r>
          <w:fldChar w:fldCharType="end"/>
        </w:r>
      </w:hyperlink>
    </w:p>
    <w:p>
      <w:pPr>
        <w:pStyle w:val="TOC1"/>
        <w:tabs>
          <w:tab w:val="right" w:leader="dot" w:pos="8306"/>
        </w:tabs>
      </w:pPr>
      <w:hyperlink w:anchor="_Toc25371" w:history="1">
        <w:r>
          <w:rPr>
            <w:rFonts w:ascii="仿宋" w:eastAsia="仿宋" w:hAnsi="仿宋" w:cs="仿宋" w:hint="eastAsia"/>
            <w:lang w:eastAsia="zh-CN"/>
          </w:rPr>
          <w:t>十、运载火箭CAMAC测试系统项目人力资源管理</w:t>
        </w:r>
        <w:r>
          <w:tab/>
        </w:r>
        <w:r>
          <w:fldChar w:fldCharType="begin"/>
        </w:r>
        <w:r>
          <w:instrText xml:space="preserve"> PAGEREF _Toc25371 \h </w:instrText>
        </w:r>
        <w:r>
          <w:fldChar w:fldCharType="separate"/>
        </w:r>
        <w:r>
          <w:t>41</w:t>
        </w:r>
        <w:r>
          <w:fldChar w:fldCharType="end"/>
        </w:r>
      </w:hyperlink>
    </w:p>
    <w:p>
      <w:pPr>
        <w:pStyle w:val="TOC2"/>
        <w:tabs>
          <w:tab w:val="right" w:leader="dot" w:pos="8306"/>
        </w:tabs>
      </w:pPr>
      <w:hyperlink w:anchor="_Toc4528" w:history="1">
        <w:r>
          <w:rPr>
            <w:rFonts w:ascii="仿宋" w:eastAsia="仿宋" w:hAnsi="仿宋" w:cs="仿宋" w:hint="eastAsia"/>
            <w:lang w:eastAsia="zh-CN"/>
          </w:rPr>
          <w:t>(一)、建立健全的预算管理制度</w:t>
        </w:r>
        <w:r>
          <w:tab/>
        </w:r>
        <w:r>
          <w:fldChar w:fldCharType="begin"/>
        </w:r>
        <w:r>
          <w:instrText xml:space="preserve"> PAGEREF _Toc4528 \h </w:instrText>
        </w:r>
        <w:r>
          <w:fldChar w:fldCharType="separate"/>
        </w:r>
        <w:r>
          <w:t>41</w:t>
        </w:r>
        <w:r>
          <w:fldChar w:fldCharType="end"/>
        </w:r>
      </w:hyperlink>
    </w:p>
    <w:p>
      <w:pPr>
        <w:pStyle w:val="TOC2"/>
        <w:tabs>
          <w:tab w:val="right" w:leader="dot" w:pos="8306"/>
        </w:tabs>
      </w:pPr>
      <w:hyperlink w:anchor="_Toc19173" w:history="1">
        <w:r>
          <w:rPr>
            <w:rFonts w:ascii="仿宋" w:eastAsia="仿宋" w:hAnsi="仿宋" w:cs="仿宋" w:hint="eastAsia"/>
            <w:lang w:eastAsia="zh-CN"/>
          </w:rPr>
          <w:t>(二)、加强资金流动监控</w:t>
        </w:r>
        <w:r>
          <w:tab/>
        </w:r>
        <w:r>
          <w:fldChar w:fldCharType="begin"/>
        </w:r>
        <w:r>
          <w:instrText xml:space="preserve"> PAGEREF _Toc19173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13" w:history="1">
        <w:r>
          <w:rPr>
            <w:rFonts w:ascii="仿宋" w:eastAsia="仿宋" w:hAnsi="仿宋" w:cs="仿宋" w:hint="eastAsia"/>
            <w:lang w:eastAsia="zh-CN"/>
          </w:rPr>
          <w:t>(三)、制定完善的风险控制机制</w:t>
        </w:r>
        <w:r>
          <w:tab/>
        </w:r>
        <w:r>
          <w:fldChar w:fldCharType="begin"/>
        </w:r>
        <w:r>
          <w:instrText xml:space="preserve"> PAGEREF _Toc13013 \h </w:instrText>
        </w:r>
        <w:r>
          <w:fldChar w:fldCharType="separate"/>
        </w:r>
        <w:r>
          <w:t>44</w:t>
        </w:r>
        <w:r>
          <w:fldChar w:fldCharType="end"/>
        </w:r>
      </w:hyperlink>
    </w:p>
    <w:p>
      <w:pPr>
        <w:pStyle w:val="TOC2"/>
        <w:tabs>
          <w:tab w:val="right" w:leader="dot" w:pos="8306"/>
        </w:tabs>
      </w:pPr>
      <w:hyperlink w:anchor="_Toc22794" w:history="1">
        <w:r>
          <w:rPr>
            <w:rFonts w:ascii="仿宋" w:eastAsia="仿宋" w:hAnsi="仿宋" w:cs="仿宋" w:hint="eastAsia"/>
            <w:lang w:eastAsia="zh-CN"/>
          </w:rPr>
          <w:t>(四)、优化成本管理</w:t>
        </w:r>
        <w:r>
          <w:tab/>
        </w:r>
        <w:r>
          <w:fldChar w:fldCharType="begin"/>
        </w:r>
        <w:r>
          <w:instrText xml:space="preserve"> PAGEREF _Toc22794 \h </w:instrText>
        </w:r>
        <w:r>
          <w:fldChar w:fldCharType="separate"/>
        </w:r>
        <w:r>
          <w:t>46</w:t>
        </w:r>
        <w:r>
          <w:fldChar w:fldCharType="end"/>
        </w:r>
      </w:hyperlink>
    </w:p>
    <w:p>
      <w:pPr>
        <w:pStyle w:val="TOC1"/>
        <w:tabs>
          <w:tab w:val="right" w:leader="dot" w:pos="8306"/>
        </w:tabs>
      </w:pPr>
      <w:hyperlink w:anchor="_Toc16973" w:history="1">
        <w:r>
          <w:rPr>
            <w:rFonts w:ascii="仿宋" w:eastAsia="仿宋" w:hAnsi="仿宋" w:cs="仿宋" w:hint="eastAsia"/>
            <w:lang w:eastAsia="zh-CN"/>
          </w:rPr>
          <w:t>十一、运载火箭CAMAC测试系统项目创新与研发</w:t>
        </w:r>
        <w:r>
          <w:tab/>
        </w:r>
        <w:r>
          <w:fldChar w:fldCharType="begin"/>
        </w:r>
        <w:r>
          <w:instrText xml:space="preserve"> PAGEREF _Toc16973 \h </w:instrText>
        </w:r>
        <w:r>
          <w:fldChar w:fldCharType="separate"/>
        </w:r>
        <w:r>
          <w:t>48</w:t>
        </w:r>
        <w:r>
          <w:fldChar w:fldCharType="end"/>
        </w:r>
      </w:hyperlink>
    </w:p>
    <w:p>
      <w:pPr>
        <w:pStyle w:val="TOC2"/>
        <w:tabs>
          <w:tab w:val="right" w:leader="dot" w:pos="8306"/>
        </w:tabs>
      </w:pPr>
      <w:hyperlink w:anchor="_Toc20752" w:history="1">
        <w:r>
          <w:rPr>
            <w:rFonts w:ascii="仿宋" w:eastAsia="仿宋" w:hAnsi="仿宋" w:cs="仿宋" w:hint="eastAsia"/>
            <w:lang w:eastAsia="zh-CN"/>
          </w:rPr>
          <w:t>(一)、创新策略与方向</w:t>
        </w:r>
        <w:r>
          <w:tab/>
        </w:r>
        <w:r>
          <w:fldChar w:fldCharType="begin"/>
        </w:r>
        <w:r>
          <w:instrText xml:space="preserve"> PAGEREF _Toc20752 \h </w:instrText>
        </w:r>
        <w:r>
          <w:fldChar w:fldCharType="separate"/>
        </w:r>
        <w:r>
          <w:t>48</w:t>
        </w:r>
        <w:r>
          <w:fldChar w:fldCharType="end"/>
        </w:r>
      </w:hyperlink>
    </w:p>
    <w:p>
      <w:pPr>
        <w:pStyle w:val="TOC2"/>
        <w:tabs>
          <w:tab w:val="right" w:leader="dot" w:pos="8306"/>
        </w:tabs>
      </w:pPr>
      <w:hyperlink w:anchor="_Toc27287" w:history="1">
        <w:r>
          <w:rPr>
            <w:rFonts w:ascii="仿宋" w:eastAsia="仿宋" w:hAnsi="仿宋" w:cs="仿宋" w:hint="eastAsia"/>
            <w:lang w:eastAsia="zh-CN"/>
          </w:rPr>
          <w:t>(二)、研发规划与投入</w:t>
        </w:r>
        <w:r>
          <w:tab/>
        </w:r>
        <w:r>
          <w:fldChar w:fldCharType="begin"/>
        </w:r>
        <w:r>
          <w:instrText xml:space="preserve"> PAGEREF _Toc27287 \h </w:instrText>
        </w:r>
        <w:r>
          <w:fldChar w:fldCharType="separate"/>
        </w:r>
        <w:r>
          <w:t>49</w:t>
        </w:r>
        <w:r>
          <w:fldChar w:fldCharType="end"/>
        </w:r>
      </w:hyperlink>
    </w:p>
    <w:p>
      <w:pPr>
        <w:pStyle w:val="TOC1"/>
        <w:tabs>
          <w:tab w:val="right" w:leader="dot" w:pos="8306"/>
        </w:tabs>
      </w:pPr>
      <w:hyperlink w:anchor="_Toc7233" w:history="1">
        <w:r>
          <w:rPr>
            <w:rFonts w:ascii="仿宋" w:eastAsia="仿宋" w:hAnsi="仿宋" w:cs="仿宋" w:hint="eastAsia"/>
            <w:lang w:eastAsia="zh-CN"/>
          </w:rPr>
          <w:t>十二、运载火箭CAMAC测试系统项目风险管理</w:t>
        </w:r>
        <w:r>
          <w:tab/>
        </w:r>
        <w:r>
          <w:fldChar w:fldCharType="begin"/>
        </w:r>
        <w:r>
          <w:instrText xml:space="preserve"> PAGEREF _Toc7233 \h </w:instrText>
        </w:r>
        <w:r>
          <w:fldChar w:fldCharType="separate"/>
        </w:r>
        <w:r>
          <w:t>51</w:t>
        </w:r>
        <w:r>
          <w:fldChar w:fldCharType="end"/>
        </w:r>
      </w:hyperlink>
    </w:p>
    <w:p>
      <w:pPr>
        <w:pStyle w:val="TOC2"/>
        <w:tabs>
          <w:tab w:val="right" w:leader="dot" w:pos="8306"/>
        </w:tabs>
      </w:pPr>
      <w:hyperlink w:anchor="_Toc23925" w:history="1">
        <w:r>
          <w:rPr>
            <w:rFonts w:ascii="仿宋" w:eastAsia="仿宋" w:hAnsi="仿宋" w:cs="仿宋" w:hint="eastAsia"/>
            <w:lang w:eastAsia="zh-CN"/>
          </w:rPr>
          <w:t>(一)、风险识别与评估</w:t>
        </w:r>
        <w:r>
          <w:tab/>
        </w:r>
        <w:r>
          <w:fldChar w:fldCharType="begin"/>
        </w:r>
        <w:r>
          <w:instrText xml:space="preserve"> PAGEREF _Toc23925 \h </w:instrText>
        </w:r>
        <w:r>
          <w:fldChar w:fldCharType="separate"/>
        </w:r>
        <w:r>
          <w:t>51</w:t>
        </w:r>
        <w:r>
          <w:fldChar w:fldCharType="end"/>
        </w:r>
      </w:hyperlink>
    </w:p>
    <w:p>
      <w:pPr>
        <w:pStyle w:val="TOC2"/>
        <w:tabs>
          <w:tab w:val="right" w:leader="dot" w:pos="8306"/>
        </w:tabs>
      </w:pPr>
      <w:hyperlink w:anchor="_Toc25716" w:history="1">
        <w:r>
          <w:rPr>
            <w:rFonts w:ascii="仿宋" w:eastAsia="仿宋" w:hAnsi="仿宋" w:cs="仿宋" w:hint="eastAsia"/>
            <w:lang w:eastAsia="zh-CN"/>
          </w:rPr>
          <w:t>(二)、风险应对策略</w:t>
        </w:r>
        <w:r>
          <w:tab/>
        </w:r>
        <w:r>
          <w:fldChar w:fldCharType="begin"/>
        </w:r>
        <w:r>
          <w:instrText xml:space="preserve"> PAGEREF _Toc25716 \h </w:instrText>
        </w:r>
        <w:r>
          <w:fldChar w:fldCharType="separate"/>
        </w:r>
        <w:r>
          <w:t>52</w:t>
        </w:r>
        <w:r>
          <w:fldChar w:fldCharType="end"/>
        </w:r>
      </w:hyperlink>
    </w:p>
    <w:p>
      <w:pPr>
        <w:pStyle w:val="TOC2"/>
        <w:tabs>
          <w:tab w:val="right" w:leader="dot" w:pos="8306"/>
        </w:tabs>
      </w:pPr>
      <w:hyperlink w:anchor="_Toc18451" w:history="1">
        <w:r>
          <w:rPr>
            <w:rFonts w:ascii="仿宋" w:eastAsia="仿宋" w:hAnsi="仿宋" w:cs="仿宋" w:hint="eastAsia"/>
            <w:lang w:eastAsia="zh-CN"/>
          </w:rPr>
          <w:t>(三)、风险监控与控制</w:t>
        </w:r>
        <w:r>
          <w:tab/>
        </w:r>
        <w:r>
          <w:fldChar w:fldCharType="begin"/>
        </w:r>
        <w:r>
          <w:instrText xml:space="preserve"> PAGEREF _Toc18451 \h </w:instrText>
        </w:r>
        <w:r>
          <w:fldChar w:fldCharType="separate"/>
        </w:r>
        <w:r>
          <w:t>54</w:t>
        </w:r>
        <w:r>
          <w:fldChar w:fldCharType="end"/>
        </w:r>
      </w:hyperlink>
    </w:p>
    <w:p>
      <w:pPr>
        <w:pStyle w:val="TOC1"/>
        <w:tabs>
          <w:tab w:val="right" w:leader="dot" w:pos="8306"/>
        </w:tabs>
      </w:pPr>
      <w:hyperlink w:anchor="_Toc27150" w:history="1">
        <w:r>
          <w:rPr>
            <w:rFonts w:ascii="仿宋" w:eastAsia="仿宋" w:hAnsi="仿宋" w:cs="仿宋" w:hint="eastAsia"/>
            <w:lang w:eastAsia="zh-CN"/>
          </w:rPr>
          <w:t>十三、运载火箭CAMAC测试系统项目工程方案分析</w:t>
        </w:r>
        <w:r>
          <w:tab/>
        </w:r>
        <w:r>
          <w:fldChar w:fldCharType="begin"/>
        </w:r>
        <w:r>
          <w:instrText xml:space="preserve"> PAGEREF _Toc27150 \h </w:instrText>
        </w:r>
        <w:r>
          <w:fldChar w:fldCharType="separate"/>
        </w:r>
        <w:r>
          <w:t>55</w:t>
        </w:r>
        <w:r>
          <w:fldChar w:fldCharType="end"/>
        </w:r>
      </w:hyperlink>
    </w:p>
    <w:p>
      <w:pPr>
        <w:pStyle w:val="TOC2"/>
        <w:tabs>
          <w:tab w:val="right" w:leader="dot" w:pos="8306"/>
        </w:tabs>
      </w:pPr>
      <w:hyperlink w:anchor="_Toc14730" w:history="1">
        <w:r>
          <w:rPr>
            <w:rFonts w:ascii="仿宋" w:eastAsia="仿宋" w:hAnsi="仿宋" w:cs="仿宋" w:hint="eastAsia"/>
            <w:lang w:eastAsia="zh-CN"/>
          </w:rPr>
          <w:t>(一)、建筑工程设计原则</w:t>
        </w:r>
        <w:r>
          <w:tab/>
        </w:r>
        <w:r>
          <w:fldChar w:fldCharType="begin"/>
        </w:r>
        <w:r>
          <w:instrText xml:space="preserve"> PAGEREF _Toc14730 \h </w:instrText>
        </w:r>
        <w:r>
          <w:fldChar w:fldCharType="separate"/>
        </w:r>
        <w:r>
          <w:t>55</w:t>
        </w:r>
        <w:r>
          <w:fldChar w:fldCharType="end"/>
        </w:r>
      </w:hyperlink>
    </w:p>
    <w:p>
      <w:pPr>
        <w:pStyle w:val="TOC2"/>
        <w:tabs>
          <w:tab w:val="right" w:leader="dot" w:pos="8306"/>
        </w:tabs>
      </w:pPr>
      <w:hyperlink w:anchor="_Toc5885" w:history="1">
        <w:r>
          <w:rPr>
            <w:rFonts w:ascii="仿宋" w:eastAsia="仿宋" w:hAnsi="仿宋" w:cs="仿宋" w:hint="eastAsia"/>
            <w:lang w:eastAsia="zh-CN"/>
          </w:rPr>
          <w:t>(二)、土建工程建设指标</w:t>
        </w:r>
        <w:r>
          <w:tab/>
        </w:r>
        <w:r>
          <w:fldChar w:fldCharType="begin"/>
        </w:r>
        <w:r>
          <w:instrText xml:space="preserve"> PAGEREF _Toc5885 \h </w:instrText>
        </w:r>
        <w:r>
          <w:fldChar w:fldCharType="separate"/>
        </w:r>
        <w:r>
          <w:t>58</w:t>
        </w:r>
        <w:r>
          <w:fldChar w:fldCharType="end"/>
        </w:r>
      </w:hyperlink>
    </w:p>
    <w:p>
      <w:pPr>
        <w:pStyle w:val="TOC1"/>
        <w:tabs>
          <w:tab w:val="right" w:leader="dot" w:pos="8306"/>
        </w:tabs>
      </w:pPr>
      <w:hyperlink w:anchor="_Toc5723" w:history="1">
        <w:r>
          <w:rPr>
            <w:rFonts w:ascii="仿宋" w:eastAsia="仿宋" w:hAnsi="仿宋" w:cs="仿宋" w:hint="eastAsia"/>
            <w:lang w:eastAsia="zh-CN"/>
          </w:rPr>
          <w:t>十四、质量管理体系</w:t>
        </w:r>
        <w:r>
          <w:tab/>
        </w:r>
        <w:r>
          <w:fldChar w:fldCharType="begin"/>
        </w:r>
        <w:r>
          <w:instrText xml:space="preserve"> PAGEREF _Toc5723 \h </w:instrText>
        </w:r>
        <w:r>
          <w:fldChar w:fldCharType="separate"/>
        </w:r>
        <w:r>
          <w:t>60</w:t>
        </w:r>
        <w:r>
          <w:fldChar w:fldCharType="end"/>
        </w:r>
      </w:hyperlink>
    </w:p>
    <w:p>
      <w:pPr>
        <w:pStyle w:val="TOC2"/>
        <w:tabs>
          <w:tab w:val="right" w:leader="dot" w:pos="8306"/>
        </w:tabs>
      </w:pPr>
      <w:hyperlink w:anchor="_Toc7883" w:history="1">
        <w:r>
          <w:rPr>
            <w:rFonts w:ascii="仿宋" w:eastAsia="仿宋" w:hAnsi="仿宋" w:cs="仿宋" w:hint="eastAsia"/>
            <w:lang w:eastAsia="zh-CN"/>
          </w:rPr>
          <w:t>(一)、质量目标与方针</w:t>
        </w:r>
        <w:r>
          <w:tab/>
        </w:r>
        <w:r>
          <w:fldChar w:fldCharType="begin"/>
        </w:r>
        <w:r>
          <w:instrText xml:space="preserve"> PAGEREF _Toc7883 \h </w:instrText>
        </w:r>
        <w:r>
          <w:fldChar w:fldCharType="separate"/>
        </w:r>
        <w:r>
          <w:t>60</w:t>
        </w:r>
        <w:r>
          <w:fldChar w:fldCharType="end"/>
        </w:r>
      </w:hyperlink>
    </w:p>
    <w:p>
      <w:pPr>
        <w:pStyle w:val="TOC2"/>
        <w:tabs>
          <w:tab w:val="right" w:leader="dot" w:pos="8306"/>
        </w:tabs>
      </w:pPr>
      <w:hyperlink w:anchor="_Toc18641" w:history="1">
        <w:r>
          <w:rPr>
            <w:rFonts w:ascii="仿宋" w:eastAsia="仿宋" w:hAnsi="仿宋" w:cs="仿宋" w:hint="eastAsia"/>
            <w:lang w:eastAsia="zh-CN"/>
          </w:rPr>
          <w:t>(二)、质量管理责任</w:t>
        </w:r>
        <w:r>
          <w:tab/>
        </w:r>
        <w:r>
          <w:fldChar w:fldCharType="begin"/>
        </w:r>
        <w:r>
          <w:instrText xml:space="preserve"> PAGEREF _Toc18641 \h </w:instrText>
        </w:r>
        <w:r>
          <w:fldChar w:fldCharType="separate"/>
        </w:r>
        <w:r>
          <w:t>61</w:t>
        </w:r>
        <w:r>
          <w:fldChar w:fldCharType="end"/>
        </w:r>
      </w:hyperlink>
    </w:p>
    <w:p>
      <w:pPr>
        <w:pStyle w:val="TOC2"/>
        <w:tabs>
          <w:tab w:val="right" w:leader="dot" w:pos="8306"/>
        </w:tabs>
      </w:pPr>
      <w:hyperlink w:anchor="_Toc15345" w:history="1">
        <w:r>
          <w:rPr>
            <w:rFonts w:ascii="仿宋" w:eastAsia="仿宋" w:hAnsi="仿宋" w:cs="仿宋" w:hint="eastAsia"/>
            <w:lang w:eastAsia="zh-CN"/>
          </w:rPr>
          <w:t>(三)、质量管理体系文件</w:t>
        </w:r>
        <w:r>
          <w:tab/>
        </w:r>
        <w:r>
          <w:fldChar w:fldCharType="begin"/>
        </w:r>
        <w:r>
          <w:instrText xml:space="preserve"> PAGEREF _Toc15345 \h </w:instrText>
        </w:r>
        <w:r>
          <w:fldChar w:fldCharType="separate"/>
        </w:r>
        <w:r>
          <w:t>63</w:t>
        </w:r>
        <w:r>
          <w:fldChar w:fldCharType="end"/>
        </w:r>
      </w:hyperlink>
    </w:p>
    <w:p>
      <w:pPr>
        <w:pStyle w:val="TOC2"/>
        <w:tabs>
          <w:tab w:val="right" w:leader="dot" w:pos="8306"/>
        </w:tabs>
      </w:pPr>
      <w:hyperlink w:anchor="_Toc7533" w:history="1">
        <w:r>
          <w:rPr>
            <w:rFonts w:ascii="仿宋" w:eastAsia="仿宋" w:hAnsi="仿宋" w:cs="仿宋" w:hint="eastAsia"/>
            <w:lang w:eastAsia="zh-CN"/>
          </w:rPr>
          <w:t>(四)、质量培训与教育</w:t>
        </w:r>
        <w:r>
          <w:tab/>
        </w:r>
        <w:r>
          <w:fldChar w:fldCharType="begin"/>
        </w:r>
        <w:r>
          <w:instrText xml:space="preserve"> PAGEREF _Toc7533 \h </w:instrText>
        </w:r>
        <w:r>
          <w:fldChar w:fldCharType="separate"/>
        </w:r>
        <w:r>
          <w:t>65</w:t>
        </w:r>
        <w:r>
          <w:fldChar w:fldCharType="end"/>
        </w:r>
      </w:hyperlink>
    </w:p>
    <w:p>
      <w:pPr>
        <w:pStyle w:val="TOC2"/>
        <w:tabs>
          <w:tab w:val="right" w:leader="dot" w:pos="8306"/>
        </w:tabs>
      </w:pPr>
      <w:hyperlink w:anchor="_Toc23824" w:history="1">
        <w:r>
          <w:rPr>
            <w:rFonts w:ascii="仿宋" w:eastAsia="仿宋" w:hAnsi="仿宋" w:cs="仿宋" w:hint="eastAsia"/>
            <w:lang w:eastAsia="zh-CN"/>
          </w:rPr>
          <w:t>(五)、质量审核与评价</w:t>
        </w:r>
        <w:r>
          <w:tab/>
        </w:r>
        <w:r>
          <w:fldChar w:fldCharType="begin"/>
        </w:r>
        <w:r>
          <w:instrText xml:space="preserve"> PAGEREF _Toc23824 \h </w:instrText>
        </w:r>
        <w:r>
          <w:fldChar w:fldCharType="separate"/>
        </w:r>
        <w:r>
          <w:t>66</w:t>
        </w:r>
        <w:r>
          <w:fldChar w:fldCharType="end"/>
        </w:r>
      </w:hyperlink>
    </w:p>
    <w:p>
      <w:pPr>
        <w:pStyle w:val="TOC2"/>
        <w:tabs>
          <w:tab w:val="right" w:leader="dot" w:pos="8306"/>
        </w:tabs>
      </w:pPr>
      <w:hyperlink w:anchor="_Toc29648" w:history="1">
        <w:r>
          <w:rPr>
            <w:rFonts w:ascii="仿宋" w:eastAsia="仿宋" w:hAnsi="仿宋" w:cs="仿宋" w:hint="eastAsia"/>
            <w:lang w:eastAsia="zh-CN"/>
          </w:rPr>
          <w:t>(六)、不符合与纠正措施</w:t>
        </w:r>
        <w:r>
          <w:tab/>
        </w:r>
        <w:r>
          <w:fldChar w:fldCharType="begin"/>
        </w:r>
        <w:r>
          <w:instrText xml:space="preserve"> PAGEREF _Toc29648 \h </w:instrText>
        </w:r>
        <w:r>
          <w:fldChar w:fldCharType="separate"/>
        </w:r>
        <w:r>
          <w:t>67</w:t>
        </w:r>
        <w:r>
          <w:fldChar w:fldCharType="end"/>
        </w:r>
      </w:hyperlink>
    </w:p>
    <w:p>
      <w:pPr>
        <w:pStyle w:val="TOC1"/>
        <w:tabs>
          <w:tab w:val="right" w:leader="dot" w:pos="8306"/>
        </w:tabs>
      </w:pPr>
      <w:hyperlink w:anchor="_Toc26821" w:history="1">
        <w:r>
          <w:rPr>
            <w:rFonts w:ascii="仿宋" w:eastAsia="仿宋" w:hAnsi="仿宋" w:cs="仿宋" w:hint="eastAsia"/>
            <w:lang w:eastAsia="zh-CN"/>
          </w:rPr>
          <w:t>十五、运载火箭CAMAC测试系统项目实施时间节点</w:t>
        </w:r>
        <w:r>
          <w:tab/>
        </w:r>
        <w:r>
          <w:fldChar w:fldCharType="begin"/>
        </w:r>
        <w:r>
          <w:instrText xml:space="preserve"> PAGEREF _Toc26821 \h </w:instrText>
        </w:r>
        <w:r>
          <w:fldChar w:fldCharType="separate"/>
        </w:r>
        <w:r>
          <w:t>69</w:t>
        </w:r>
        <w:r>
          <w:fldChar w:fldCharType="end"/>
        </w:r>
      </w:hyperlink>
    </w:p>
    <w:p>
      <w:pPr>
        <w:pStyle w:val="TOC2"/>
        <w:tabs>
          <w:tab w:val="right" w:leader="dot" w:pos="8306"/>
        </w:tabs>
      </w:pPr>
      <w:hyperlink w:anchor="_Toc28598" w:history="1">
        <w:r>
          <w:rPr>
            <w:rFonts w:ascii="仿宋" w:eastAsia="仿宋" w:hAnsi="仿宋" w:cs="仿宋" w:hint="eastAsia"/>
            <w:lang w:eastAsia="zh-CN"/>
          </w:rPr>
          <w:t>(一)、运载火箭CAMAC测试系统项目启动阶段时间节点</w:t>
        </w:r>
        <w:r>
          <w:tab/>
        </w:r>
        <w:r>
          <w:fldChar w:fldCharType="begin"/>
        </w:r>
        <w:r>
          <w:instrText xml:space="preserve"> PAGEREF _Toc28598 \h </w:instrText>
        </w:r>
        <w:r>
          <w:fldChar w:fldCharType="separate"/>
        </w:r>
        <w:r>
          <w:t>69</w:t>
        </w:r>
        <w:r>
          <w:fldChar w:fldCharType="end"/>
        </w:r>
      </w:hyperlink>
    </w:p>
    <w:p>
      <w:pPr>
        <w:pStyle w:val="TOC2"/>
        <w:tabs>
          <w:tab w:val="right" w:leader="dot" w:pos="8306"/>
        </w:tabs>
      </w:pPr>
      <w:hyperlink w:anchor="_Toc13607" w:history="1">
        <w:r>
          <w:rPr>
            <w:rFonts w:ascii="仿宋" w:eastAsia="仿宋" w:hAnsi="仿宋" w:cs="仿宋" w:hint="eastAsia"/>
            <w:lang w:eastAsia="zh-CN"/>
          </w:rPr>
          <w:t>(二)、运载火箭CAMAC测试系统项目执行阶段时间节点</w:t>
        </w:r>
        <w:r>
          <w:tab/>
        </w:r>
        <w:r>
          <w:fldChar w:fldCharType="begin"/>
        </w:r>
        <w:r>
          <w:instrText xml:space="preserve"> PAGEREF _Toc13607 \h </w:instrText>
        </w:r>
        <w:r>
          <w:fldChar w:fldCharType="separate"/>
        </w:r>
        <w:r>
          <w:t>70</w:t>
        </w:r>
        <w:r>
          <w:fldChar w:fldCharType="end"/>
        </w:r>
      </w:hyperlink>
    </w:p>
    <w:p>
      <w:pPr>
        <w:pStyle w:val="TOC2"/>
        <w:tabs>
          <w:tab w:val="right" w:leader="dot" w:pos="8306"/>
        </w:tabs>
      </w:pPr>
      <w:hyperlink w:anchor="_Toc29435" w:history="1">
        <w:r>
          <w:rPr>
            <w:rFonts w:ascii="仿宋" w:eastAsia="仿宋" w:hAnsi="仿宋" w:cs="仿宋" w:hint="eastAsia"/>
            <w:lang w:eastAsia="zh-CN"/>
          </w:rPr>
          <w:t>(三)、运载火箭CAMAC测试系统项目完成阶段时间节点</w:t>
        </w:r>
        <w:r>
          <w:tab/>
        </w:r>
        <w:r>
          <w:fldChar w:fldCharType="begin"/>
        </w:r>
        <w:r>
          <w:instrText xml:space="preserve"> PAGEREF _Toc29435 \h </w:instrText>
        </w:r>
        <w:r>
          <w:fldChar w:fldCharType="separate"/>
        </w:r>
        <w:r>
          <w:t>71</w:t>
        </w:r>
        <w:r>
          <w:fldChar w:fldCharType="end"/>
        </w:r>
      </w:hyperlink>
    </w:p>
    <w:p>
      <w:pPr>
        <w:pStyle w:val="TOC1"/>
        <w:tabs>
          <w:tab w:val="right" w:leader="dot" w:pos="8306"/>
        </w:tabs>
      </w:pPr>
      <w:hyperlink w:anchor="_Toc30773" w:history="1">
        <w:r>
          <w:rPr>
            <w:rFonts w:ascii="仿宋" w:eastAsia="仿宋" w:hAnsi="仿宋" w:cs="仿宋" w:hint="eastAsia"/>
            <w:lang w:eastAsia="zh-CN"/>
          </w:rPr>
          <w:t>十六、供应链管理</w:t>
        </w:r>
        <w:r>
          <w:tab/>
        </w:r>
        <w:r>
          <w:fldChar w:fldCharType="begin"/>
        </w:r>
        <w:r>
          <w:instrText xml:space="preserve"> PAGEREF _Toc30773 \h </w:instrText>
        </w:r>
        <w:r>
          <w:fldChar w:fldCharType="separate"/>
        </w:r>
        <w:r>
          <w:t>72</w:t>
        </w:r>
        <w:r>
          <w:fldChar w:fldCharType="end"/>
        </w:r>
      </w:hyperlink>
    </w:p>
    <w:p>
      <w:pPr>
        <w:pStyle w:val="TOC2"/>
        <w:tabs>
          <w:tab w:val="right" w:leader="dot" w:pos="8306"/>
        </w:tabs>
      </w:pPr>
      <w:hyperlink w:anchor="_Toc12500" w:history="1">
        <w:r>
          <w:rPr>
            <w:rFonts w:ascii="仿宋" w:eastAsia="仿宋" w:hAnsi="仿宋" w:cs="仿宋" w:hint="eastAsia"/>
            <w:lang w:eastAsia="zh-CN"/>
          </w:rPr>
          <w:t>(一)、供应链战略规划</w:t>
        </w:r>
        <w:r>
          <w:tab/>
        </w:r>
        <w:r>
          <w:fldChar w:fldCharType="begin"/>
        </w:r>
        <w:r>
          <w:instrText xml:space="preserve"> PAGEREF _Toc12500 \h </w:instrText>
        </w:r>
        <w:r>
          <w:fldChar w:fldCharType="separate"/>
        </w:r>
        <w:r>
          <w:t>72</w:t>
        </w:r>
        <w:r>
          <w:fldChar w:fldCharType="end"/>
        </w:r>
      </w:hyperlink>
    </w:p>
    <w:p>
      <w:pPr>
        <w:pStyle w:val="TOC2"/>
        <w:tabs>
          <w:tab w:val="right" w:leader="dot" w:pos="8306"/>
        </w:tabs>
      </w:pPr>
      <w:hyperlink w:anchor="_Toc24768" w:history="1">
        <w:r>
          <w:rPr>
            <w:rFonts w:ascii="仿宋" w:eastAsia="仿宋" w:hAnsi="仿宋" w:cs="仿宋" w:hint="eastAsia"/>
            <w:lang w:eastAsia="zh-CN"/>
          </w:rPr>
          <w:t>(二)、供应商选择与合作</w:t>
        </w:r>
        <w:r>
          <w:tab/>
        </w:r>
        <w:r>
          <w:fldChar w:fldCharType="begin"/>
        </w:r>
        <w:r>
          <w:instrText xml:space="preserve"> PAGEREF _Toc24768 \h </w:instrText>
        </w:r>
        <w:r>
          <w:fldChar w:fldCharType="separate"/>
        </w:r>
        <w:r>
          <w:t>74</w:t>
        </w:r>
        <w:r>
          <w:fldChar w:fldCharType="end"/>
        </w:r>
      </w:hyperlink>
    </w:p>
    <w:p>
      <w:pPr>
        <w:pStyle w:val="TOC2"/>
        <w:tabs>
          <w:tab w:val="right" w:leader="dot" w:pos="8306"/>
        </w:tabs>
      </w:pPr>
      <w:hyperlink w:anchor="_Toc27536" w:history="1">
        <w:r>
          <w:rPr>
            <w:rFonts w:ascii="仿宋" w:eastAsia="仿宋" w:hAnsi="仿宋" w:cs="仿宋" w:hint="eastAsia"/>
            <w:lang w:eastAsia="zh-CN"/>
          </w:rPr>
          <w:t>(三)、物流与库存管理</w:t>
        </w:r>
        <w:r>
          <w:tab/>
        </w:r>
        <w:r>
          <w:fldChar w:fldCharType="begin"/>
        </w:r>
        <w:r>
          <w:instrText xml:space="preserve"> PAGEREF _Toc27536 \h </w:instrText>
        </w:r>
        <w:r>
          <w:fldChar w:fldCharType="separate"/>
        </w:r>
        <w:r>
          <w:t>75</w:t>
        </w:r>
        <w:r>
          <w:fldChar w:fldCharType="end"/>
        </w:r>
      </w:hyperlink>
    </w:p>
    <w:p>
      <w:pPr>
        <w:pStyle w:val="TOC1"/>
        <w:tabs>
          <w:tab w:val="right" w:leader="dot" w:pos="8306"/>
        </w:tabs>
      </w:pPr>
      <w:hyperlink w:anchor="_Toc17300" w:history="1">
        <w:r>
          <w:rPr>
            <w:rFonts w:ascii="仿宋" w:eastAsia="仿宋" w:hAnsi="仿宋" w:cs="仿宋" w:hint="eastAsia"/>
            <w:lang w:eastAsia="zh-CN"/>
          </w:rPr>
          <w:t>十七、利益相关者分析与沟通计划</w:t>
        </w:r>
        <w:r>
          <w:tab/>
        </w:r>
        <w:r>
          <w:fldChar w:fldCharType="begin"/>
        </w:r>
        <w:r>
          <w:instrText xml:space="preserve"> PAGEREF _Toc17300 \h </w:instrText>
        </w:r>
        <w:r>
          <w:fldChar w:fldCharType="separate"/>
        </w:r>
        <w:r>
          <w:t>77</w:t>
        </w:r>
        <w:r>
          <w:fldChar w:fldCharType="end"/>
        </w:r>
      </w:hyperlink>
    </w:p>
    <w:p>
      <w:pPr>
        <w:pStyle w:val="TOC2"/>
        <w:tabs>
          <w:tab w:val="right" w:leader="dot" w:pos="8306"/>
        </w:tabs>
      </w:pPr>
      <w:hyperlink w:anchor="_Toc14752" w:history="1">
        <w:r>
          <w:rPr>
            <w:rFonts w:ascii="仿宋" w:eastAsia="仿宋" w:hAnsi="仿宋" w:cs="仿宋" w:hint="eastAsia"/>
            <w:lang w:eastAsia="zh-CN"/>
          </w:rPr>
          <w:t>(一)、利益相关者分析</w:t>
        </w:r>
        <w:r>
          <w:tab/>
        </w:r>
        <w:r>
          <w:fldChar w:fldCharType="begin"/>
        </w:r>
        <w:r>
          <w:instrText xml:space="preserve"> PAGEREF _Toc14752 \h </w:instrText>
        </w:r>
        <w:r>
          <w:fldChar w:fldCharType="separate"/>
        </w:r>
        <w:r>
          <w:t>77</w:t>
        </w:r>
        <w:r>
          <w:fldChar w:fldCharType="end"/>
        </w:r>
      </w:hyperlink>
    </w:p>
    <w:p>
      <w:pPr>
        <w:pStyle w:val="TOC2"/>
        <w:tabs>
          <w:tab w:val="right" w:leader="dot" w:pos="8306"/>
        </w:tabs>
      </w:pPr>
      <w:hyperlink w:anchor="_Toc26342" w:history="1">
        <w:r>
          <w:rPr>
            <w:rFonts w:ascii="仿宋" w:eastAsia="仿宋" w:hAnsi="仿宋" w:cs="仿宋" w:hint="eastAsia"/>
            <w:lang w:eastAsia="zh-CN"/>
          </w:rPr>
          <w:t>(二)、沟通计划</w:t>
        </w:r>
        <w:r>
          <w:tab/>
        </w:r>
        <w:r>
          <w:fldChar w:fldCharType="begin"/>
        </w:r>
        <w:r>
          <w:instrText xml:space="preserve"> PAGEREF _Toc26342 \h </w:instrText>
        </w:r>
        <w:r>
          <w:fldChar w:fldCharType="separate"/>
        </w:r>
        <w:r>
          <w:t>78</w:t>
        </w:r>
        <w:r>
          <w:fldChar w:fldCharType="end"/>
        </w:r>
      </w:hyperlink>
    </w:p>
    <w:p>
      <w:pPr>
        <w:pStyle w:val="TOC1"/>
        <w:tabs>
          <w:tab w:val="right" w:leader="dot" w:pos="8306"/>
        </w:tabs>
      </w:pPr>
      <w:hyperlink w:anchor="_Toc21440" w:history="1">
        <w:r>
          <w:rPr>
            <w:rFonts w:ascii="仿宋" w:eastAsia="仿宋" w:hAnsi="仿宋" w:cs="仿宋" w:hint="eastAsia"/>
            <w:lang w:eastAsia="zh-CN"/>
          </w:rPr>
          <w:t>十八、风险识别与分类</w:t>
        </w:r>
        <w:r>
          <w:tab/>
        </w:r>
        <w:r>
          <w:fldChar w:fldCharType="begin"/>
        </w:r>
        <w:r>
          <w:instrText xml:space="preserve"> PAGEREF _Toc21440 \h </w:instrText>
        </w:r>
        <w:r>
          <w:fldChar w:fldCharType="separate"/>
        </w:r>
        <w:r>
          <w:t>79</w:t>
        </w:r>
        <w:r>
          <w:fldChar w:fldCharType="end"/>
        </w:r>
      </w:hyperlink>
    </w:p>
    <w:p>
      <w:pPr>
        <w:pStyle w:val="TOC2"/>
        <w:tabs>
          <w:tab w:val="right" w:leader="dot" w:pos="8306"/>
        </w:tabs>
      </w:pPr>
      <w:hyperlink w:anchor="_Toc1632" w:history="1">
        <w:r>
          <w:rPr>
            <w:rFonts w:ascii="仿宋" w:eastAsia="仿宋" w:hAnsi="仿宋" w:cs="仿宋" w:hint="eastAsia"/>
            <w:lang w:eastAsia="zh-CN"/>
          </w:rPr>
          <w:t>(一)、风险识别</w:t>
        </w:r>
        <w:r>
          <w:tab/>
        </w:r>
        <w:r>
          <w:fldChar w:fldCharType="begin"/>
        </w:r>
        <w:r>
          <w:instrText xml:space="preserve"> PAGEREF _Toc1632 \h </w:instrText>
        </w:r>
        <w:r>
          <w:fldChar w:fldCharType="separate"/>
        </w:r>
        <w:r>
          <w:t>79</w:t>
        </w:r>
        <w:r>
          <w:fldChar w:fldCharType="end"/>
        </w:r>
      </w:hyperlink>
    </w:p>
    <w:p>
      <w:pPr>
        <w:pStyle w:val="TOC2"/>
        <w:tabs>
          <w:tab w:val="right" w:leader="dot" w:pos="8306"/>
        </w:tabs>
      </w:pPr>
      <w:hyperlink w:anchor="_Toc15724" w:history="1">
        <w:r>
          <w:rPr>
            <w:rFonts w:ascii="仿宋" w:eastAsia="仿宋" w:hAnsi="仿宋" w:cs="仿宋" w:hint="eastAsia"/>
            <w:lang w:eastAsia="zh-CN"/>
          </w:rPr>
          <w:t>(二)、风险分类</w:t>
        </w:r>
        <w:r>
          <w:tab/>
        </w:r>
        <w:r>
          <w:fldChar w:fldCharType="begin"/>
        </w:r>
        <w:r>
          <w:instrText xml:space="preserve"> PAGEREF _Toc15724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7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的技术管理特点体现在其创新导向。通过引入最先进的技术趋势和解决方案，运载火箭CAMAC测试系统项目致力于提升科技含量、提高质量和效率水平。这意味着我们将采用最新的工具和方法，确保运载火箭CAMAC测试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载火箭CAMAC测试系统项目技术管理的显著特征。通过整合不同领域的技术资源，我们实现了跨学科的协同工作。这有助于优化技术架构，提高整体效能。此外，整合性策略还促进了不同技术团队之间的紧密沟通和高效合作，确保运载火箭CAMAC测试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载火箭CAMAC测试系统项目所采用的技术。通过不断优化技术方案，运载火箭CAMAC测试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载火箭CAMAC测试系统项目团队将在运载火箭CAMAC测试系统项目初期识别可能的技术风险，并采取相应的预防和应对措施。通过建立健全的风险评估机制，运载火箭CAMAC测试系统项目能够在实施过程中及时发现并解决潜在的技术问题，保障运载火箭CAMAC测试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载火箭CAMAC测试系统项目中，技术将成为运载火箭CAMAC测试系统项目成功的有力支持。这一深度剖析揭示了技术管理在运载火箭CAMAC测试系统项目实施中的关键作用，为运载火箭CAMAC测试系统项目的技术基础奠定了坚实的基础。</w:t>
      </w:r>
    </w:p>
    <w:p>
      <w:pPr>
        <w:pStyle w:val="Heading2"/>
        <w:ind w:firstLine="560" w:firstLineChars="200"/>
        <w:rPr>
          <w:rFonts w:ascii="仿宋" w:eastAsia="仿宋" w:hAnsi="仿宋" w:cs="仿宋" w:hint="eastAsia"/>
          <w:sz w:val="28"/>
          <w:lang w:eastAsia="zh-CN"/>
        </w:rPr>
      </w:pPr>
      <w:bookmarkStart w:id="4" w:name="_Toc19740"/>
      <w:r>
        <w:rPr>
          <w:rFonts w:ascii="仿宋" w:eastAsia="仿宋" w:hAnsi="仿宋" w:cs="仿宋" w:hint="eastAsia"/>
          <w:sz w:val="28"/>
          <w:lang w:eastAsia="zh-CN"/>
        </w:rPr>
        <w:t>(二)、运载火箭CAMAC测试系统项目工艺技术设计方案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载火箭CAMAC测试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载火箭CAMAC测试系统项目将严格按照相关行业规范要求进行组织。通过有效控制产品质量，运载火箭CAMAC测试系统项目将致力于为顾客提供优质的运载火箭CAMAC测试系统项目产品和良好的服务。这体现了运载火箭CAMAC测试系统项目对于生产活动合规性和质量标准的高度重视，为运载火箭CAMAC测试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载火箭CAMAC测试系统项目注重生态效益和清洁生产原则。运载火箭CAMAC测试系统项目建设将紧密结合地方特色经济发展，与社会经济发展规划和区域环境保护规划方案相协调一致。通过与当地区域自然生态系统的结合，运载火箭CAMAC测试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载火箭CAMAC测试系统项目产品具有多样化的客户需求和个性化的特点。因此，运载火箭CAMAC测试系统项目产品规格品种多样，且单批生产数量较小。为满足这一特点，运载火箭CAMAC测试系统项目承办单位将建设先进的柔性制造生产线。通过广泛应用柔性制造技术，运载火箭CAMAC测试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运载火箭CAMAC测试系统项目采用的技术具有较高的技术含量和自动化水平，处于国内先进水平。这一技术选用不仅体现了对生产效率、质量和环境友好性的高标准要求，同时为运载火箭CAMAC测试系统项目的可持续发展奠定了坚实的基础。</w:t>
      </w:r>
    </w:p>
    <w:p>
      <w:pPr>
        <w:pStyle w:val="Heading2"/>
        <w:ind w:firstLine="560" w:firstLineChars="200"/>
        <w:rPr>
          <w:rFonts w:ascii="仿宋" w:eastAsia="仿宋" w:hAnsi="仿宋" w:cs="仿宋" w:hint="eastAsia"/>
          <w:sz w:val="28"/>
          <w:lang w:eastAsia="zh-CN"/>
        </w:rPr>
      </w:pPr>
      <w:bookmarkStart w:id="5" w:name="_Toc233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为确保运载火箭CAMAC测试系统项目的高效生产和技术实施，我们制定了一套精心设计的设备选型方案，以满足运载火箭CAMAC测试系统项目生产、质量和环保的要求。该方案的主要特点如下：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载火箭CAMAC测试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载火箭CAMAC测试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250"/>
      <w:r>
        <w:rPr>
          <w:rFonts w:ascii="仿宋" w:eastAsia="仿宋" w:hAnsi="仿宋" w:cs="仿宋" w:hint="eastAsia"/>
          <w:sz w:val="28"/>
          <w:lang w:eastAsia="zh-CN"/>
        </w:rPr>
        <w:t>二、运载火箭CAMAC测试系统项目建设单位说明</w:t>
      </w:r>
      <w:bookmarkEnd w:id="6"/>
    </w:p>
    <w:p>
      <w:pPr>
        <w:pStyle w:val="Heading2"/>
        <w:rPr>
          <w:rFonts w:ascii="仿宋" w:eastAsia="仿宋" w:hAnsi="仿宋" w:cs="仿宋" w:hint="eastAsia"/>
          <w:lang w:eastAsia="zh-CN"/>
        </w:rPr>
      </w:pPr>
      <w:bookmarkStart w:id="7" w:name="_Toc23495"/>
      <w:r>
        <w:rPr>
          <w:rFonts w:ascii="仿宋" w:eastAsia="仿宋" w:hAnsi="仿宋" w:cs="仿宋" w:hint="eastAsia"/>
          <w:lang w:eastAsia="zh-CN"/>
        </w:rPr>
        <w:t>(一)、运载火箭CAMAC测试系统项目承办单位基本情况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28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载火箭CAMAC测试系统项目承办单位的XXXX，我们着眼于实现可持续的经济效益。通过技术创新和解决方案的提供，公司预计在运载火箭CAMAC测试系统项目执行期间将获得可观的收入增长。这一收入来源主要包括运载火箭CAMAC测试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同时，我们注重成本控制和效率提升，以确保运载火箭CAMAC测试系统项目的可持续盈利。透过精细的管理和资源优化，公司期望实现运载火箭CAMAC测试系统项目利润最大化。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载火箭CAMAC测试系统项目实施进行全面的投资评估，包括运载火箭CAMAC测试系统项目启动阶段的资金投入和后续运营成本。通过对运载火箭CAMAC测试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运载火箭CAMAC测试系统项目实施过程中具备足够的资金流动性，公司将进行详尽的现金流分析。这包括资金需求的合理预测、运载火箭CAMAC测试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24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837"/>
      <w:r>
        <w:rPr>
          <w:rFonts w:ascii="仿宋" w:eastAsia="仿宋" w:hAnsi="仿宋" w:cs="仿宋" w:hint="eastAsia"/>
          <w:lang w:eastAsia="zh-CN"/>
        </w:rPr>
        <w:t>(一)、运载火箭CAMAC测试系统行业分析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行业一直以来都是市场的关注焦点。行业内的发展趋势、竞争态势以及潜在机会都对运载火箭CAMAC测试系统项目的推进产生深远的影响。通过深入研究行业的整体概貌，我们将更好地理解行业的核心特征，为运载火箭CAMAC测试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行业，技术一直是推动创新和发展的关键因素。我们将对当前技术趋势进行详尽分析，包括但不限于人工智能、大数据应用、先进制造技术等。这有助于运载火箭CAMAC测试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运载火箭CAMAC测试系统项目成功的基础。我们将对主要竞争对手进行深入研究，包括其市场份额、产品特点、市场定位等。通过全面了解竞争对手的优势和劣势，运载火箭CAMAC测试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679"/>
      <w:r>
        <w:rPr>
          <w:rFonts w:ascii="仿宋" w:eastAsia="仿宋" w:hAnsi="仿宋" w:cs="仿宋" w:hint="eastAsia"/>
          <w:sz w:val="28"/>
          <w:lang w:eastAsia="zh-CN"/>
        </w:rPr>
        <w:t>(二)、运载火箭CAMAC测试系统市场分析预测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载火箭CAMAC测试系统市场未来的增长趋势。这包括市场的整体规模、各细分领域的发展趋势等。运载火箭CAMAC测试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载火箭CAMAC测试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载火箭CAMAC测试系统项目实施过程中需要充分考虑的因素。我们将对市场风险进行全面评估，包括但不限于政策法规风险、市场竞争风险、技术变革风险等。通过对潜在风险的深入分析，运载火箭CAMAC测试系统项目可以制定相应的风险缓解策略，降低不确定性对运载火箭CAMAC测试系统项目的影响。</w:t>
      </w:r>
    </w:p>
    <w:p>
      <w:pPr>
        <w:pStyle w:val="Heading1"/>
        <w:ind w:firstLine="560" w:firstLineChars="200"/>
        <w:rPr>
          <w:rFonts w:ascii="仿宋" w:eastAsia="仿宋" w:hAnsi="仿宋" w:cs="仿宋" w:hint="eastAsia"/>
          <w:sz w:val="28"/>
          <w:lang w:eastAsia="zh-CN"/>
        </w:rPr>
      </w:pPr>
      <w:bookmarkStart w:id="12" w:name="_Toc1491"/>
      <w:r>
        <w:rPr>
          <w:rFonts w:ascii="仿宋" w:eastAsia="仿宋" w:hAnsi="仿宋" w:cs="仿宋" w:hint="eastAsia"/>
          <w:sz w:val="28"/>
          <w:lang w:eastAsia="zh-CN"/>
        </w:rPr>
        <w:t>四、运载火箭CAMAC测试系统项目建设背景及必要性分析</w:t>
      </w:r>
      <w:bookmarkEnd w:id="12"/>
    </w:p>
    <w:p>
      <w:pPr>
        <w:pStyle w:val="Heading2"/>
        <w:rPr>
          <w:rFonts w:ascii="仿宋" w:eastAsia="仿宋" w:hAnsi="仿宋" w:cs="仿宋" w:hint="eastAsia"/>
          <w:lang w:eastAsia="zh-CN"/>
        </w:rPr>
      </w:pPr>
      <w:bookmarkStart w:id="13" w:name="_Toc8044"/>
      <w:r>
        <w:rPr>
          <w:rFonts w:ascii="仿宋" w:eastAsia="仿宋" w:hAnsi="仿宋" w:cs="仿宋" w:hint="eastAsia"/>
          <w:lang w:eastAsia="zh-CN"/>
        </w:rPr>
        <w:t>(一)、运载火箭CAMAC测试系统项目背景分析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CAMAC测试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载火箭CAMAC测试系统项目在这个潮流中的定位。同时，我们将关注行业内涌现的新兴机遇，以便运载火箭CAMAC测试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载火箭CAMAC测试系统项目提供了强大的发展动力。我们将聚焦于行业内最新的技术发展趋势，包括但不限于人工智能、大数据分析、物联网等领域。通过深度的技术研究，我们将确保运载火箭CAMAC测试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载火箭CAMAC测试系统项目发展的源泉。我们将投入更多的精力对市场需求进行深入剖析，超越表面的需求，深入挖掘潜在的市场痛点和机遇。通过对市场需求的细致了解，运载火箭CAMAC测试系统项目将更有针对性地设计解决方案，满足市场的多样化需求，从而更好地促进运载火箭CAMAC测试系统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载火箭CAMAC测试系统项目战略至关重要。我们将对竞争态势进行更为深入的分析，包括但不限于市场份额、产品特点、客户满意度等多个维度。通过深度的竞争分析，运载火箭CAMAC测试系统项目将能够更准确地把握市场脉搏，制定具有竞争力的运载火箭CAMAC测试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载火箭CAMAC测试系统项目的发展具有直接的影响。我们将进行更为全面的法规和政策分析，了解行业发展中的潜在法律风险和合规挑战。通过充分了解和遵守相关法规，运载火箭CAMAC测试系统项目将确保在法律框架内合法合规运营，为运载火箭CAMAC测试系统项目的稳健发展提供有力支持。</w:t>
      </w:r>
    </w:p>
    <w:p>
      <w:pPr>
        <w:pStyle w:val="Heading2"/>
        <w:ind w:firstLine="560" w:firstLineChars="200"/>
        <w:rPr>
          <w:rFonts w:ascii="仿宋" w:eastAsia="仿宋" w:hAnsi="仿宋" w:cs="仿宋" w:hint="eastAsia"/>
          <w:sz w:val="28"/>
          <w:lang w:eastAsia="zh-CN"/>
        </w:rPr>
      </w:pPr>
      <w:bookmarkStart w:id="14" w:name="_Toc21172"/>
      <w:r>
        <w:rPr>
          <w:rFonts w:ascii="仿宋" w:eastAsia="仿宋" w:hAnsi="仿宋" w:cs="仿宋" w:hint="eastAsia"/>
          <w:sz w:val="28"/>
          <w:lang w:eastAsia="zh-CN"/>
        </w:rPr>
        <w:t>(二)、运载火箭CAMAC测试系统项目建设必要性分析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建设的迫切性源于对行业发展趋势的深刻洞察。我们正处于一个行业变革的时代，科技创新、数字化转型成为企业发展的关键动力。运载火箭CAMAC测试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CAMAC测试系统项目建设不仅仅是为了跟上潮流，更是为了通过技术创新推动企业的持续发展。通过引入先进的技术和解决方案，运载火箭CAMAC测试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载火箭CAMAC测试系统项目的建设成为必然选择，通过提高产品质量、拓展服务领域，从而在竞争中获得更多的机会。运载火箭CAMAC测试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载火箭CAMAC测试系统项目建设的必要性体现在对客户需求更精准的满足。通过运载火箭CAMAC测试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运载火箭CAMAC测试系统项目建设的背后是对企业持续创新的追求。只有通过不断创新，企业才能在竞争中立于不败之地。运载火箭CAMAC测试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181"/>
      <w:r>
        <w:rPr>
          <w:rFonts w:ascii="仿宋" w:eastAsia="仿宋" w:hAnsi="仿宋" w:cs="仿宋" w:hint="eastAsia"/>
          <w:sz w:val="28"/>
          <w:lang w:eastAsia="zh-CN"/>
        </w:rPr>
        <w:t>五、运载火箭CAMAC测试系统项目危机管理</w:t>
      </w:r>
      <w:bookmarkEnd w:id="15"/>
    </w:p>
    <w:p>
      <w:pPr>
        <w:pStyle w:val="Heading2"/>
        <w:rPr>
          <w:rFonts w:ascii="仿宋" w:eastAsia="仿宋" w:hAnsi="仿宋" w:cs="仿宋" w:hint="eastAsia"/>
          <w:lang w:eastAsia="zh-CN"/>
        </w:rPr>
      </w:pPr>
      <w:bookmarkStart w:id="16" w:name="_Toc255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项目危机管理中，危机预警与识别是确保运载火箭CAMAC测试系统项目稳健运行的核心步骤。通过建立全面的监测机制，运载火箭CAMAC测试系统项目团队旨在及时发现和理解潜在的风险和危机因素，以便采取及时的预防和应对措施，确保运载火箭CAMAC测试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CAMAC测试系统项目团队全面分析了整个运载火箭CAMAC测试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CAMAC测试系统项目团队着重于明确定义运载火箭CAMAC测试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载火箭CAMAC测试系统项目进展的持续监控，团队能够及时发现潜在问题并作出迅速反应。运载火箭CAMAC测试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CAMAC测试系统项目得以更有序、可控地推进。</w:t>
      </w:r>
    </w:p>
    <w:p>
      <w:pPr>
        <w:pStyle w:val="Heading2"/>
        <w:ind w:firstLine="560" w:firstLineChars="200"/>
        <w:rPr>
          <w:rFonts w:ascii="仿宋" w:eastAsia="仿宋" w:hAnsi="仿宋" w:cs="仿宋" w:hint="eastAsia"/>
          <w:sz w:val="28"/>
          <w:lang w:eastAsia="zh-CN"/>
        </w:rPr>
      </w:pPr>
      <w:bookmarkStart w:id="17" w:name="_Toc684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在危机发生时，运载火箭CAMAC测试系统项目团队立即行动，成立了应急小组。该小组的任务是迅速制定并实施紧急应对措施，以最小化潜在损失。以下是采取的主要措施：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暂停运载火箭CAMAC测试系统项目进度：为遏制危机蔓延，运载火箭CAMAC测试系统项目暂时停止进行，以便全面评估当前状况。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资源重新分配：重新评估运载火箭CAMAC测试系统项目资源的分配，确保最大限度地减小损失。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实时沟通：与关键利益相关者建立实时沟通机制，向他们传递运载火箭CAMAC测试系统项目危机的实际状况，保障运载火箭CAMAC测试系统项目核心利益。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在紧急应对的同时，运载火箭CAMAC测试系统项目团队强调了团队协作和有效沟通的重要性。以下是团队协作的关键举措：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信息共享机制：建立了信息共享平台，确保团队成员能够及时获取运载火箭CAMAC测试系统项目危机的实时信息。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领导者沟通：运载火箭CAMAC测试系统项目领导者通过定期会议和即时沟通工具，指导团队应对危机，保持团队稳定运行。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随着危机得到初步控制，运载火箭CAMAC测试系统项目团队转向制定恢复计划，以确保运载火箭CAMAC测试系统项目能够从中迅速恢复。主要恢复计划包括：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修复受损的进度计划：重新评估运载火箭CAMAC测试系统项目进度，制定修复计划，确保运载火箭CAMAC测试系统项目尽快回归正常进程。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重新调整资源分配：优化资源分配，确保运载火箭CAMAC测试系统项目在有限资源下高效运转。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风险管理机制加强：对运载火箭CAMAC测试系统项目风险进行全面评估，制定更强化的风险管理策略，以预防未来可能的危机。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8658"/>
      <w:r>
        <w:rPr>
          <w:rFonts w:ascii="仿宋" w:eastAsia="仿宋" w:hAnsi="仿宋" w:cs="仿宋" w:hint="eastAsia"/>
          <w:sz w:val="28"/>
          <w:lang w:eastAsia="zh-CN"/>
        </w:rPr>
        <w:t>六、运载火箭CAMAC测试系统项目绩效评估</w:t>
      </w:r>
      <w:bookmarkEnd w:id="18"/>
    </w:p>
    <w:p>
      <w:pPr>
        <w:pStyle w:val="Heading2"/>
        <w:rPr>
          <w:rFonts w:ascii="仿宋" w:eastAsia="仿宋" w:hAnsi="仿宋" w:cs="仿宋" w:hint="eastAsia"/>
          <w:lang w:eastAsia="zh-CN"/>
        </w:rPr>
      </w:pPr>
      <w:bookmarkStart w:id="19" w:name="_Toc626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CAMAC测试系统项目中，我们设计了一套全面的绩效评估指标，以确保运载火箭CAMAC测试系统项目的可控和成功交付。这些指标跨足运载火箭CAMAC测试系统项目目标、成本、进度和质量等多个维度，为我们提供了全面洞察运载火箭CAMAC测试系统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https://d.book118.com/998136073032006030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运载火箭CAMAC测试系统项目规划设计纲要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597B93"/>
    <w:rsid w:val="26597B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3607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2024-01-20T21:49:00Z</dcterms:created>
  <dcterms:modified xsi:type="dcterms:W3CDTF">2024-01-20T21:49:34Z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D316497F0D7C4EF9997C501897D75AC1_11</vt:lpwstr>
  </property>
  <property fmtid="{D5CDD505-2E9C-101B-9397-08002B2CF9AE}" pid="3" name="KSOProductBuildVer">
    <vt:lpwstr>2052-12.1.0.16120</vt:lpwstr>
  </property>
</Properties>
</file>