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散热风扇项目规划设计纲要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04" w:history="1">
        <w:r>
          <w:rPr>
            <w:rFonts w:ascii="仿宋" w:eastAsia="仿宋" w:hAnsi="仿宋" w:cs="仿宋" w:hint="eastAsia"/>
            <w:lang w:eastAsia="zh-CN"/>
          </w:rPr>
          <w:t>概论</w:t>
        </w:r>
        <w:r>
          <w:tab/>
        </w:r>
        <w:r>
          <w:fldChar w:fldCharType="begin"/>
        </w:r>
        <w:r>
          <w:instrText xml:space="preserve"> PAGEREF _Toc23004 \h </w:instrText>
        </w:r>
        <w:r>
          <w:fldChar w:fldCharType="separate"/>
        </w:r>
        <w:r>
          <w:t>3</w:t>
        </w:r>
        <w:r>
          <w:fldChar w:fldCharType="end"/>
        </w:r>
      </w:hyperlink>
    </w:p>
    <w:p>
      <w:pPr>
        <w:pStyle w:val="TOC1"/>
        <w:tabs>
          <w:tab w:val="right" w:leader="dot" w:pos="8306"/>
        </w:tabs>
      </w:pPr>
      <w:hyperlink w:anchor="_Toc13754" w:history="1">
        <w:r>
          <w:rPr>
            <w:rFonts w:ascii="仿宋" w:eastAsia="仿宋" w:hAnsi="仿宋" w:cs="仿宋" w:hint="eastAsia"/>
            <w:lang w:eastAsia="zh-CN"/>
          </w:rPr>
          <w:t>一、散热风扇项目土建工程</w:t>
        </w:r>
        <w:r>
          <w:tab/>
        </w:r>
        <w:r>
          <w:fldChar w:fldCharType="begin"/>
        </w:r>
        <w:r>
          <w:instrText xml:space="preserve"> PAGEREF _Toc13754 \h </w:instrText>
        </w:r>
        <w:r>
          <w:fldChar w:fldCharType="separate"/>
        </w:r>
        <w:r>
          <w:t>3</w:t>
        </w:r>
        <w:r>
          <w:fldChar w:fldCharType="end"/>
        </w:r>
      </w:hyperlink>
    </w:p>
    <w:p>
      <w:pPr>
        <w:pStyle w:val="TOC2"/>
        <w:tabs>
          <w:tab w:val="right" w:leader="dot" w:pos="8306"/>
        </w:tabs>
      </w:pPr>
      <w:hyperlink w:anchor="_Toc20832" w:history="1">
        <w:r>
          <w:rPr>
            <w:rFonts w:ascii="仿宋" w:eastAsia="仿宋" w:hAnsi="仿宋" w:cs="仿宋" w:hint="eastAsia"/>
            <w:lang w:eastAsia="zh-CN"/>
          </w:rPr>
          <w:t>(一)、建筑工程设计原则</w:t>
        </w:r>
        <w:r>
          <w:tab/>
        </w:r>
        <w:r>
          <w:fldChar w:fldCharType="begin"/>
        </w:r>
        <w:r>
          <w:instrText xml:space="preserve"> PAGEREF _Toc20832 \h </w:instrText>
        </w:r>
        <w:r>
          <w:fldChar w:fldCharType="separate"/>
        </w:r>
        <w:r>
          <w:t>3</w:t>
        </w:r>
        <w:r>
          <w:fldChar w:fldCharType="end"/>
        </w:r>
      </w:hyperlink>
    </w:p>
    <w:p>
      <w:pPr>
        <w:pStyle w:val="TOC2"/>
        <w:tabs>
          <w:tab w:val="right" w:leader="dot" w:pos="8306"/>
        </w:tabs>
      </w:pPr>
      <w:hyperlink w:anchor="_Toc9496" w:history="1">
        <w:r>
          <w:rPr>
            <w:rFonts w:ascii="仿宋" w:eastAsia="仿宋" w:hAnsi="仿宋" w:cs="仿宋" w:hint="eastAsia"/>
            <w:lang w:eastAsia="zh-CN"/>
          </w:rPr>
          <w:t>(二)、土建工程设计年限及安全等级</w:t>
        </w:r>
        <w:r>
          <w:tab/>
        </w:r>
        <w:r>
          <w:fldChar w:fldCharType="begin"/>
        </w:r>
        <w:r>
          <w:instrText xml:space="preserve"> PAGEREF _Toc9496 \h </w:instrText>
        </w:r>
        <w:r>
          <w:fldChar w:fldCharType="separate"/>
        </w:r>
        <w:r>
          <w:t>4</w:t>
        </w:r>
        <w:r>
          <w:fldChar w:fldCharType="end"/>
        </w:r>
      </w:hyperlink>
    </w:p>
    <w:p>
      <w:pPr>
        <w:pStyle w:val="TOC2"/>
        <w:tabs>
          <w:tab w:val="right" w:leader="dot" w:pos="8306"/>
        </w:tabs>
      </w:pPr>
      <w:hyperlink w:anchor="_Toc22695" w:history="1">
        <w:r>
          <w:rPr>
            <w:rFonts w:ascii="仿宋" w:eastAsia="仿宋" w:hAnsi="仿宋" w:cs="仿宋" w:hint="eastAsia"/>
            <w:lang w:eastAsia="zh-CN"/>
          </w:rPr>
          <w:t>(三)、建筑工程设计总体要求</w:t>
        </w:r>
        <w:r>
          <w:tab/>
        </w:r>
        <w:r>
          <w:fldChar w:fldCharType="begin"/>
        </w:r>
        <w:r>
          <w:instrText xml:space="preserve"> PAGEREF _Toc22695 \h </w:instrText>
        </w:r>
        <w:r>
          <w:fldChar w:fldCharType="separate"/>
        </w:r>
        <w:r>
          <w:t>5</w:t>
        </w:r>
        <w:r>
          <w:fldChar w:fldCharType="end"/>
        </w:r>
      </w:hyperlink>
    </w:p>
    <w:p>
      <w:pPr>
        <w:pStyle w:val="TOC2"/>
        <w:tabs>
          <w:tab w:val="right" w:leader="dot" w:pos="8306"/>
        </w:tabs>
      </w:pPr>
      <w:hyperlink w:anchor="_Toc2505" w:history="1">
        <w:r>
          <w:rPr>
            <w:rFonts w:ascii="仿宋" w:eastAsia="仿宋" w:hAnsi="仿宋" w:cs="仿宋" w:hint="eastAsia"/>
            <w:lang w:eastAsia="zh-CN"/>
          </w:rPr>
          <w:t>(四)、土建工程建设指标</w:t>
        </w:r>
        <w:r>
          <w:tab/>
        </w:r>
        <w:r>
          <w:fldChar w:fldCharType="begin"/>
        </w:r>
        <w:r>
          <w:instrText xml:space="preserve"> PAGEREF _Toc2505 \h </w:instrText>
        </w:r>
        <w:r>
          <w:fldChar w:fldCharType="separate"/>
        </w:r>
        <w:r>
          <w:t>6</w:t>
        </w:r>
        <w:r>
          <w:fldChar w:fldCharType="end"/>
        </w:r>
      </w:hyperlink>
    </w:p>
    <w:p>
      <w:pPr>
        <w:pStyle w:val="TOC1"/>
        <w:tabs>
          <w:tab w:val="right" w:leader="dot" w:pos="8306"/>
        </w:tabs>
      </w:pPr>
      <w:hyperlink w:anchor="_Toc19233" w:history="1">
        <w:r>
          <w:rPr>
            <w:rFonts w:ascii="仿宋" w:eastAsia="仿宋" w:hAnsi="仿宋" w:cs="仿宋" w:hint="eastAsia"/>
            <w:lang w:eastAsia="zh-CN"/>
          </w:rPr>
          <w:t>二、散热风扇项目选址可行性分析</w:t>
        </w:r>
        <w:r>
          <w:tab/>
        </w:r>
        <w:r>
          <w:fldChar w:fldCharType="begin"/>
        </w:r>
        <w:r>
          <w:instrText xml:space="preserve"> PAGEREF _Toc19233 \h </w:instrText>
        </w:r>
        <w:r>
          <w:fldChar w:fldCharType="separate"/>
        </w:r>
        <w:r>
          <w:t>6</w:t>
        </w:r>
        <w:r>
          <w:fldChar w:fldCharType="end"/>
        </w:r>
      </w:hyperlink>
    </w:p>
    <w:p>
      <w:pPr>
        <w:pStyle w:val="TOC2"/>
        <w:tabs>
          <w:tab w:val="right" w:leader="dot" w:pos="8306"/>
        </w:tabs>
      </w:pPr>
      <w:hyperlink w:anchor="_Toc8269" w:history="1">
        <w:r>
          <w:rPr>
            <w:rFonts w:ascii="仿宋" w:eastAsia="仿宋" w:hAnsi="仿宋" w:cs="仿宋" w:hint="eastAsia"/>
            <w:lang w:eastAsia="zh-CN"/>
          </w:rPr>
          <w:t>(一)、散热风扇项目选址</w:t>
        </w:r>
        <w:r>
          <w:tab/>
        </w:r>
        <w:r>
          <w:fldChar w:fldCharType="begin"/>
        </w:r>
        <w:r>
          <w:instrText xml:space="preserve"> PAGEREF _Toc8269 \h </w:instrText>
        </w:r>
        <w:r>
          <w:fldChar w:fldCharType="separate"/>
        </w:r>
        <w:r>
          <w:t>6</w:t>
        </w:r>
        <w:r>
          <w:fldChar w:fldCharType="end"/>
        </w:r>
      </w:hyperlink>
    </w:p>
    <w:p>
      <w:pPr>
        <w:pStyle w:val="TOC2"/>
        <w:tabs>
          <w:tab w:val="right" w:leader="dot" w:pos="8306"/>
        </w:tabs>
      </w:pPr>
      <w:hyperlink w:anchor="_Toc20192" w:history="1">
        <w:r>
          <w:rPr>
            <w:rFonts w:ascii="仿宋" w:eastAsia="仿宋" w:hAnsi="仿宋" w:cs="仿宋" w:hint="eastAsia"/>
            <w:lang w:eastAsia="zh-CN"/>
          </w:rPr>
          <w:t>(二)、用地控制指标</w:t>
        </w:r>
        <w:r>
          <w:tab/>
        </w:r>
        <w:r>
          <w:fldChar w:fldCharType="begin"/>
        </w:r>
        <w:r>
          <w:instrText xml:space="preserve"> PAGEREF _Toc20192 \h </w:instrText>
        </w:r>
        <w:r>
          <w:fldChar w:fldCharType="separate"/>
        </w:r>
        <w:r>
          <w:t>6</w:t>
        </w:r>
        <w:r>
          <w:fldChar w:fldCharType="end"/>
        </w:r>
      </w:hyperlink>
    </w:p>
    <w:p>
      <w:pPr>
        <w:pStyle w:val="TOC2"/>
        <w:tabs>
          <w:tab w:val="right" w:leader="dot" w:pos="8306"/>
        </w:tabs>
      </w:pPr>
      <w:hyperlink w:anchor="_Toc3023" w:history="1">
        <w:r>
          <w:rPr>
            <w:rFonts w:ascii="仿宋" w:eastAsia="仿宋" w:hAnsi="仿宋" w:cs="仿宋" w:hint="eastAsia"/>
            <w:lang w:eastAsia="zh-CN"/>
          </w:rPr>
          <w:t>(三)、节约用地措施</w:t>
        </w:r>
        <w:r>
          <w:tab/>
        </w:r>
        <w:r>
          <w:fldChar w:fldCharType="begin"/>
        </w:r>
        <w:r>
          <w:instrText xml:space="preserve"> PAGEREF _Toc3023 \h </w:instrText>
        </w:r>
        <w:r>
          <w:fldChar w:fldCharType="separate"/>
        </w:r>
        <w:r>
          <w:t>8</w:t>
        </w:r>
        <w:r>
          <w:fldChar w:fldCharType="end"/>
        </w:r>
      </w:hyperlink>
    </w:p>
    <w:p>
      <w:pPr>
        <w:pStyle w:val="TOC2"/>
        <w:tabs>
          <w:tab w:val="right" w:leader="dot" w:pos="8306"/>
        </w:tabs>
      </w:pPr>
      <w:hyperlink w:anchor="_Toc16954" w:history="1">
        <w:r>
          <w:rPr>
            <w:rFonts w:ascii="仿宋" w:eastAsia="仿宋" w:hAnsi="仿宋" w:cs="仿宋" w:hint="eastAsia"/>
            <w:lang w:eastAsia="zh-CN"/>
          </w:rPr>
          <w:t>(四)、总图布置方案</w:t>
        </w:r>
        <w:r>
          <w:tab/>
        </w:r>
        <w:r>
          <w:fldChar w:fldCharType="begin"/>
        </w:r>
        <w:r>
          <w:instrText xml:space="preserve"> PAGEREF _Toc16954 \h </w:instrText>
        </w:r>
        <w:r>
          <w:fldChar w:fldCharType="separate"/>
        </w:r>
        <w:r>
          <w:t>9</w:t>
        </w:r>
        <w:r>
          <w:fldChar w:fldCharType="end"/>
        </w:r>
      </w:hyperlink>
    </w:p>
    <w:p>
      <w:pPr>
        <w:pStyle w:val="TOC2"/>
        <w:tabs>
          <w:tab w:val="right" w:leader="dot" w:pos="8306"/>
        </w:tabs>
      </w:pPr>
      <w:hyperlink w:anchor="_Toc16833" w:history="1">
        <w:r>
          <w:rPr>
            <w:rFonts w:ascii="仿宋" w:eastAsia="仿宋" w:hAnsi="仿宋" w:cs="仿宋" w:hint="eastAsia"/>
            <w:lang w:eastAsia="zh-CN"/>
          </w:rPr>
          <w:t>(五)、选址综合评价</w:t>
        </w:r>
        <w:r>
          <w:tab/>
        </w:r>
        <w:r>
          <w:fldChar w:fldCharType="begin"/>
        </w:r>
        <w:r>
          <w:instrText xml:space="preserve"> PAGEREF _Toc16833 \h </w:instrText>
        </w:r>
        <w:r>
          <w:fldChar w:fldCharType="separate"/>
        </w:r>
        <w:r>
          <w:t>10</w:t>
        </w:r>
        <w:r>
          <w:fldChar w:fldCharType="end"/>
        </w:r>
      </w:hyperlink>
    </w:p>
    <w:p>
      <w:pPr>
        <w:pStyle w:val="TOC1"/>
        <w:tabs>
          <w:tab w:val="right" w:leader="dot" w:pos="8306"/>
        </w:tabs>
      </w:pPr>
      <w:hyperlink w:anchor="_Toc23429" w:history="1">
        <w:r>
          <w:rPr>
            <w:rFonts w:ascii="仿宋" w:eastAsia="仿宋" w:hAnsi="仿宋" w:cs="仿宋" w:hint="eastAsia"/>
            <w:lang w:eastAsia="zh-CN"/>
          </w:rPr>
          <w:t>三、散热风扇项目概论</w:t>
        </w:r>
        <w:r>
          <w:tab/>
        </w:r>
        <w:r>
          <w:fldChar w:fldCharType="begin"/>
        </w:r>
        <w:r>
          <w:instrText xml:space="preserve"> PAGEREF _Toc23429 \h </w:instrText>
        </w:r>
        <w:r>
          <w:fldChar w:fldCharType="separate"/>
        </w:r>
        <w:r>
          <w:t>11</w:t>
        </w:r>
        <w:r>
          <w:fldChar w:fldCharType="end"/>
        </w:r>
      </w:hyperlink>
    </w:p>
    <w:p>
      <w:pPr>
        <w:pStyle w:val="TOC2"/>
        <w:tabs>
          <w:tab w:val="right" w:leader="dot" w:pos="8306"/>
        </w:tabs>
      </w:pPr>
      <w:hyperlink w:anchor="_Toc805" w:history="1">
        <w:r>
          <w:rPr>
            <w:rFonts w:ascii="仿宋" w:eastAsia="仿宋" w:hAnsi="仿宋" w:cs="仿宋" w:hint="eastAsia"/>
            <w:lang w:eastAsia="zh-CN"/>
          </w:rPr>
          <w:t>(一)、散热风扇项目概况</w:t>
        </w:r>
        <w:r>
          <w:tab/>
        </w:r>
        <w:r>
          <w:fldChar w:fldCharType="begin"/>
        </w:r>
        <w:r>
          <w:instrText xml:space="preserve"> PAGEREF _Toc805 \h </w:instrText>
        </w:r>
        <w:r>
          <w:fldChar w:fldCharType="separate"/>
        </w:r>
        <w:r>
          <w:t>11</w:t>
        </w:r>
        <w:r>
          <w:fldChar w:fldCharType="end"/>
        </w:r>
      </w:hyperlink>
    </w:p>
    <w:p>
      <w:pPr>
        <w:pStyle w:val="TOC2"/>
        <w:tabs>
          <w:tab w:val="right" w:leader="dot" w:pos="8306"/>
        </w:tabs>
      </w:pPr>
      <w:hyperlink w:anchor="_Toc13232" w:history="1">
        <w:r>
          <w:rPr>
            <w:rFonts w:ascii="仿宋" w:eastAsia="仿宋" w:hAnsi="仿宋" w:cs="仿宋" w:hint="eastAsia"/>
            <w:lang w:eastAsia="zh-CN"/>
          </w:rPr>
          <w:t>(二)、散热风扇项目目标</w:t>
        </w:r>
        <w:r>
          <w:tab/>
        </w:r>
        <w:r>
          <w:fldChar w:fldCharType="begin"/>
        </w:r>
        <w:r>
          <w:instrText xml:space="preserve"> PAGEREF _Toc13232 \h </w:instrText>
        </w:r>
        <w:r>
          <w:fldChar w:fldCharType="separate"/>
        </w:r>
        <w:r>
          <w:t>14</w:t>
        </w:r>
        <w:r>
          <w:fldChar w:fldCharType="end"/>
        </w:r>
      </w:hyperlink>
    </w:p>
    <w:p>
      <w:pPr>
        <w:pStyle w:val="TOC2"/>
        <w:tabs>
          <w:tab w:val="right" w:leader="dot" w:pos="8306"/>
        </w:tabs>
      </w:pPr>
      <w:hyperlink w:anchor="_Toc22840" w:history="1">
        <w:r>
          <w:rPr>
            <w:rFonts w:ascii="仿宋" w:eastAsia="仿宋" w:hAnsi="仿宋" w:cs="仿宋" w:hint="eastAsia"/>
            <w:lang w:eastAsia="zh-CN"/>
          </w:rPr>
          <w:t>(三)、散热风扇项目提出的理由</w:t>
        </w:r>
        <w:r>
          <w:tab/>
        </w:r>
        <w:r>
          <w:fldChar w:fldCharType="begin"/>
        </w:r>
        <w:r>
          <w:instrText xml:space="preserve"> PAGEREF _Toc22840 \h </w:instrText>
        </w:r>
        <w:r>
          <w:fldChar w:fldCharType="separate"/>
        </w:r>
        <w:r>
          <w:t>14</w:t>
        </w:r>
        <w:r>
          <w:fldChar w:fldCharType="end"/>
        </w:r>
      </w:hyperlink>
    </w:p>
    <w:p>
      <w:pPr>
        <w:pStyle w:val="TOC2"/>
        <w:tabs>
          <w:tab w:val="right" w:leader="dot" w:pos="8306"/>
        </w:tabs>
      </w:pPr>
      <w:hyperlink w:anchor="_Toc31443" w:history="1">
        <w:r>
          <w:rPr>
            <w:rFonts w:ascii="仿宋" w:eastAsia="仿宋" w:hAnsi="仿宋" w:cs="仿宋" w:hint="eastAsia"/>
            <w:lang w:eastAsia="zh-CN"/>
          </w:rPr>
          <w:t>(四)、散热风扇项目意义</w:t>
        </w:r>
        <w:r>
          <w:tab/>
        </w:r>
        <w:r>
          <w:fldChar w:fldCharType="begin"/>
        </w:r>
        <w:r>
          <w:instrText xml:space="preserve"> PAGEREF _Toc31443 \h </w:instrText>
        </w:r>
        <w:r>
          <w:fldChar w:fldCharType="separate"/>
        </w:r>
        <w:r>
          <w:t>16</w:t>
        </w:r>
        <w:r>
          <w:fldChar w:fldCharType="end"/>
        </w:r>
      </w:hyperlink>
    </w:p>
    <w:p>
      <w:pPr>
        <w:pStyle w:val="TOC2"/>
        <w:tabs>
          <w:tab w:val="right" w:leader="dot" w:pos="8306"/>
        </w:tabs>
      </w:pPr>
      <w:hyperlink w:anchor="_Toc30814" w:history="1">
        <w:r>
          <w:rPr>
            <w:rFonts w:ascii="仿宋" w:eastAsia="仿宋" w:hAnsi="仿宋" w:cs="仿宋" w:hint="eastAsia"/>
            <w:lang w:eastAsia="zh-CN"/>
          </w:rPr>
          <w:t>(五)、散热风扇项目背景</w:t>
        </w:r>
        <w:r>
          <w:tab/>
        </w:r>
        <w:r>
          <w:fldChar w:fldCharType="begin"/>
        </w:r>
        <w:r>
          <w:instrText xml:space="preserve"> PAGEREF _Toc30814 \h </w:instrText>
        </w:r>
        <w:r>
          <w:fldChar w:fldCharType="separate"/>
        </w:r>
        <w:r>
          <w:t>17</w:t>
        </w:r>
        <w:r>
          <w:fldChar w:fldCharType="end"/>
        </w:r>
      </w:hyperlink>
    </w:p>
    <w:p>
      <w:pPr>
        <w:pStyle w:val="TOC1"/>
        <w:tabs>
          <w:tab w:val="right" w:leader="dot" w:pos="8306"/>
        </w:tabs>
      </w:pPr>
      <w:hyperlink w:anchor="_Toc19931" w:history="1">
        <w:r>
          <w:rPr>
            <w:rFonts w:ascii="仿宋" w:eastAsia="仿宋" w:hAnsi="仿宋" w:cs="仿宋" w:hint="eastAsia"/>
            <w:lang w:eastAsia="zh-CN"/>
          </w:rPr>
          <w:t>四、散热风扇项目建设背景及必要性分析</w:t>
        </w:r>
        <w:r>
          <w:tab/>
        </w:r>
        <w:r>
          <w:fldChar w:fldCharType="begin"/>
        </w:r>
        <w:r>
          <w:instrText xml:space="preserve"> PAGEREF _Toc19931 \h </w:instrText>
        </w:r>
        <w:r>
          <w:fldChar w:fldCharType="separate"/>
        </w:r>
        <w:r>
          <w:t>18</w:t>
        </w:r>
        <w:r>
          <w:fldChar w:fldCharType="end"/>
        </w:r>
      </w:hyperlink>
    </w:p>
    <w:p>
      <w:pPr>
        <w:pStyle w:val="TOC2"/>
        <w:tabs>
          <w:tab w:val="right" w:leader="dot" w:pos="8306"/>
        </w:tabs>
      </w:pPr>
      <w:hyperlink w:anchor="_Toc17276" w:history="1">
        <w:r>
          <w:rPr>
            <w:rFonts w:ascii="仿宋" w:eastAsia="仿宋" w:hAnsi="仿宋" w:cs="仿宋" w:hint="eastAsia"/>
            <w:lang w:eastAsia="zh-CN"/>
          </w:rPr>
          <w:t>(一)、散热风扇项目背景分析</w:t>
        </w:r>
        <w:r>
          <w:tab/>
        </w:r>
        <w:r>
          <w:fldChar w:fldCharType="begin"/>
        </w:r>
        <w:r>
          <w:instrText xml:space="preserve"> PAGEREF _Toc17276 \h </w:instrText>
        </w:r>
        <w:r>
          <w:fldChar w:fldCharType="separate"/>
        </w:r>
        <w:r>
          <w:t>18</w:t>
        </w:r>
        <w:r>
          <w:fldChar w:fldCharType="end"/>
        </w:r>
      </w:hyperlink>
    </w:p>
    <w:p>
      <w:pPr>
        <w:pStyle w:val="TOC2"/>
        <w:tabs>
          <w:tab w:val="right" w:leader="dot" w:pos="8306"/>
        </w:tabs>
      </w:pPr>
      <w:hyperlink w:anchor="_Toc7937" w:history="1">
        <w:r>
          <w:rPr>
            <w:rFonts w:ascii="仿宋" w:eastAsia="仿宋" w:hAnsi="仿宋" w:cs="仿宋" w:hint="eastAsia"/>
            <w:lang w:eastAsia="zh-CN"/>
          </w:rPr>
          <w:t>(二)、散热风扇项目建设必要性分析</w:t>
        </w:r>
        <w:r>
          <w:tab/>
        </w:r>
        <w:r>
          <w:fldChar w:fldCharType="begin"/>
        </w:r>
        <w:r>
          <w:instrText xml:space="preserve"> PAGEREF _Toc7937 \h </w:instrText>
        </w:r>
        <w:r>
          <w:fldChar w:fldCharType="separate"/>
        </w:r>
        <w:r>
          <w:t>20</w:t>
        </w:r>
        <w:r>
          <w:fldChar w:fldCharType="end"/>
        </w:r>
      </w:hyperlink>
    </w:p>
    <w:p>
      <w:pPr>
        <w:pStyle w:val="TOC1"/>
        <w:tabs>
          <w:tab w:val="right" w:leader="dot" w:pos="8306"/>
        </w:tabs>
      </w:pPr>
      <w:hyperlink w:anchor="_Toc15145" w:history="1">
        <w:r>
          <w:rPr>
            <w:rFonts w:ascii="仿宋" w:eastAsia="仿宋" w:hAnsi="仿宋" w:cs="仿宋" w:hint="eastAsia"/>
            <w:lang w:eastAsia="zh-CN"/>
          </w:rPr>
          <w:t>五、散热风扇项目危机管理</w:t>
        </w:r>
        <w:r>
          <w:tab/>
        </w:r>
        <w:r>
          <w:fldChar w:fldCharType="begin"/>
        </w:r>
        <w:r>
          <w:instrText xml:space="preserve"> PAGEREF _Toc15145 \h </w:instrText>
        </w:r>
        <w:r>
          <w:fldChar w:fldCharType="separate"/>
        </w:r>
        <w:r>
          <w:t>21</w:t>
        </w:r>
        <w:r>
          <w:fldChar w:fldCharType="end"/>
        </w:r>
      </w:hyperlink>
    </w:p>
    <w:p>
      <w:pPr>
        <w:pStyle w:val="TOC2"/>
        <w:tabs>
          <w:tab w:val="right" w:leader="dot" w:pos="8306"/>
        </w:tabs>
      </w:pPr>
      <w:hyperlink w:anchor="_Toc28345" w:history="1">
        <w:r>
          <w:rPr>
            <w:rFonts w:ascii="仿宋" w:eastAsia="仿宋" w:hAnsi="仿宋" w:cs="仿宋" w:hint="eastAsia"/>
            <w:lang w:eastAsia="zh-CN"/>
          </w:rPr>
          <w:t>(一)、危机预警与识别</w:t>
        </w:r>
        <w:r>
          <w:tab/>
        </w:r>
        <w:r>
          <w:fldChar w:fldCharType="begin"/>
        </w:r>
        <w:r>
          <w:instrText xml:space="preserve"> PAGEREF _Toc28345 \h </w:instrText>
        </w:r>
        <w:r>
          <w:fldChar w:fldCharType="separate"/>
        </w:r>
        <w:r>
          <w:t>21</w:t>
        </w:r>
        <w:r>
          <w:fldChar w:fldCharType="end"/>
        </w:r>
      </w:hyperlink>
    </w:p>
    <w:p>
      <w:pPr>
        <w:pStyle w:val="TOC2"/>
        <w:tabs>
          <w:tab w:val="right" w:leader="dot" w:pos="8306"/>
        </w:tabs>
      </w:pPr>
      <w:hyperlink w:anchor="_Toc16220" w:history="1">
        <w:r>
          <w:rPr>
            <w:rFonts w:ascii="仿宋" w:eastAsia="仿宋" w:hAnsi="仿宋" w:cs="仿宋" w:hint="eastAsia"/>
            <w:lang w:eastAsia="zh-CN"/>
          </w:rPr>
          <w:t>(二)、危机应对与恢复</w:t>
        </w:r>
        <w:r>
          <w:tab/>
        </w:r>
        <w:r>
          <w:fldChar w:fldCharType="begin"/>
        </w:r>
        <w:r>
          <w:instrText xml:space="preserve"> PAGEREF _Toc16220 \h </w:instrText>
        </w:r>
        <w:r>
          <w:fldChar w:fldCharType="separate"/>
        </w:r>
        <w:r>
          <w:t>22</w:t>
        </w:r>
        <w:r>
          <w:fldChar w:fldCharType="end"/>
        </w:r>
      </w:hyperlink>
    </w:p>
    <w:p>
      <w:pPr>
        <w:pStyle w:val="TOC1"/>
        <w:tabs>
          <w:tab w:val="right" w:leader="dot" w:pos="8306"/>
        </w:tabs>
      </w:pPr>
      <w:hyperlink w:anchor="_Toc16685" w:history="1">
        <w:r>
          <w:rPr>
            <w:rFonts w:ascii="仿宋" w:eastAsia="仿宋" w:hAnsi="仿宋" w:cs="仿宋" w:hint="eastAsia"/>
            <w:lang w:eastAsia="zh-CN"/>
          </w:rPr>
          <w:t>六、散热风扇项目可持续发展</w:t>
        </w:r>
        <w:r>
          <w:tab/>
        </w:r>
        <w:r>
          <w:fldChar w:fldCharType="begin"/>
        </w:r>
        <w:r>
          <w:instrText xml:space="preserve"> PAGEREF _Toc16685 \h </w:instrText>
        </w:r>
        <w:r>
          <w:fldChar w:fldCharType="separate"/>
        </w:r>
        <w:r>
          <w:t>23</w:t>
        </w:r>
        <w:r>
          <w:fldChar w:fldCharType="end"/>
        </w:r>
      </w:hyperlink>
    </w:p>
    <w:p>
      <w:pPr>
        <w:pStyle w:val="TOC2"/>
        <w:tabs>
          <w:tab w:val="right" w:leader="dot" w:pos="8306"/>
        </w:tabs>
      </w:pPr>
      <w:hyperlink w:anchor="_Toc32633" w:history="1">
        <w:r>
          <w:rPr>
            <w:rFonts w:ascii="仿宋" w:eastAsia="仿宋" w:hAnsi="仿宋" w:cs="仿宋" w:hint="eastAsia"/>
            <w:lang w:eastAsia="zh-CN"/>
          </w:rPr>
          <w:t>(一)、可持续战略与实践</w:t>
        </w:r>
        <w:r>
          <w:tab/>
        </w:r>
        <w:r>
          <w:fldChar w:fldCharType="begin"/>
        </w:r>
        <w:r>
          <w:instrText xml:space="preserve"> PAGEREF _Toc32633 \h </w:instrText>
        </w:r>
        <w:r>
          <w:fldChar w:fldCharType="separate"/>
        </w:r>
        <w:r>
          <w:t>23</w:t>
        </w:r>
        <w:r>
          <w:fldChar w:fldCharType="end"/>
        </w:r>
      </w:hyperlink>
    </w:p>
    <w:p>
      <w:pPr>
        <w:pStyle w:val="TOC2"/>
        <w:tabs>
          <w:tab w:val="right" w:leader="dot" w:pos="8306"/>
        </w:tabs>
      </w:pPr>
      <w:hyperlink w:anchor="_Toc23688" w:history="1">
        <w:r>
          <w:rPr>
            <w:rFonts w:ascii="仿宋" w:eastAsia="仿宋" w:hAnsi="仿宋" w:cs="仿宋" w:hint="eastAsia"/>
            <w:lang w:eastAsia="zh-CN"/>
          </w:rPr>
          <w:t>(二)、环保与社会责任</w:t>
        </w:r>
        <w:r>
          <w:tab/>
        </w:r>
        <w:r>
          <w:fldChar w:fldCharType="begin"/>
        </w:r>
        <w:r>
          <w:instrText xml:space="preserve"> PAGEREF _Toc23688 \h </w:instrText>
        </w:r>
        <w:r>
          <w:fldChar w:fldCharType="separate"/>
        </w:r>
        <w:r>
          <w:t>24</w:t>
        </w:r>
        <w:r>
          <w:fldChar w:fldCharType="end"/>
        </w:r>
      </w:hyperlink>
    </w:p>
    <w:p>
      <w:pPr>
        <w:pStyle w:val="TOC1"/>
        <w:tabs>
          <w:tab w:val="right" w:leader="dot" w:pos="8306"/>
        </w:tabs>
      </w:pPr>
      <w:hyperlink w:anchor="_Toc5109" w:history="1">
        <w:r>
          <w:rPr>
            <w:rFonts w:ascii="仿宋" w:eastAsia="仿宋" w:hAnsi="仿宋" w:cs="仿宋" w:hint="eastAsia"/>
            <w:lang w:eastAsia="zh-CN"/>
          </w:rPr>
          <w:t>七、散热风扇项目人力资源管理</w:t>
        </w:r>
        <w:r>
          <w:tab/>
        </w:r>
        <w:r>
          <w:fldChar w:fldCharType="begin"/>
        </w:r>
        <w:r>
          <w:instrText xml:space="preserve"> PAGEREF _Toc5109 \h </w:instrText>
        </w:r>
        <w:r>
          <w:fldChar w:fldCharType="separate"/>
        </w:r>
        <w:r>
          <w:t>25</w:t>
        </w:r>
        <w:r>
          <w:fldChar w:fldCharType="end"/>
        </w:r>
      </w:hyperlink>
    </w:p>
    <w:p>
      <w:pPr>
        <w:pStyle w:val="TOC2"/>
        <w:tabs>
          <w:tab w:val="right" w:leader="dot" w:pos="8306"/>
        </w:tabs>
      </w:pPr>
      <w:hyperlink w:anchor="_Toc32407" w:history="1">
        <w:r>
          <w:rPr>
            <w:rFonts w:ascii="仿宋" w:eastAsia="仿宋" w:hAnsi="仿宋" w:cs="仿宋" w:hint="eastAsia"/>
            <w:lang w:eastAsia="zh-CN"/>
          </w:rPr>
          <w:t>(一)、建立健全的预算管理制度</w:t>
        </w:r>
        <w:r>
          <w:tab/>
        </w:r>
        <w:r>
          <w:fldChar w:fldCharType="begin"/>
        </w:r>
        <w:r>
          <w:instrText xml:space="preserve"> PAGEREF _Toc32407 \h </w:instrText>
        </w:r>
        <w:r>
          <w:fldChar w:fldCharType="separate"/>
        </w:r>
        <w:r>
          <w:t>25</w:t>
        </w:r>
        <w:r>
          <w:fldChar w:fldCharType="end"/>
        </w:r>
      </w:hyperlink>
    </w:p>
    <w:p>
      <w:pPr>
        <w:pStyle w:val="TOC2"/>
        <w:tabs>
          <w:tab w:val="right" w:leader="dot" w:pos="8306"/>
        </w:tabs>
      </w:pPr>
      <w:hyperlink w:anchor="_Toc21988" w:history="1">
        <w:r>
          <w:rPr>
            <w:rFonts w:ascii="仿宋" w:eastAsia="仿宋" w:hAnsi="仿宋" w:cs="仿宋" w:hint="eastAsia"/>
            <w:lang w:eastAsia="zh-CN"/>
          </w:rPr>
          <w:t>(二)、加强资金流动监控</w:t>
        </w:r>
        <w:r>
          <w:tab/>
        </w:r>
        <w:r>
          <w:fldChar w:fldCharType="begin"/>
        </w:r>
        <w:r>
          <w:instrText xml:space="preserve"> PAGEREF _Toc21988 \h </w:instrText>
        </w:r>
        <w:r>
          <w:fldChar w:fldCharType="separate"/>
        </w:r>
        <w:r>
          <w:t>27</w:t>
        </w:r>
        <w:r>
          <w:fldChar w:fldCharType="end"/>
        </w:r>
      </w:hyperlink>
    </w:p>
    <w:p>
      <w:pPr>
        <w:pStyle w:val="TOC2"/>
        <w:tabs>
          <w:tab w:val="right" w:leader="dot" w:pos="8306"/>
        </w:tabs>
      </w:pPr>
      <w:hyperlink w:anchor="_Toc27795" w:history="1">
        <w:r>
          <w:rPr>
            <w:rFonts w:ascii="仿宋" w:eastAsia="仿宋" w:hAnsi="仿宋" w:cs="仿宋" w:hint="eastAsia"/>
            <w:lang w:eastAsia="zh-CN"/>
          </w:rPr>
          <w:t>(三)、制定完善的风险控制机制</w:t>
        </w:r>
        <w:r>
          <w:tab/>
        </w:r>
        <w:r>
          <w:fldChar w:fldCharType="begin"/>
        </w:r>
        <w:r>
          <w:instrText xml:space="preserve"> PAGEREF _Toc27795 \h </w:instrText>
        </w:r>
        <w:r>
          <w:fldChar w:fldCharType="separate"/>
        </w:r>
        <w:r>
          <w:t>28</w:t>
        </w:r>
        <w:r>
          <w:fldChar w:fldCharType="end"/>
        </w:r>
      </w:hyperlink>
    </w:p>
    <w:p>
      <w:pPr>
        <w:pStyle w:val="TOC2"/>
        <w:tabs>
          <w:tab w:val="right" w:leader="dot" w:pos="8306"/>
        </w:tabs>
      </w:pPr>
      <w:hyperlink w:anchor="_Toc27696" w:history="1">
        <w:r>
          <w:rPr>
            <w:rFonts w:ascii="仿宋" w:eastAsia="仿宋" w:hAnsi="仿宋" w:cs="仿宋" w:hint="eastAsia"/>
            <w:lang w:eastAsia="zh-CN"/>
          </w:rPr>
          <w:t>(四)、优化成本管理</w:t>
        </w:r>
        <w:r>
          <w:tab/>
        </w:r>
        <w:r>
          <w:fldChar w:fldCharType="begin"/>
        </w:r>
        <w:r>
          <w:instrText xml:space="preserve"> PAGEREF _Toc27696 \h </w:instrText>
        </w:r>
        <w:r>
          <w:fldChar w:fldCharType="separate"/>
        </w:r>
        <w:r>
          <w:t>29</w:t>
        </w:r>
        <w:r>
          <w:fldChar w:fldCharType="end"/>
        </w:r>
      </w:hyperlink>
    </w:p>
    <w:p>
      <w:pPr>
        <w:pStyle w:val="TOC1"/>
        <w:tabs>
          <w:tab w:val="right" w:leader="dot" w:pos="8306"/>
        </w:tabs>
      </w:pPr>
      <w:hyperlink w:anchor="_Toc5645" w:history="1">
        <w:r>
          <w:rPr>
            <w:rFonts w:ascii="仿宋" w:eastAsia="仿宋" w:hAnsi="仿宋" w:cs="仿宋" w:hint="eastAsia"/>
            <w:lang w:eastAsia="zh-CN"/>
          </w:rPr>
          <w:t>八、散热风扇项目投资规划</w:t>
        </w:r>
        <w:r>
          <w:tab/>
        </w:r>
        <w:r>
          <w:fldChar w:fldCharType="begin"/>
        </w:r>
        <w:r>
          <w:instrText xml:space="preserve"> PAGEREF _Toc5645 \h </w:instrText>
        </w:r>
        <w:r>
          <w:fldChar w:fldCharType="separate"/>
        </w:r>
        <w:r>
          <w:t>30</w:t>
        </w:r>
        <w:r>
          <w:fldChar w:fldCharType="end"/>
        </w:r>
      </w:hyperlink>
    </w:p>
    <w:p>
      <w:pPr>
        <w:pStyle w:val="TOC2"/>
        <w:tabs>
          <w:tab w:val="right" w:leader="dot" w:pos="8306"/>
        </w:tabs>
      </w:pPr>
      <w:hyperlink w:anchor="_Toc841" w:history="1">
        <w:r>
          <w:rPr>
            <w:rFonts w:ascii="仿宋" w:eastAsia="仿宋" w:hAnsi="仿宋" w:cs="仿宋" w:hint="eastAsia"/>
            <w:lang w:eastAsia="zh-CN"/>
          </w:rPr>
          <w:t>(一)、散热风扇项目总投资估算</w:t>
        </w:r>
        <w:r>
          <w:tab/>
        </w:r>
        <w:r>
          <w:fldChar w:fldCharType="begin"/>
        </w:r>
        <w:r>
          <w:instrText xml:space="preserve"> PAGEREF _Toc841 \h </w:instrText>
        </w:r>
        <w:r>
          <w:fldChar w:fldCharType="separate"/>
        </w:r>
        <w:r>
          <w:t>30</w:t>
        </w:r>
        <w:r>
          <w:fldChar w:fldCharType="end"/>
        </w:r>
      </w:hyperlink>
    </w:p>
    <w:p>
      <w:pPr>
        <w:pStyle w:val="TOC2"/>
        <w:tabs>
          <w:tab w:val="right" w:leader="dot" w:pos="8306"/>
        </w:tabs>
      </w:pPr>
      <w:hyperlink w:anchor="_Toc3148" w:history="1">
        <w:r>
          <w:rPr>
            <w:rFonts w:ascii="仿宋" w:eastAsia="仿宋" w:hAnsi="仿宋" w:cs="仿宋" w:hint="eastAsia"/>
            <w:lang w:eastAsia="zh-CN"/>
          </w:rPr>
          <w:t>(二)、资金筹措</w:t>
        </w:r>
        <w:r>
          <w:tab/>
        </w:r>
        <w:r>
          <w:fldChar w:fldCharType="begin"/>
        </w:r>
        <w:r>
          <w:instrText xml:space="preserve"> PAGEREF _Toc3148 \h </w:instrText>
        </w:r>
        <w:r>
          <w:fldChar w:fldCharType="separate"/>
        </w:r>
        <w:r>
          <w:t>31</w:t>
        </w:r>
        <w:r>
          <w:fldChar w:fldCharType="end"/>
        </w:r>
      </w:hyperlink>
    </w:p>
    <w:p>
      <w:pPr>
        <w:pStyle w:val="TOC1"/>
        <w:tabs>
          <w:tab w:val="right" w:leader="dot" w:pos="8306"/>
        </w:tabs>
      </w:pPr>
      <w:hyperlink w:anchor="_Toc2956" w:history="1">
        <w:r>
          <w:rPr>
            <w:rFonts w:ascii="仿宋" w:eastAsia="仿宋" w:hAnsi="仿宋" w:cs="仿宋" w:hint="eastAsia"/>
            <w:lang w:eastAsia="zh-CN"/>
          </w:rPr>
          <w:t>九、散热风扇项目社会影响</w:t>
        </w:r>
        <w:r>
          <w:tab/>
        </w:r>
        <w:r>
          <w:fldChar w:fldCharType="begin"/>
        </w:r>
        <w:r>
          <w:instrText xml:space="preserve"> PAGEREF _Toc2956 \h </w:instrText>
        </w:r>
        <w:r>
          <w:fldChar w:fldCharType="separate"/>
        </w:r>
        <w:r>
          <w:t>32</w:t>
        </w:r>
        <w:r>
          <w:fldChar w:fldCharType="end"/>
        </w:r>
      </w:hyperlink>
    </w:p>
    <w:p>
      <w:pPr>
        <w:pStyle w:val="TOC2"/>
        <w:tabs>
          <w:tab w:val="right" w:leader="dot" w:pos="8306"/>
        </w:tabs>
      </w:pPr>
      <w:hyperlink w:anchor="_Toc22950" w:history="1">
        <w:r>
          <w:rPr>
            <w:rFonts w:ascii="仿宋" w:eastAsia="仿宋" w:hAnsi="仿宋" w:cs="仿宋" w:hint="eastAsia"/>
            <w:lang w:eastAsia="zh-CN"/>
          </w:rPr>
          <w:t>(一)、社会责任与义务</w:t>
        </w:r>
        <w:r>
          <w:tab/>
        </w:r>
        <w:r>
          <w:fldChar w:fldCharType="begin"/>
        </w:r>
        <w:r>
          <w:instrText xml:space="preserve"> PAGEREF _Toc22950 \h </w:instrText>
        </w:r>
        <w:r>
          <w:fldChar w:fldCharType="separate"/>
        </w:r>
        <w:r>
          <w:t>32</w:t>
        </w:r>
        <w:r>
          <w:fldChar w:fldCharType="end"/>
        </w:r>
      </w:hyperlink>
    </w:p>
    <w:p>
      <w:pPr>
        <w:pStyle w:val="TOC2"/>
        <w:tabs>
          <w:tab w:val="right" w:leader="dot" w:pos="8306"/>
        </w:tabs>
      </w:pPr>
      <w:hyperlink w:anchor="_Toc31670" w:history="1">
        <w:r>
          <w:rPr>
            <w:rFonts w:ascii="仿宋" w:eastAsia="仿宋" w:hAnsi="仿宋" w:cs="仿宋" w:hint="eastAsia"/>
            <w:lang w:eastAsia="zh-CN"/>
          </w:rPr>
          <w:t>(二)、社会参与与沟通</w:t>
        </w:r>
        <w:r>
          <w:tab/>
        </w:r>
        <w:r>
          <w:fldChar w:fldCharType="begin"/>
        </w:r>
        <w:r>
          <w:instrText xml:space="preserve"> PAGEREF _Toc31670 \h </w:instrText>
        </w:r>
        <w:r>
          <w:fldChar w:fldCharType="separate"/>
        </w:r>
        <w:r>
          <w:t>33</w:t>
        </w:r>
        <w:r>
          <w:fldChar w:fldCharType="end"/>
        </w:r>
      </w:hyperlink>
    </w:p>
    <w:p>
      <w:pPr>
        <w:pStyle w:val="TOC1"/>
        <w:tabs>
          <w:tab w:val="right" w:leader="dot" w:pos="8306"/>
        </w:tabs>
      </w:pPr>
      <w:hyperlink w:anchor="_Toc24731" w:history="1">
        <w:r>
          <w:rPr>
            <w:rFonts w:ascii="仿宋" w:eastAsia="仿宋" w:hAnsi="仿宋" w:cs="仿宋" w:hint="eastAsia"/>
            <w:lang w:eastAsia="zh-CN"/>
          </w:rPr>
          <w:t>十、散热风扇项目技术管理</w:t>
        </w:r>
        <w:r>
          <w:tab/>
        </w:r>
        <w:r>
          <w:fldChar w:fldCharType="begin"/>
        </w:r>
        <w:r>
          <w:instrText xml:space="preserve"> PAGEREF _Toc24731 \h </w:instrText>
        </w:r>
        <w:r>
          <w:fldChar w:fldCharType="separate"/>
        </w:r>
        <w:r>
          <w:t>34</w:t>
        </w:r>
        <w:r>
          <w:fldChar w:fldCharType="end"/>
        </w:r>
      </w:hyperlink>
    </w:p>
    <w:p>
      <w:pPr>
        <w:pStyle w:val="TOC2"/>
        <w:tabs>
          <w:tab w:val="right" w:leader="dot" w:pos="8306"/>
        </w:tabs>
      </w:pPr>
      <w:hyperlink w:anchor="_Toc16414" w:history="1">
        <w:r>
          <w:rPr>
            <w:rFonts w:ascii="仿宋" w:eastAsia="仿宋" w:hAnsi="仿宋" w:cs="仿宋" w:hint="eastAsia"/>
            <w:lang w:eastAsia="zh-CN"/>
          </w:rPr>
          <w:t>(一)、技术方案选用方向</w:t>
        </w:r>
        <w:r>
          <w:tab/>
        </w:r>
        <w:r>
          <w:fldChar w:fldCharType="begin"/>
        </w:r>
        <w:r>
          <w:instrText xml:space="preserve"> PAGEREF _Toc16414 \h </w:instrText>
        </w:r>
        <w:r>
          <w:fldChar w:fldCharType="separate"/>
        </w:r>
        <w:r>
          <w:t>34</w:t>
        </w:r>
        <w:r>
          <w:fldChar w:fldCharType="end"/>
        </w:r>
      </w:hyperlink>
    </w:p>
    <w:p>
      <w:pPr>
        <w:pStyle w:val="TOC2"/>
        <w:tabs>
          <w:tab w:val="right" w:leader="dot" w:pos="8306"/>
        </w:tabs>
      </w:pPr>
      <w:hyperlink w:anchor="_Toc26803" w:history="1">
        <w:r>
          <w:rPr>
            <w:rFonts w:ascii="仿宋" w:eastAsia="仿宋" w:hAnsi="仿宋" w:cs="仿宋" w:hint="eastAsia"/>
            <w:lang w:eastAsia="zh-CN"/>
          </w:rPr>
          <w:t>(二)、工艺技术方案选用原则</w:t>
        </w:r>
        <w:r>
          <w:tab/>
        </w:r>
        <w:r>
          <w:fldChar w:fldCharType="begin"/>
        </w:r>
        <w:r>
          <w:instrText xml:space="preserve"> PAGEREF _Toc26803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 w:history="1">
        <w:r>
          <w:rPr>
            <w:rFonts w:ascii="仿宋" w:eastAsia="仿宋" w:hAnsi="仿宋" w:cs="仿宋" w:hint="eastAsia"/>
            <w:lang w:eastAsia="zh-CN"/>
          </w:rPr>
          <w:t>(三)、工艺技术方案要求</w:t>
        </w:r>
        <w:r>
          <w:tab/>
        </w:r>
        <w:r>
          <w:fldChar w:fldCharType="begin"/>
        </w:r>
        <w:r>
          <w:instrText xml:space="preserve"> PAGEREF _Toc1161 \h </w:instrText>
        </w:r>
        <w:r>
          <w:fldChar w:fldCharType="separate"/>
        </w:r>
        <w:r>
          <w:t>38</w:t>
        </w:r>
        <w:r>
          <w:fldChar w:fldCharType="end"/>
        </w:r>
      </w:hyperlink>
    </w:p>
    <w:p>
      <w:pPr>
        <w:pStyle w:val="TOC1"/>
        <w:tabs>
          <w:tab w:val="right" w:leader="dot" w:pos="8306"/>
        </w:tabs>
      </w:pPr>
      <w:hyperlink w:anchor="_Toc28534" w:history="1">
        <w:r>
          <w:rPr>
            <w:rFonts w:ascii="仿宋" w:eastAsia="仿宋" w:hAnsi="仿宋" w:cs="仿宋" w:hint="eastAsia"/>
            <w:lang w:eastAsia="zh-CN"/>
          </w:rPr>
          <w:t>十一、散热风扇项目环境影响分析</w:t>
        </w:r>
        <w:r>
          <w:tab/>
        </w:r>
        <w:r>
          <w:fldChar w:fldCharType="begin"/>
        </w:r>
        <w:r>
          <w:instrText xml:space="preserve"> PAGEREF _Toc28534 \h </w:instrText>
        </w:r>
        <w:r>
          <w:fldChar w:fldCharType="separate"/>
        </w:r>
        <w:r>
          <w:t>40</w:t>
        </w:r>
        <w:r>
          <w:fldChar w:fldCharType="end"/>
        </w:r>
      </w:hyperlink>
    </w:p>
    <w:p>
      <w:pPr>
        <w:pStyle w:val="TOC2"/>
        <w:tabs>
          <w:tab w:val="right" w:leader="dot" w:pos="8306"/>
        </w:tabs>
      </w:pPr>
      <w:hyperlink w:anchor="_Toc13782" w:history="1">
        <w:r>
          <w:rPr>
            <w:rFonts w:ascii="仿宋" w:eastAsia="仿宋" w:hAnsi="仿宋" w:cs="仿宋" w:hint="eastAsia"/>
            <w:lang w:eastAsia="zh-CN"/>
          </w:rPr>
          <w:t>(一)、建设区域环境质量现状</w:t>
        </w:r>
        <w:r>
          <w:tab/>
        </w:r>
        <w:r>
          <w:fldChar w:fldCharType="begin"/>
        </w:r>
        <w:r>
          <w:instrText xml:space="preserve"> PAGEREF _Toc13782 \h </w:instrText>
        </w:r>
        <w:r>
          <w:fldChar w:fldCharType="separate"/>
        </w:r>
        <w:r>
          <w:t>40</w:t>
        </w:r>
        <w:r>
          <w:fldChar w:fldCharType="end"/>
        </w:r>
      </w:hyperlink>
    </w:p>
    <w:p>
      <w:pPr>
        <w:pStyle w:val="TOC2"/>
        <w:tabs>
          <w:tab w:val="right" w:leader="dot" w:pos="8306"/>
        </w:tabs>
      </w:pPr>
      <w:hyperlink w:anchor="_Toc17907" w:history="1">
        <w:r>
          <w:rPr>
            <w:rFonts w:ascii="仿宋" w:eastAsia="仿宋" w:hAnsi="仿宋" w:cs="仿宋" w:hint="eastAsia"/>
            <w:lang w:eastAsia="zh-CN"/>
          </w:rPr>
          <w:t>(二)、建设期环境保护</w:t>
        </w:r>
        <w:r>
          <w:tab/>
        </w:r>
        <w:r>
          <w:fldChar w:fldCharType="begin"/>
        </w:r>
        <w:r>
          <w:instrText xml:space="preserve"> PAGEREF _Toc17907 \h </w:instrText>
        </w:r>
        <w:r>
          <w:fldChar w:fldCharType="separate"/>
        </w:r>
        <w:r>
          <w:t>41</w:t>
        </w:r>
        <w:r>
          <w:fldChar w:fldCharType="end"/>
        </w:r>
      </w:hyperlink>
    </w:p>
    <w:p>
      <w:pPr>
        <w:pStyle w:val="TOC2"/>
        <w:tabs>
          <w:tab w:val="right" w:leader="dot" w:pos="8306"/>
        </w:tabs>
      </w:pPr>
      <w:hyperlink w:anchor="_Toc16853" w:history="1">
        <w:r>
          <w:rPr>
            <w:rFonts w:ascii="仿宋" w:eastAsia="仿宋" w:hAnsi="仿宋" w:cs="仿宋" w:hint="eastAsia"/>
            <w:lang w:eastAsia="zh-CN"/>
          </w:rPr>
          <w:t>(三)、运营期环境保护</w:t>
        </w:r>
        <w:r>
          <w:tab/>
        </w:r>
        <w:r>
          <w:fldChar w:fldCharType="begin"/>
        </w:r>
        <w:r>
          <w:instrText xml:space="preserve"> PAGEREF _Toc16853 \h </w:instrText>
        </w:r>
        <w:r>
          <w:fldChar w:fldCharType="separate"/>
        </w:r>
        <w:r>
          <w:t>43</w:t>
        </w:r>
        <w:r>
          <w:fldChar w:fldCharType="end"/>
        </w:r>
      </w:hyperlink>
    </w:p>
    <w:p>
      <w:pPr>
        <w:pStyle w:val="TOC2"/>
        <w:tabs>
          <w:tab w:val="right" w:leader="dot" w:pos="8306"/>
        </w:tabs>
      </w:pPr>
      <w:hyperlink w:anchor="_Toc1970" w:history="1">
        <w:r>
          <w:rPr>
            <w:rFonts w:ascii="仿宋" w:eastAsia="仿宋" w:hAnsi="仿宋" w:cs="仿宋" w:hint="eastAsia"/>
            <w:lang w:eastAsia="zh-CN"/>
          </w:rPr>
          <w:t>(四)、散热风扇项目建设对区域经济的影响</w:t>
        </w:r>
        <w:r>
          <w:tab/>
        </w:r>
        <w:r>
          <w:fldChar w:fldCharType="begin"/>
        </w:r>
        <w:r>
          <w:instrText xml:space="preserve"> PAGEREF _Toc1970 \h </w:instrText>
        </w:r>
        <w:r>
          <w:fldChar w:fldCharType="separate"/>
        </w:r>
        <w:r>
          <w:t>44</w:t>
        </w:r>
        <w:r>
          <w:fldChar w:fldCharType="end"/>
        </w:r>
      </w:hyperlink>
    </w:p>
    <w:p>
      <w:pPr>
        <w:pStyle w:val="TOC2"/>
        <w:tabs>
          <w:tab w:val="right" w:leader="dot" w:pos="8306"/>
        </w:tabs>
      </w:pPr>
      <w:hyperlink w:anchor="_Toc3843" w:history="1">
        <w:r>
          <w:rPr>
            <w:rFonts w:ascii="仿宋" w:eastAsia="仿宋" w:hAnsi="仿宋" w:cs="仿宋" w:hint="eastAsia"/>
            <w:lang w:eastAsia="zh-CN"/>
          </w:rPr>
          <w:t>(五)、废弃物处理</w:t>
        </w:r>
        <w:r>
          <w:tab/>
        </w:r>
        <w:r>
          <w:fldChar w:fldCharType="begin"/>
        </w:r>
        <w:r>
          <w:instrText xml:space="preserve"> PAGEREF _Toc3843 \h </w:instrText>
        </w:r>
        <w:r>
          <w:fldChar w:fldCharType="separate"/>
        </w:r>
        <w:r>
          <w:t>46</w:t>
        </w:r>
        <w:r>
          <w:fldChar w:fldCharType="end"/>
        </w:r>
      </w:hyperlink>
    </w:p>
    <w:p>
      <w:pPr>
        <w:pStyle w:val="TOC2"/>
        <w:tabs>
          <w:tab w:val="right" w:leader="dot" w:pos="8306"/>
        </w:tabs>
      </w:pPr>
      <w:hyperlink w:anchor="_Toc7686" w:history="1">
        <w:r>
          <w:rPr>
            <w:rFonts w:ascii="仿宋" w:eastAsia="仿宋" w:hAnsi="仿宋" w:cs="仿宋" w:hint="eastAsia"/>
            <w:lang w:eastAsia="zh-CN"/>
          </w:rPr>
          <w:t>(六)、特殊环境影响分析</w:t>
        </w:r>
        <w:r>
          <w:tab/>
        </w:r>
        <w:r>
          <w:fldChar w:fldCharType="begin"/>
        </w:r>
        <w:r>
          <w:instrText xml:space="preserve"> PAGEREF _Toc7686 \h </w:instrText>
        </w:r>
        <w:r>
          <w:fldChar w:fldCharType="separate"/>
        </w:r>
        <w:r>
          <w:t>47</w:t>
        </w:r>
        <w:r>
          <w:fldChar w:fldCharType="end"/>
        </w:r>
      </w:hyperlink>
    </w:p>
    <w:p>
      <w:pPr>
        <w:pStyle w:val="TOC2"/>
        <w:tabs>
          <w:tab w:val="right" w:leader="dot" w:pos="8306"/>
        </w:tabs>
      </w:pPr>
      <w:hyperlink w:anchor="_Toc13063" w:history="1">
        <w:r>
          <w:rPr>
            <w:rFonts w:ascii="仿宋" w:eastAsia="仿宋" w:hAnsi="仿宋" w:cs="仿宋" w:hint="eastAsia"/>
            <w:lang w:eastAsia="zh-CN"/>
          </w:rPr>
          <w:t>(七)、清洁生产</w:t>
        </w:r>
        <w:r>
          <w:tab/>
        </w:r>
        <w:r>
          <w:fldChar w:fldCharType="begin"/>
        </w:r>
        <w:r>
          <w:instrText xml:space="preserve"> PAGEREF _Toc13063 \h </w:instrText>
        </w:r>
        <w:r>
          <w:fldChar w:fldCharType="separate"/>
        </w:r>
        <w:r>
          <w:t>48</w:t>
        </w:r>
        <w:r>
          <w:fldChar w:fldCharType="end"/>
        </w:r>
      </w:hyperlink>
    </w:p>
    <w:p>
      <w:pPr>
        <w:pStyle w:val="TOC2"/>
        <w:tabs>
          <w:tab w:val="right" w:leader="dot" w:pos="8306"/>
        </w:tabs>
      </w:pPr>
      <w:hyperlink w:anchor="_Toc23320" w:history="1">
        <w:r>
          <w:rPr>
            <w:rFonts w:ascii="仿宋" w:eastAsia="仿宋" w:hAnsi="仿宋" w:cs="仿宋" w:hint="eastAsia"/>
            <w:lang w:eastAsia="zh-CN"/>
          </w:rPr>
          <w:t>(八)、环境保护综合评价</w:t>
        </w:r>
        <w:r>
          <w:tab/>
        </w:r>
        <w:r>
          <w:fldChar w:fldCharType="begin"/>
        </w:r>
        <w:r>
          <w:instrText xml:space="preserve"> PAGEREF _Toc23320 \h </w:instrText>
        </w:r>
        <w:r>
          <w:fldChar w:fldCharType="separate"/>
        </w:r>
        <w:r>
          <w:t>49</w:t>
        </w:r>
        <w:r>
          <w:fldChar w:fldCharType="end"/>
        </w:r>
      </w:hyperlink>
    </w:p>
    <w:p>
      <w:pPr>
        <w:pStyle w:val="TOC1"/>
        <w:tabs>
          <w:tab w:val="right" w:leader="dot" w:pos="8306"/>
        </w:tabs>
      </w:pPr>
      <w:hyperlink w:anchor="_Toc26137" w:history="1">
        <w:r>
          <w:rPr>
            <w:rFonts w:ascii="仿宋" w:eastAsia="仿宋" w:hAnsi="仿宋" w:cs="仿宋" w:hint="eastAsia"/>
            <w:lang w:eastAsia="zh-CN"/>
          </w:rPr>
          <w:t>十二、散热风扇项目计划安排</w:t>
        </w:r>
        <w:r>
          <w:tab/>
        </w:r>
        <w:r>
          <w:fldChar w:fldCharType="begin"/>
        </w:r>
        <w:r>
          <w:instrText xml:space="preserve"> PAGEREF _Toc26137 \h </w:instrText>
        </w:r>
        <w:r>
          <w:fldChar w:fldCharType="separate"/>
        </w:r>
        <w:r>
          <w:t>51</w:t>
        </w:r>
        <w:r>
          <w:fldChar w:fldCharType="end"/>
        </w:r>
      </w:hyperlink>
    </w:p>
    <w:p>
      <w:pPr>
        <w:pStyle w:val="TOC2"/>
        <w:tabs>
          <w:tab w:val="right" w:leader="dot" w:pos="8306"/>
        </w:tabs>
      </w:pPr>
      <w:hyperlink w:anchor="_Toc21028" w:history="1">
        <w:r>
          <w:rPr>
            <w:rFonts w:ascii="仿宋" w:eastAsia="仿宋" w:hAnsi="仿宋" w:cs="仿宋" w:hint="eastAsia"/>
            <w:lang w:eastAsia="zh-CN"/>
          </w:rPr>
          <w:t>(一)、建设周期</w:t>
        </w:r>
        <w:r>
          <w:tab/>
        </w:r>
        <w:r>
          <w:fldChar w:fldCharType="begin"/>
        </w:r>
        <w:r>
          <w:instrText xml:space="preserve"> PAGEREF _Toc21028 \h </w:instrText>
        </w:r>
        <w:r>
          <w:fldChar w:fldCharType="separate"/>
        </w:r>
        <w:r>
          <w:t>51</w:t>
        </w:r>
        <w:r>
          <w:fldChar w:fldCharType="end"/>
        </w:r>
      </w:hyperlink>
    </w:p>
    <w:p>
      <w:pPr>
        <w:pStyle w:val="TOC2"/>
        <w:tabs>
          <w:tab w:val="right" w:leader="dot" w:pos="8306"/>
        </w:tabs>
      </w:pPr>
      <w:hyperlink w:anchor="_Toc25289" w:history="1">
        <w:r>
          <w:rPr>
            <w:rFonts w:ascii="仿宋" w:eastAsia="仿宋" w:hAnsi="仿宋" w:cs="仿宋" w:hint="eastAsia"/>
            <w:lang w:eastAsia="zh-CN"/>
          </w:rPr>
          <w:t>(二)、建设进度</w:t>
        </w:r>
        <w:r>
          <w:tab/>
        </w:r>
        <w:r>
          <w:fldChar w:fldCharType="begin"/>
        </w:r>
        <w:r>
          <w:instrText xml:space="preserve"> PAGEREF _Toc25289 \h </w:instrText>
        </w:r>
        <w:r>
          <w:fldChar w:fldCharType="separate"/>
        </w:r>
        <w:r>
          <w:t>51</w:t>
        </w:r>
        <w:r>
          <w:fldChar w:fldCharType="end"/>
        </w:r>
      </w:hyperlink>
    </w:p>
    <w:p>
      <w:pPr>
        <w:pStyle w:val="TOC2"/>
        <w:tabs>
          <w:tab w:val="right" w:leader="dot" w:pos="8306"/>
        </w:tabs>
      </w:pPr>
      <w:hyperlink w:anchor="_Toc32444" w:history="1">
        <w:r>
          <w:rPr>
            <w:rFonts w:ascii="仿宋" w:eastAsia="仿宋" w:hAnsi="仿宋" w:cs="仿宋" w:hint="eastAsia"/>
            <w:lang w:eastAsia="zh-CN"/>
          </w:rPr>
          <w:t>(三)、进度安排注意事项</w:t>
        </w:r>
        <w:r>
          <w:tab/>
        </w:r>
        <w:r>
          <w:fldChar w:fldCharType="begin"/>
        </w:r>
        <w:r>
          <w:instrText xml:space="preserve"> PAGEREF _Toc32444 \h </w:instrText>
        </w:r>
        <w:r>
          <w:fldChar w:fldCharType="separate"/>
        </w:r>
        <w:r>
          <w:t>52</w:t>
        </w:r>
        <w:r>
          <w:fldChar w:fldCharType="end"/>
        </w:r>
      </w:hyperlink>
    </w:p>
    <w:p>
      <w:pPr>
        <w:pStyle w:val="TOC2"/>
        <w:tabs>
          <w:tab w:val="right" w:leader="dot" w:pos="8306"/>
        </w:tabs>
      </w:pPr>
      <w:hyperlink w:anchor="_Toc7346" w:history="1">
        <w:r>
          <w:rPr>
            <w:rFonts w:ascii="仿宋" w:eastAsia="仿宋" w:hAnsi="仿宋" w:cs="仿宋" w:hint="eastAsia"/>
            <w:lang w:eastAsia="zh-CN"/>
          </w:rPr>
          <w:t>(四)、人力资源配置</w:t>
        </w:r>
        <w:r>
          <w:tab/>
        </w:r>
        <w:r>
          <w:fldChar w:fldCharType="begin"/>
        </w:r>
        <w:r>
          <w:instrText xml:space="preserve"> PAGEREF _Toc7346 \h </w:instrText>
        </w:r>
        <w:r>
          <w:fldChar w:fldCharType="separate"/>
        </w:r>
        <w:r>
          <w:t>54</w:t>
        </w:r>
        <w:r>
          <w:fldChar w:fldCharType="end"/>
        </w:r>
      </w:hyperlink>
    </w:p>
    <w:p>
      <w:pPr>
        <w:pStyle w:val="TOC1"/>
        <w:tabs>
          <w:tab w:val="right" w:leader="dot" w:pos="8306"/>
        </w:tabs>
      </w:pPr>
      <w:hyperlink w:anchor="_Toc6927" w:history="1">
        <w:r>
          <w:rPr>
            <w:rFonts w:ascii="仿宋" w:eastAsia="仿宋" w:hAnsi="仿宋" w:cs="仿宋" w:hint="eastAsia"/>
            <w:lang w:eastAsia="zh-CN"/>
          </w:rPr>
          <w:t>十三、散热风扇项目治理与监督</w:t>
        </w:r>
        <w:r>
          <w:tab/>
        </w:r>
        <w:r>
          <w:fldChar w:fldCharType="begin"/>
        </w:r>
        <w:r>
          <w:instrText xml:space="preserve"> PAGEREF _Toc6927 \h </w:instrText>
        </w:r>
        <w:r>
          <w:fldChar w:fldCharType="separate"/>
        </w:r>
        <w:r>
          <w:t>55</w:t>
        </w:r>
        <w:r>
          <w:fldChar w:fldCharType="end"/>
        </w:r>
      </w:hyperlink>
    </w:p>
    <w:p>
      <w:pPr>
        <w:pStyle w:val="TOC2"/>
        <w:tabs>
          <w:tab w:val="right" w:leader="dot" w:pos="8306"/>
        </w:tabs>
      </w:pPr>
      <w:hyperlink w:anchor="_Toc20006" w:history="1">
        <w:r>
          <w:rPr>
            <w:rFonts w:ascii="仿宋" w:eastAsia="仿宋" w:hAnsi="仿宋" w:cs="仿宋" w:hint="eastAsia"/>
            <w:lang w:eastAsia="zh-CN"/>
          </w:rPr>
          <w:t>(一)、散热风扇项目治理结构</w:t>
        </w:r>
        <w:r>
          <w:tab/>
        </w:r>
        <w:r>
          <w:fldChar w:fldCharType="begin"/>
        </w:r>
        <w:r>
          <w:instrText xml:space="preserve"> PAGEREF _Toc20006 \h </w:instrText>
        </w:r>
        <w:r>
          <w:fldChar w:fldCharType="separate"/>
        </w:r>
        <w:r>
          <w:t>55</w:t>
        </w:r>
        <w:r>
          <w:fldChar w:fldCharType="end"/>
        </w:r>
      </w:hyperlink>
    </w:p>
    <w:p>
      <w:pPr>
        <w:pStyle w:val="TOC2"/>
        <w:tabs>
          <w:tab w:val="right" w:leader="dot" w:pos="8306"/>
        </w:tabs>
      </w:pPr>
      <w:hyperlink w:anchor="_Toc17802" w:history="1">
        <w:r>
          <w:rPr>
            <w:rFonts w:ascii="仿宋" w:eastAsia="仿宋" w:hAnsi="仿宋" w:cs="仿宋" w:hint="eastAsia"/>
            <w:lang w:eastAsia="zh-CN"/>
          </w:rPr>
          <w:t>(二)、监督与审计</w:t>
        </w:r>
        <w:r>
          <w:tab/>
        </w:r>
        <w:r>
          <w:fldChar w:fldCharType="begin"/>
        </w:r>
        <w:r>
          <w:instrText xml:space="preserve"> PAGEREF _Toc17802 \h </w:instrText>
        </w:r>
        <w:r>
          <w:fldChar w:fldCharType="separate"/>
        </w:r>
        <w:r>
          <w:t>56</w:t>
        </w:r>
        <w:r>
          <w:fldChar w:fldCharType="end"/>
        </w:r>
      </w:hyperlink>
    </w:p>
    <w:p>
      <w:pPr>
        <w:pStyle w:val="TOC1"/>
        <w:tabs>
          <w:tab w:val="right" w:leader="dot" w:pos="8306"/>
        </w:tabs>
      </w:pPr>
      <w:hyperlink w:anchor="_Toc7124" w:history="1">
        <w:r>
          <w:rPr>
            <w:rFonts w:ascii="仿宋" w:eastAsia="仿宋" w:hAnsi="仿宋" w:cs="仿宋" w:hint="eastAsia"/>
            <w:lang w:eastAsia="zh-CN"/>
          </w:rPr>
          <w:t>十四、散热风扇项目变更管理</w:t>
        </w:r>
        <w:r>
          <w:tab/>
        </w:r>
        <w:r>
          <w:fldChar w:fldCharType="begin"/>
        </w:r>
        <w:r>
          <w:instrText xml:space="preserve"> PAGEREF _Toc7124 \h </w:instrText>
        </w:r>
        <w:r>
          <w:fldChar w:fldCharType="separate"/>
        </w:r>
        <w:r>
          <w:t>58</w:t>
        </w:r>
        <w:r>
          <w:fldChar w:fldCharType="end"/>
        </w:r>
      </w:hyperlink>
    </w:p>
    <w:p>
      <w:pPr>
        <w:pStyle w:val="TOC2"/>
        <w:tabs>
          <w:tab w:val="right" w:leader="dot" w:pos="8306"/>
        </w:tabs>
      </w:pPr>
      <w:hyperlink w:anchor="_Toc22598" w:history="1">
        <w:r>
          <w:rPr>
            <w:rFonts w:ascii="仿宋" w:eastAsia="仿宋" w:hAnsi="仿宋" w:cs="仿宋" w:hint="eastAsia"/>
            <w:lang w:eastAsia="zh-CN"/>
          </w:rPr>
          <w:t>(一)、变更申请与评估</w:t>
        </w:r>
        <w:r>
          <w:tab/>
        </w:r>
        <w:r>
          <w:fldChar w:fldCharType="begin"/>
        </w:r>
        <w:r>
          <w:instrText xml:space="preserve"> PAGEREF _Toc22598 \h </w:instrText>
        </w:r>
        <w:r>
          <w:fldChar w:fldCharType="separate"/>
        </w:r>
        <w:r>
          <w:t>58</w:t>
        </w:r>
        <w:r>
          <w:fldChar w:fldCharType="end"/>
        </w:r>
      </w:hyperlink>
    </w:p>
    <w:p>
      <w:pPr>
        <w:pStyle w:val="TOC2"/>
        <w:tabs>
          <w:tab w:val="right" w:leader="dot" w:pos="8306"/>
        </w:tabs>
      </w:pPr>
      <w:hyperlink w:anchor="_Toc18159" w:history="1">
        <w:r>
          <w:rPr>
            <w:rFonts w:ascii="仿宋" w:eastAsia="仿宋" w:hAnsi="仿宋" w:cs="仿宋" w:hint="eastAsia"/>
            <w:lang w:eastAsia="zh-CN"/>
          </w:rPr>
          <w:t>(二)、变更实施与控制</w:t>
        </w:r>
        <w:r>
          <w:tab/>
        </w:r>
        <w:r>
          <w:fldChar w:fldCharType="begin"/>
        </w:r>
        <w:r>
          <w:instrText xml:space="preserve"> PAGEREF _Toc18159 \h </w:instrText>
        </w:r>
        <w:r>
          <w:fldChar w:fldCharType="separate"/>
        </w:r>
        <w:r>
          <w:t>58</w:t>
        </w:r>
        <w:r>
          <w:fldChar w:fldCharType="end"/>
        </w:r>
      </w:hyperlink>
    </w:p>
    <w:p>
      <w:pPr>
        <w:pStyle w:val="TOC1"/>
        <w:tabs>
          <w:tab w:val="right" w:leader="dot" w:pos="8306"/>
        </w:tabs>
      </w:pPr>
      <w:hyperlink w:anchor="_Toc10530" w:history="1">
        <w:r>
          <w:rPr>
            <w:rFonts w:ascii="仿宋" w:eastAsia="仿宋" w:hAnsi="仿宋" w:cs="仿宋" w:hint="eastAsia"/>
            <w:lang w:eastAsia="zh-CN"/>
          </w:rPr>
          <w:t>十五、风险识别与分类</w:t>
        </w:r>
        <w:r>
          <w:tab/>
        </w:r>
        <w:r>
          <w:fldChar w:fldCharType="begin"/>
        </w:r>
        <w:r>
          <w:instrText xml:space="preserve"> PAGEREF _Toc10530 \h </w:instrText>
        </w:r>
        <w:r>
          <w:fldChar w:fldCharType="separate"/>
        </w:r>
        <w:r>
          <w:t>59</w:t>
        </w:r>
        <w:r>
          <w:fldChar w:fldCharType="end"/>
        </w:r>
      </w:hyperlink>
    </w:p>
    <w:p>
      <w:pPr>
        <w:pStyle w:val="TOC2"/>
        <w:tabs>
          <w:tab w:val="right" w:leader="dot" w:pos="8306"/>
        </w:tabs>
      </w:pPr>
      <w:hyperlink w:anchor="_Toc26994" w:history="1">
        <w:r>
          <w:rPr>
            <w:rFonts w:ascii="仿宋" w:eastAsia="仿宋" w:hAnsi="仿宋" w:cs="仿宋" w:hint="eastAsia"/>
            <w:lang w:eastAsia="zh-CN"/>
          </w:rPr>
          <w:t>(一)、风险识别</w:t>
        </w:r>
        <w:r>
          <w:tab/>
        </w:r>
        <w:r>
          <w:fldChar w:fldCharType="begin"/>
        </w:r>
        <w:r>
          <w:instrText xml:space="preserve"> PAGEREF _Toc26994 \h </w:instrText>
        </w:r>
        <w:r>
          <w:fldChar w:fldCharType="separate"/>
        </w:r>
        <w:r>
          <w:t>59</w:t>
        </w:r>
        <w:r>
          <w:fldChar w:fldCharType="end"/>
        </w:r>
      </w:hyperlink>
    </w:p>
    <w:p>
      <w:pPr>
        <w:pStyle w:val="TOC2"/>
        <w:tabs>
          <w:tab w:val="right" w:leader="dot" w:pos="8306"/>
        </w:tabs>
      </w:pPr>
      <w:hyperlink w:anchor="_Toc24444" w:history="1">
        <w:r>
          <w:rPr>
            <w:rFonts w:ascii="仿宋" w:eastAsia="仿宋" w:hAnsi="仿宋" w:cs="仿宋" w:hint="eastAsia"/>
            <w:lang w:eastAsia="zh-CN"/>
          </w:rPr>
          <w:t>(二)、风险分类</w:t>
        </w:r>
        <w:r>
          <w:tab/>
        </w:r>
        <w:r>
          <w:fldChar w:fldCharType="begin"/>
        </w:r>
        <w:r>
          <w:instrText xml:space="preserve"> PAGEREF _Toc24444 \h </w:instrText>
        </w:r>
        <w:r>
          <w:fldChar w:fldCharType="separate"/>
        </w:r>
        <w:r>
          <w:t>60</w:t>
        </w:r>
        <w:r>
          <w:fldChar w:fldCharType="end"/>
        </w:r>
      </w:hyperlink>
    </w:p>
    <w:p>
      <w:pPr>
        <w:pStyle w:val="TOC1"/>
        <w:tabs>
          <w:tab w:val="right" w:leader="dot" w:pos="8306"/>
        </w:tabs>
      </w:pPr>
      <w:hyperlink w:anchor="_Toc21854" w:history="1">
        <w:r>
          <w:rPr>
            <w:rFonts w:ascii="仿宋" w:eastAsia="仿宋" w:hAnsi="仿宋" w:cs="仿宋" w:hint="eastAsia"/>
            <w:lang w:eastAsia="zh-CN"/>
          </w:rPr>
          <w:t>十六、供应链管理</w:t>
        </w:r>
        <w:r>
          <w:tab/>
        </w:r>
        <w:r>
          <w:fldChar w:fldCharType="begin"/>
        </w:r>
        <w:r>
          <w:instrText xml:space="preserve"> PAGEREF _Toc21854 \h </w:instrText>
        </w:r>
        <w:r>
          <w:fldChar w:fldCharType="separate"/>
        </w:r>
        <w:r>
          <w:t>62</w:t>
        </w:r>
        <w:r>
          <w:fldChar w:fldCharType="end"/>
        </w:r>
      </w:hyperlink>
    </w:p>
    <w:p>
      <w:pPr>
        <w:pStyle w:val="TOC2"/>
        <w:tabs>
          <w:tab w:val="right" w:leader="dot" w:pos="8306"/>
        </w:tabs>
      </w:pPr>
      <w:hyperlink w:anchor="_Toc13542" w:history="1">
        <w:r>
          <w:rPr>
            <w:rFonts w:ascii="仿宋" w:eastAsia="仿宋" w:hAnsi="仿宋" w:cs="仿宋" w:hint="eastAsia"/>
            <w:lang w:eastAsia="zh-CN"/>
          </w:rPr>
          <w:t>(一)、供应链战略规划</w:t>
        </w:r>
        <w:r>
          <w:tab/>
        </w:r>
        <w:r>
          <w:fldChar w:fldCharType="begin"/>
        </w:r>
        <w:r>
          <w:instrText xml:space="preserve"> PAGEREF _Toc13542 \h </w:instrText>
        </w:r>
        <w:r>
          <w:fldChar w:fldCharType="separate"/>
        </w:r>
        <w:r>
          <w:t>62</w:t>
        </w:r>
        <w:r>
          <w:fldChar w:fldCharType="end"/>
        </w:r>
      </w:hyperlink>
    </w:p>
    <w:p>
      <w:pPr>
        <w:pStyle w:val="TOC2"/>
        <w:tabs>
          <w:tab w:val="right" w:leader="dot" w:pos="8306"/>
        </w:tabs>
      </w:pPr>
      <w:hyperlink w:anchor="_Toc14133" w:history="1">
        <w:r>
          <w:rPr>
            <w:rFonts w:ascii="仿宋" w:eastAsia="仿宋" w:hAnsi="仿宋" w:cs="仿宋" w:hint="eastAsia"/>
            <w:lang w:eastAsia="zh-CN"/>
          </w:rPr>
          <w:t>(二)、供应商选择与合作</w:t>
        </w:r>
        <w:r>
          <w:tab/>
        </w:r>
        <w:r>
          <w:fldChar w:fldCharType="begin"/>
        </w:r>
        <w:r>
          <w:instrText xml:space="preserve"> PAGEREF _Toc14133 \h </w:instrText>
        </w:r>
        <w:r>
          <w:fldChar w:fldCharType="separate"/>
        </w:r>
        <w:r>
          <w:t>63</w:t>
        </w:r>
        <w:r>
          <w:fldChar w:fldCharType="end"/>
        </w:r>
      </w:hyperlink>
    </w:p>
    <w:p>
      <w:pPr>
        <w:pStyle w:val="TOC2"/>
        <w:tabs>
          <w:tab w:val="right" w:leader="dot" w:pos="8306"/>
        </w:tabs>
      </w:pPr>
      <w:hyperlink w:anchor="_Toc24648" w:history="1">
        <w:r>
          <w:rPr>
            <w:rFonts w:ascii="仿宋" w:eastAsia="仿宋" w:hAnsi="仿宋" w:cs="仿宋" w:hint="eastAsia"/>
            <w:lang w:eastAsia="zh-CN"/>
          </w:rPr>
          <w:t>(三)、物流与库存管理</w:t>
        </w:r>
        <w:r>
          <w:tab/>
        </w:r>
        <w:r>
          <w:fldChar w:fldCharType="begin"/>
        </w:r>
        <w:r>
          <w:instrText xml:space="preserve"> PAGEREF _Toc24648 \h </w:instrText>
        </w:r>
        <w:r>
          <w:fldChar w:fldCharType="separate"/>
        </w:r>
        <w:r>
          <w:t>65</w:t>
        </w:r>
        <w:r>
          <w:fldChar w:fldCharType="end"/>
        </w:r>
      </w:hyperlink>
    </w:p>
    <w:p>
      <w:pPr>
        <w:pStyle w:val="TOC1"/>
        <w:tabs>
          <w:tab w:val="right" w:leader="dot" w:pos="8306"/>
        </w:tabs>
      </w:pPr>
      <w:hyperlink w:anchor="_Toc23802" w:history="1">
        <w:r>
          <w:rPr>
            <w:rFonts w:ascii="仿宋" w:eastAsia="仿宋" w:hAnsi="仿宋" w:cs="仿宋" w:hint="eastAsia"/>
            <w:lang w:eastAsia="zh-CN"/>
          </w:rPr>
          <w:t>十七、利益相关者分析与沟通计划</w:t>
        </w:r>
        <w:r>
          <w:tab/>
        </w:r>
        <w:r>
          <w:fldChar w:fldCharType="begin"/>
        </w:r>
        <w:r>
          <w:instrText xml:space="preserve"> PAGEREF _Toc23802 \h </w:instrText>
        </w:r>
        <w:r>
          <w:fldChar w:fldCharType="separate"/>
        </w:r>
        <w:r>
          <w:t>66</w:t>
        </w:r>
        <w:r>
          <w:fldChar w:fldCharType="end"/>
        </w:r>
      </w:hyperlink>
    </w:p>
    <w:p>
      <w:pPr>
        <w:pStyle w:val="TOC2"/>
        <w:tabs>
          <w:tab w:val="right" w:leader="dot" w:pos="8306"/>
        </w:tabs>
      </w:pPr>
      <w:hyperlink w:anchor="_Toc10064" w:history="1">
        <w:r>
          <w:rPr>
            <w:rFonts w:ascii="仿宋" w:eastAsia="仿宋" w:hAnsi="仿宋" w:cs="仿宋" w:hint="eastAsia"/>
            <w:lang w:eastAsia="zh-CN"/>
          </w:rPr>
          <w:t>(一)、利益相关者分析</w:t>
        </w:r>
        <w:r>
          <w:tab/>
        </w:r>
        <w:r>
          <w:fldChar w:fldCharType="begin"/>
        </w:r>
        <w:r>
          <w:instrText xml:space="preserve"> PAGEREF _Toc10064 \h </w:instrText>
        </w:r>
        <w:r>
          <w:fldChar w:fldCharType="separate"/>
        </w:r>
        <w:r>
          <w:t>66</w:t>
        </w:r>
        <w:r>
          <w:fldChar w:fldCharType="end"/>
        </w:r>
      </w:hyperlink>
    </w:p>
    <w:p>
      <w:pPr>
        <w:pStyle w:val="TOC2"/>
        <w:tabs>
          <w:tab w:val="right" w:leader="dot" w:pos="8306"/>
        </w:tabs>
      </w:pPr>
      <w:hyperlink w:anchor="_Toc20092" w:history="1">
        <w:r>
          <w:rPr>
            <w:rFonts w:ascii="仿宋" w:eastAsia="仿宋" w:hAnsi="仿宋" w:cs="仿宋" w:hint="eastAsia"/>
            <w:lang w:eastAsia="zh-CN"/>
          </w:rPr>
          <w:t>(二)、沟通计划</w:t>
        </w:r>
        <w:r>
          <w:tab/>
        </w:r>
        <w:r>
          <w:fldChar w:fldCharType="begin"/>
        </w:r>
        <w:r>
          <w:instrText xml:space="preserve"> PAGEREF _Toc20092 \h </w:instrText>
        </w:r>
        <w:r>
          <w:fldChar w:fldCharType="separate"/>
        </w:r>
        <w:r>
          <w:t>67</w:t>
        </w:r>
        <w:r>
          <w:fldChar w:fldCharType="end"/>
        </w:r>
      </w:hyperlink>
    </w:p>
    <w:p>
      <w:pPr>
        <w:pStyle w:val="TOC1"/>
        <w:tabs>
          <w:tab w:val="right" w:leader="dot" w:pos="8306"/>
        </w:tabs>
      </w:pPr>
      <w:hyperlink w:anchor="_Toc12318" w:history="1">
        <w:r>
          <w:rPr>
            <w:rFonts w:ascii="仿宋" w:eastAsia="仿宋" w:hAnsi="仿宋" w:cs="仿宋" w:hint="eastAsia"/>
            <w:lang w:eastAsia="zh-CN"/>
          </w:rPr>
          <w:t>十八、散热风扇项目实施时间节点</w:t>
        </w:r>
        <w:r>
          <w:tab/>
        </w:r>
        <w:r>
          <w:fldChar w:fldCharType="begin"/>
        </w:r>
        <w:r>
          <w:instrText xml:space="preserve"> PAGEREF _Toc12318 \h </w:instrText>
        </w:r>
        <w:r>
          <w:fldChar w:fldCharType="separate"/>
        </w:r>
        <w:r>
          <w:t>68</w:t>
        </w:r>
        <w:r>
          <w:fldChar w:fldCharType="end"/>
        </w:r>
      </w:hyperlink>
    </w:p>
    <w:p>
      <w:pPr>
        <w:pStyle w:val="TOC2"/>
        <w:tabs>
          <w:tab w:val="right" w:leader="dot" w:pos="8306"/>
        </w:tabs>
      </w:pPr>
      <w:hyperlink w:anchor="_Toc2234" w:history="1">
        <w:r>
          <w:rPr>
            <w:rFonts w:ascii="仿宋" w:eastAsia="仿宋" w:hAnsi="仿宋" w:cs="仿宋" w:hint="eastAsia"/>
            <w:lang w:eastAsia="zh-CN"/>
          </w:rPr>
          <w:t>(一)、散热风扇项目启动阶段时间节点</w:t>
        </w:r>
        <w:r>
          <w:tab/>
        </w:r>
        <w:r>
          <w:fldChar w:fldCharType="begin"/>
        </w:r>
        <w:r>
          <w:instrText xml:space="preserve"> PAGEREF _Toc2234 \h </w:instrText>
        </w:r>
        <w:r>
          <w:fldChar w:fldCharType="separate"/>
        </w:r>
        <w:r>
          <w:t>68</w:t>
        </w:r>
        <w:r>
          <w:fldChar w:fldCharType="end"/>
        </w:r>
      </w:hyperlink>
    </w:p>
    <w:p>
      <w:pPr>
        <w:pStyle w:val="TOC2"/>
        <w:tabs>
          <w:tab w:val="right" w:leader="dot" w:pos="8306"/>
        </w:tabs>
      </w:pPr>
      <w:hyperlink w:anchor="_Toc15754" w:history="1">
        <w:r>
          <w:rPr>
            <w:rFonts w:ascii="仿宋" w:eastAsia="仿宋" w:hAnsi="仿宋" w:cs="仿宋" w:hint="eastAsia"/>
            <w:lang w:eastAsia="zh-CN"/>
          </w:rPr>
          <w:t>(二)、散热风扇项目执行阶段时间节点</w:t>
        </w:r>
        <w:r>
          <w:tab/>
        </w:r>
        <w:r>
          <w:fldChar w:fldCharType="begin"/>
        </w:r>
        <w:r>
          <w:instrText xml:space="preserve"> PAGEREF _Toc15754 \h </w:instrText>
        </w:r>
        <w:r>
          <w:fldChar w:fldCharType="separate"/>
        </w:r>
        <w:r>
          <w:t>69</w:t>
        </w:r>
        <w:r>
          <w:fldChar w:fldCharType="end"/>
        </w:r>
      </w:hyperlink>
    </w:p>
    <w:p>
      <w:pPr>
        <w:pStyle w:val="TOC2"/>
        <w:tabs>
          <w:tab w:val="right" w:leader="dot" w:pos="8306"/>
        </w:tabs>
      </w:pPr>
      <w:hyperlink w:anchor="_Toc32161" w:history="1">
        <w:r>
          <w:rPr>
            <w:rFonts w:ascii="仿宋" w:eastAsia="仿宋" w:hAnsi="仿宋" w:cs="仿宋" w:hint="eastAsia"/>
            <w:lang w:eastAsia="zh-CN"/>
          </w:rPr>
          <w:t>(三)、散热风扇项目完成阶段时间节点</w:t>
        </w:r>
        <w:r>
          <w:tab/>
        </w:r>
        <w:r>
          <w:fldChar w:fldCharType="begin"/>
        </w:r>
        <w:r>
          <w:instrText xml:space="preserve"> PAGEREF _Toc32161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54"/>
      <w:r>
        <w:rPr>
          <w:rFonts w:ascii="仿宋" w:eastAsia="仿宋" w:hAnsi="仿宋" w:cs="仿宋" w:hint="eastAsia"/>
          <w:sz w:val="28"/>
          <w:lang w:eastAsia="zh-CN"/>
        </w:rPr>
        <w:t>一、散热风扇项目土建工程</w:t>
      </w:r>
      <w:bookmarkEnd w:id="2"/>
    </w:p>
    <w:p>
      <w:pPr>
        <w:pStyle w:val="Heading2"/>
        <w:rPr>
          <w:rFonts w:ascii="仿宋" w:eastAsia="仿宋" w:hAnsi="仿宋" w:cs="仿宋" w:hint="eastAsia"/>
          <w:lang w:eastAsia="zh-CN"/>
        </w:rPr>
      </w:pPr>
      <w:bookmarkStart w:id="3" w:name="_Toc208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在散热风扇项目的建筑工程设计中，我们将秉承一系列重要的设计原则，以确保散热风扇项目建筑在功能、美观、可持续性等方面达到最佳效果。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首要原则是确保建筑的功能性得到最大化的发挥。我们将充分理解散热风扇项目的实际需求，合理布局各个功能区域，保证建筑在满足业务需求的同时，提供高效的工作环境。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在建筑设计中，我们将综合考虑建设和运营成本。通过精细的经济效益分析，确保设计方案在高效利用资源的同时，对散热风扇项目的长期盈利能力有积极的贡献。</w:t>
      </w:r>
    </w:p>
    <w:p>
      <w:pPr>
        <w:pStyle w:val="Heading2"/>
        <w:ind w:firstLine="560" w:firstLineChars="200"/>
        <w:rPr>
          <w:rFonts w:ascii="仿宋" w:eastAsia="仿宋" w:hAnsi="仿宋" w:cs="仿宋" w:hint="eastAsia"/>
          <w:sz w:val="28"/>
          <w:lang w:eastAsia="zh-CN"/>
        </w:rPr>
      </w:pPr>
      <w:bookmarkStart w:id="4" w:name="_Toc94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风扇项目的土建工程设计中，我们将精准设定设计年限，结合散热风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散热风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散热风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散热风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散热风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本期工程散热风扇项目预计总建筑面积XXX平方米，其中：计容建筑面积XXX平方米，计划建筑工程投资XX万元，占散热风扇项目总投资的XX%。</w:t>
      </w:r>
    </w:p>
    <w:p>
      <w:pPr>
        <w:pStyle w:val="Heading1"/>
        <w:ind w:firstLine="560" w:firstLineChars="200"/>
        <w:rPr>
          <w:rFonts w:ascii="仿宋" w:eastAsia="仿宋" w:hAnsi="仿宋" w:cs="仿宋" w:hint="eastAsia"/>
          <w:sz w:val="28"/>
          <w:lang w:eastAsia="zh-CN"/>
        </w:rPr>
      </w:pPr>
      <w:bookmarkStart w:id="7" w:name="_Toc19233"/>
      <w:r>
        <w:rPr>
          <w:rFonts w:ascii="仿宋" w:eastAsia="仿宋" w:hAnsi="仿宋" w:cs="仿宋" w:hint="eastAsia"/>
          <w:sz w:val="28"/>
          <w:lang w:eastAsia="zh-CN"/>
        </w:rPr>
        <w:t>二、散热风扇项目选址可行性分析</w:t>
      </w:r>
      <w:bookmarkEnd w:id="7"/>
    </w:p>
    <w:p>
      <w:pPr>
        <w:pStyle w:val="Heading2"/>
        <w:rPr>
          <w:rFonts w:ascii="仿宋" w:eastAsia="仿宋" w:hAnsi="仿宋" w:cs="仿宋" w:hint="eastAsia"/>
          <w:lang w:eastAsia="zh-CN"/>
        </w:rPr>
      </w:pPr>
      <w:bookmarkStart w:id="8" w:name="_Toc8269"/>
      <w:r>
        <w:rPr>
          <w:rFonts w:ascii="仿宋" w:eastAsia="仿宋" w:hAnsi="仿宋" w:cs="仿宋" w:hint="eastAsia"/>
          <w:lang w:eastAsia="zh-CN"/>
        </w:rPr>
        <w:t>(一)、散热风扇项目选址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该散热风扇项目选址位于XX省XX市XX区XXX街道</w:t>
      </w:r>
    </w:p>
    <w:p>
      <w:pPr>
        <w:pStyle w:val="Heading2"/>
        <w:ind w:firstLine="560" w:firstLineChars="200"/>
        <w:rPr>
          <w:rFonts w:ascii="仿宋" w:eastAsia="仿宋" w:hAnsi="仿宋" w:cs="仿宋" w:hint="eastAsia"/>
          <w:sz w:val="28"/>
          <w:lang w:eastAsia="zh-CN"/>
        </w:rPr>
      </w:pPr>
      <w:bookmarkStart w:id="9" w:name="_Toc2019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散热风扇项目的征地面积将根据散热风扇项目的实际规模和需求进行精确规划。具体面积XXX平方米，旨在确保散热风扇项目不仅能够满足当前的发展需求，还能够预留空间以适应未来的扩展。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净用地面积是在征地面积基础上去除不可利用面积后的实际可开发用地。具体面积XXX平方米，考虑到环保、交通、安全等多方面因素，以确保散热风扇项目在整体利用效率上达到最优。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散热风扇项目计划建设的建筑总规模具体面积XXX平方米。这一规模的确定综合考虑了散热风扇项目的性质、规模，以及城市规划的相关要求，确保建筑布局与周边环境协调一致。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绿地率是散热风扇项目用地中被规划为绿地的比例。具体面积XXX平方米，旨在通过合理规划绿地，改善散热风扇项目周边环境，提升居民生活质量，并符合城市整体绿化规划。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容积率是用地上可以建设的建筑总体积与用地面积之比。具体面积XXX，通过合理的容积率规划，确保散热风扇项目建筑规模与周边环境和谐共生。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确保散热风扇项目选址与当地城市规划相一致，具体面积XXX平方米。通过与城市规划部门深入沟通，确保散热风扇项目不仅符合城市的整体发展方向，还能够融入城市的发展布局，为城市的长远发展贡献力量。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散热风扇项目选址符合当地产业政策，具体面积XXX平方米。这包括散热风扇项目对当地经济的促进作用，以及对相关产业的带动效应，确保散热风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用地总体要求必须符合环保和可持续发展的原则，具体面积XXX平方米。通过采用绿色建筑设计、节能减排等措施，确保散热风扇项目在建设和运营过程中对环境的影响最小化，达到可持续发展的要求。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确保散热风扇项目选址具备必要的公共设施配套，具体面积XXX平方米。这包括交通便利性、教育、医疗等基础设施，以提高居民生活品质，使得散热风扇项目选址更具吸引力。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考虑用地总体要求对当地社会稳定性的影响，具体面积XXX平方米。通过深入了解当地社区反馈，确保散热风扇项目的选址和建设过程对当地社会和谐稳定产生积极作用。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散热风扇项目选址不仅符合法规和规划，还在实际操作中具有可行性。这一全面规划将为散热风扇项目的成功实施提供坚实的基础，确保散热风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02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风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散热风扇项目的设备规划和空间设计中，我们将采取灵活设备布局的措施。设备布局将根据实际需求进行灵活设计，避免不必要的浪费。通过合理规划设备摆放位置，我们将提高设备的利用率，减少设备间距，以确保散热风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散热风扇项目内部引入共享设施的概念，例如共享会议室、办公区等。通过这种方式，我们可以减少对资源的重复建设，提高资源共享效率，从而减小散热风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695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散热风扇项目的总图布置中，我们将不同功能区域进行明确的规划，以最大程度满足散热风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683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散热风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散热风扇项目对环境的影响是综合评价的重要因素之一。我们将详细考虑选址周边的自然环境、生态保护区、水源地等情况，确保散热风扇项目的建设和运营对环境影响最小化，并符合当地的环保法规标准。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对选址的评价还需充分考虑当地政府的产业政策和法规。我们将详细了解散热风扇项目所在地的相关政策，确保散热风扇项目的规划和运营与当地法规相符，降低不必要的法律风险。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考虑到社会稳定性对企业运营的重要性，我们将评估选址地区的社会安全情况、劳工关系、社区反馈等方面，以确保散热风扇项目的建设和运营不会受到社会稳定性的负面影响。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最后，我们将综合考虑用地成本，包括土地购置费用、土地开发成本等。通过对用地成本的详细评估，我们能够做出更为精确的经济效益分析，为散热风扇项目的投资决策提供有力支持。</w:t>
      </w:r>
    </w:p>
    <w:p>
      <w:pPr>
        <w:pStyle w:val="Heading1"/>
        <w:ind w:firstLine="560" w:firstLineChars="200"/>
        <w:rPr>
          <w:rFonts w:ascii="仿宋" w:eastAsia="仿宋" w:hAnsi="仿宋" w:cs="仿宋" w:hint="eastAsia"/>
          <w:sz w:val="28"/>
          <w:lang w:eastAsia="zh-CN"/>
        </w:rPr>
      </w:pPr>
      <w:bookmarkStart w:id="13" w:name="_Toc23429"/>
      <w:r>
        <w:rPr>
          <w:rFonts w:ascii="仿宋" w:eastAsia="仿宋" w:hAnsi="仿宋" w:cs="仿宋" w:hint="eastAsia"/>
          <w:sz w:val="28"/>
          <w:lang w:eastAsia="zh-CN"/>
        </w:rPr>
        <w:t>三、散热风扇项目概论</w:t>
      </w:r>
      <w:bookmarkEnd w:id="13"/>
    </w:p>
    <w:p>
      <w:pPr>
        <w:pStyle w:val="Heading2"/>
        <w:rPr>
          <w:rFonts w:ascii="仿宋" w:eastAsia="仿宋" w:hAnsi="仿宋" w:cs="仿宋" w:hint="eastAsia"/>
          <w:lang w:eastAsia="zh-CN"/>
        </w:rPr>
      </w:pPr>
      <w:bookmarkStart w:id="14" w:name="_Toc805"/>
      <w:r>
        <w:rPr>
          <w:rFonts w:ascii="仿宋" w:eastAsia="仿宋" w:hAnsi="仿宋" w:cs="仿宋" w:hint="eastAsia"/>
          <w:lang w:eastAsia="zh-CN"/>
        </w:rPr>
        <w:t>(一)、散热风扇项目概况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起源追溯至对市场的深入洞察。市场的不断演变与变革为散热风扇项目提供了难得的机遇。当前市场存在的需求缺口和变革的大环境共同构成了散热风扇项目的背景。这个散热风扇项目旨在充分利用市场机遇，填补行业中尚未满足的需求，为客户提供全新的解决方案。市场的变革和需求的增长使得这个散热风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散热风扇项目名称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正式命名为散热风扇。这个名称不仅仅是一个标识，更代表了散热风扇项目的核心理念和愿景。它蕴含着散热风扇项目所要解决问题的关键字，具有强烈的表达和辨识度，为散热风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散热风扇项目目标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核心目标是提供一种全新、高效的解决方案，满足客户日益增长的需求。散热风扇项目追求的不仅仅是满足市场需求，更是在市场中获得卓越的竞争优势。通过不断提升产品或服务的质量和创新水平，散热风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散热风扇项目范围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全面涵盖了产品研发、制造、市场推广和售后服务，确保从产品设计到最终用户体验的全方位关注。这一全面的散热风扇项目范围是为了确保散热风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散热风扇项目时间表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散热风扇项目计划在未来18个月内完成，包括研发、测试、市场试点和正式推出等不同阶段。这个时间表的合理设计是为了确保散热风扇项目各个阶段的顺利推进，以便按时交付高质量的成果。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散热风扇项目预算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散热风扇项目总预算估算为XX百万美元，主要分配在研发、市场推广、人员培训和运营等方面。这一充足的预算为散热风扇项目提供了充足的资源，确保散热风扇项目在各个方面都能取得优异的表现。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散热风扇项目风险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散热风扇项目可能面临的风险包括市场接受度低、技术难题、竞争激烈等。散热风扇项目团队已经制定了相应的风险应对计划，通过前瞻性的风险管理，确保散热风扇项目在面对不确定性时能够迅速做出应对。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散热风扇项目团队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散热风扇项目汇聚了一支经验丰富、多领域专业素养的核心团队，确保散热风扇项目在各个方面都能拥有高水平的执行力。团队的协同作战是散热风扇项目成功的关键因素之一。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散热风扇项目背景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散热风扇项目的背景根植于市场对更高效、创新产品的渴望，同时也受到科技发展对行业格局的深刻改变的影响。这为散热风扇项目提供了广阔的发展空间和市场需求。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散热风扇项目现状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截至目前，散热风扇项目已完成市场调研和技术验证，取得了初步的成功。这为散热风扇项目在未来的发展奠定了坚实的基础，为更远大的目标打下了坚实的基石。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3232"/>
      <w:r>
        <w:rPr>
          <w:rFonts w:ascii="仿宋" w:eastAsia="仿宋" w:hAnsi="仿宋" w:cs="仿宋" w:hint="eastAsia"/>
          <w:sz w:val="28"/>
          <w:lang w:eastAsia="zh-CN"/>
        </w:rPr>
        <w:t>(二)、散热风扇项目目标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keyword》散热风扇项目首要业务目标是在市场中占据有利地位，实现产品/服务的成功推广和销售。通过不断提升产品质量、创新性，散热风扇项目追求成为行业中的领导者，赢得更多客户的青睐。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在科技迅速发展的时代，散热风扇项目着眼于技术创新。通过持续的研发和技术升级，散热风扇项目旨在推出更具创新性的产品或服务，以满足市场对新鲜、先进解决方案的需求。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为了建立可持续的客户关系，散热风扇项目设定了客户满意度目标。通过提供卓越的产品质量和优质的客户服务，散热风扇项目追求赢得客户的信任和忠诚度，确保他们的满意度达到行业领先水平。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散热风扇项目注重社会责任和可持续发展。通过实施环保、社会责任散热风扇项目，散热风扇项目致力于在经济发展的同时保护环境，促进社会公平，实现可持续经营。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散热风扇项目的团队是实现目标的核心驱动力。因此，散热风扇项目设定了团队发展目标，包括提升团队成员的专业技能、培养领导力，以及搭建协同高效的团队工作氛围。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840"/>
      <w:r>
        <w:rPr>
          <w:rFonts w:ascii="仿宋" w:eastAsia="仿宋" w:hAnsi="仿宋" w:cs="仿宋" w:hint="eastAsia"/>
          <w:sz w:val="28"/>
          <w:lang w:eastAsia="zh-CN"/>
        </w:rPr>
        <w:t>(三)、散热风扇项目提出的理由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散热风扇项目提出的理由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提出源于对市场机遇的深刻洞察。当前市场中存在的需求缺口和行业发展趋势表明，有巨大的商业机会等待被开发。通过准确捕捉市场机遇，散热风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理念基于对技术创新的信仰。通过持续的研发和技术投入，散热风扇项目有望推出更具创新性的产品或服务。在科技飞速发展的当下，散热风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提出是为了增强企业的行业竞争力。通过提升产品或服务的质量和独特性，散热风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响应了消费者需求的变化。随着社会和科技的不断发展，消费者对产品和服务的需求也在发生变化。通过深入了解并及时回应消费者的新需求，散热风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散热风扇项目的提出是企业战略发展规划的一部分。在面对日益激烈的市场竞争和不断变化的商业环境中，散热风扇项目作为企业战略的一环，旨在为企业开辟新的增长领域，巩固企业在行业中的地位。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提出不仅仅是基于商业考量，还注重社会责任。通过推出环保、社会责任等方面的散热风扇项目，散热风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散热风扇项目的提出反映了对利益相关者期望的关注。包括客户、员工、投资者等利益相关者在企业发展中都有着各自的期望，散热风扇项目力求在满足这些期望的同时，取得更大的共赢。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1443"/>
      <w:r>
        <w:rPr>
          <w:rFonts w:ascii="仿宋" w:eastAsia="仿宋" w:hAnsi="仿宋" w:cs="仿宋" w:hint="eastAsia"/>
          <w:sz w:val="28"/>
          <w:lang w:eastAsia="zh-CN"/>
        </w:rPr>
        <w:t>(四)、散热风扇项目意义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在实施散热风扇项目的过程中，我们不仅仅是在追逐商业成功，更是为企业和社会的多个层面创造了深远的意义。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风扇项目的首要意义在于提升企业的市场竞争力。通过持续的创新和对产品质量的高标准要求，散热风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https://d.book118.com/998137051041006031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散热风扇项目规划设计纲要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82315"/>
    <w:rsid w:val="11282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3705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2024-01-07T05:08:00Z</dcterms:created>
  <dcterms:modified xsi:type="dcterms:W3CDTF">2024-01-07T05:08:34Z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5A469DD6127843F7B40041F28324545F_11</vt:lpwstr>
  </property>
  <property fmtid="{D5CDD505-2E9C-101B-9397-08002B2CF9AE}" pid="3" name="KSOProductBuildVer">
    <vt:lpwstr>2052-12.1.0.16120</vt:lpwstr>
  </property>
</Properties>
</file>