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矿物原药项目规划设计方案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16" w:history="1">
        <w:r>
          <w:rPr>
            <w:rFonts w:ascii="仿宋" w:eastAsia="仿宋" w:hAnsi="仿宋" w:cs="仿宋" w:hint="eastAsia"/>
            <w:lang w:eastAsia="zh-CN"/>
          </w:rPr>
          <w:t>概论</w:t>
        </w:r>
        <w:r>
          <w:tab/>
        </w:r>
        <w:r>
          <w:fldChar w:fldCharType="begin"/>
        </w:r>
        <w:r>
          <w:instrText xml:space="preserve"> PAGEREF _Toc32416 \h </w:instrText>
        </w:r>
        <w:r>
          <w:fldChar w:fldCharType="separate"/>
        </w:r>
        <w:r>
          <w:t>3</w:t>
        </w:r>
        <w:r>
          <w:fldChar w:fldCharType="end"/>
        </w:r>
      </w:hyperlink>
    </w:p>
    <w:p>
      <w:pPr>
        <w:pStyle w:val="TOC1"/>
        <w:tabs>
          <w:tab w:val="right" w:leader="dot" w:pos="8306"/>
        </w:tabs>
      </w:pPr>
      <w:hyperlink w:anchor="_Toc8768" w:history="1">
        <w:r>
          <w:rPr>
            <w:rFonts w:ascii="仿宋" w:eastAsia="仿宋" w:hAnsi="仿宋" w:cs="仿宋" w:hint="eastAsia"/>
            <w:lang w:eastAsia="zh-CN"/>
          </w:rPr>
          <w:t>一、矿物原药项目绩效评估</w:t>
        </w:r>
        <w:r>
          <w:tab/>
        </w:r>
        <w:r>
          <w:fldChar w:fldCharType="begin"/>
        </w:r>
        <w:r>
          <w:instrText xml:space="preserve"> PAGEREF _Toc8768 \h </w:instrText>
        </w:r>
        <w:r>
          <w:fldChar w:fldCharType="separate"/>
        </w:r>
        <w:r>
          <w:t>3</w:t>
        </w:r>
        <w:r>
          <w:fldChar w:fldCharType="end"/>
        </w:r>
      </w:hyperlink>
    </w:p>
    <w:p>
      <w:pPr>
        <w:pStyle w:val="TOC2"/>
        <w:tabs>
          <w:tab w:val="right" w:leader="dot" w:pos="8306"/>
        </w:tabs>
      </w:pPr>
      <w:hyperlink w:anchor="_Toc7224" w:history="1">
        <w:r>
          <w:rPr>
            <w:rFonts w:ascii="仿宋" w:eastAsia="仿宋" w:hAnsi="仿宋" w:cs="仿宋" w:hint="eastAsia"/>
            <w:lang w:eastAsia="zh-CN"/>
          </w:rPr>
          <w:t>(一)、绩效评估指标</w:t>
        </w:r>
        <w:r>
          <w:tab/>
        </w:r>
        <w:r>
          <w:fldChar w:fldCharType="begin"/>
        </w:r>
        <w:r>
          <w:instrText xml:space="preserve"> PAGEREF _Toc7224 \h </w:instrText>
        </w:r>
        <w:r>
          <w:fldChar w:fldCharType="separate"/>
        </w:r>
        <w:r>
          <w:t>3</w:t>
        </w:r>
        <w:r>
          <w:fldChar w:fldCharType="end"/>
        </w:r>
      </w:hyperlink>
    </w:p>
    <w:p>
      <w:pPr>
        <w:pStyle w:val="TOC2"/>
        <w:tabs>
          <w:tab w:val="right" w:leader="dot" w:pos="8306"/>
        </w:tabs>
      </w:pPr>
      <w:hyperlink w:anchor="_Toc12474" w:history="1">
        <w:r>
          <w:rPr>
            <w:rFonts w:ascii="仿宋" w:eastAsia="仿宋" w:hAnsi="仿宋" w:cs="仿宋" w:hint="eastAsia"/>
            <w:lang w:eastAsia="zh-CN"/>
          </w:rPr>
          <w:t>(二)、绩效评估方法</w:t>
        </w:r>
        <w:r>
          <w:tab/>
        </w:r>
        <w:r>
          <w:fldChar w:fldCharType="begin"/>
        </w:r>
        <w:r>
          <w:instrText xml:space="preserve"> PAGEREF _Toc12474 \h </w:instrText>
        </w:r>
        <w:r>
          <w:fldChar w:fldCharType="separate"/>
        </w:r>
        <w:r>
          <w:t>4</w:t>
        </w:r>
        <w:r>
          <w:fldChar w:fldCharType="end"/>
        </w:r>
      </w:hyperlink>
    </w:p>
    <w:p>
      <w:pPr>
        <w:pStyle w:val="TOC2"/>
        <w:tabs>
          <w:tab w:val="right" w:leader="dot" w:pos="8306"/>
        </w:tabs>
      </w:pPr>
      <w:hyperlink w:anchor="_Toc6437" w:history="1">
        <w:r>
          <w:rPr>
            <w:rFonts w:ascii="仿宋" w:eastAsia="仿宋" w:hAnsi="仿宋" w:cs="仿宋" w:hint="eastAsia"/>
            <w:lang w:eastAsia="zh-CN"/>
          </w:rPr>
          <w:t>(三)、绩效评估周期</w:t>
        </w:r>
        <w:r>
          <w:tab/>
        </w:r>
        <w:r>
          <w:fldChar w:fldCharType="begin"/>
        </w:r>
        <w:r>
          <w:instrText xml:space="preserve"> PAGEREF _Toc6437 \h </w:instrText>
        </w:r>
        <w:r>
          <w:fldChar w:fldCharType="separate"/>
        </w:r>
        <w:r>
          <w:t>5</w:t>
        </w:r>
        <w:r>
          <w:fldChar w:fldCharType="end"/>
        </w:r>
      </w:hyperlink>
    </w:p>
    <w:p>
      <w:pPr>
        <w:pStyle w:val="TOC1"/>
        <w:tabs>
          <w:tab w:val="right" w:leader="dot" w:pos="8306"/>
        </w:tabs>
      </w:pPr>
      <w:hyperlink w:anchor="_Toc9850" w:history="1">
        <w:r>
          <w:rPr>
            <w:rFonts w:ascii="仿宋" w:eastAsia="仿宋" w:hAnsi="仿宋" w:cs="仿宋" w:hint="eastAsia"/>
            <w:lang w:eastAsia="zh-CN"/>
          </w:rPr>
          <w:t>二、矿物原药项目选址可行性分析</w:t>
        </w:r>
        <w:r>
          <w:tab/>
        </w:r>
        <w:r>
          <w:fldChar w:fldCharType="begin"/>
        </w:r>
        <w:r>
          <w:instrText xml:space="preserve"> PAGEREF _Toc9850 \h </w:instrText>
        </w:r>
        <w:r>
          <w:fldChar w:fldCharType="separate"/>
        </w:r>
        <w:r>
          <w:t>6</w:t>
        </w:r>
        <w:r>
          <w:fldChar w:fldCharType="end"/>
        </w:r>
      </w:hyperlink>
    </w:p>
    <w:p>
      <w:pPr>
        <w:pStyle w:val="TOC2"/>
        <w:tabs>
          <w:tab w:val="right" w:leader="dot" w:pos="8306"/>
        </w:tabs>
      </w:pPr>
      <w:hyperlink w:anchor="_Toc16745" w:history="1">
        <w:r>
          <w:rPr>
            <w:rFonts w:ascii="仿宋" w:eastAsia="仿宋" w:hAnsi="仿宋" w:cs="仿宋" w:hint="eastAsia"/>
            <w:lang w:eastAsia="zh-CN"/>
          </w:rPr>
          <w:t>(一)、矿物原药项目选址</w:t>
        </w:r>
        <w:r>
          <w:tab/>
        </w:r>
        <w:r>
          <w:fldChar w:fldCharType="begin"/>
        </w:r>
        <w:r>
          <w:instrText xml:space="preserve"> PAGEREF _Toc16745 \h </w:instrText>
        </w:r>
        <w:r>
          <w:fldChar w:fldCharType="separate"/>
        </w:r>
        <w:r>
          <w:t>6</w:t>
        </w:r>
        <w:r>
          <w:fldChar w:fldCharType="end"/>
        </w:r>
      </w:hyperlink>
    </w:p>
    <w:p>
      <w:pPr>
        <w:pStyle w:val="TOC2"/>
        <w:tabs>
          <w:tab w:val="right" w:leader="dot" w:pos="8306"/>
        </w:tabs>
      </w:pPr>
      <w:hyperlink w:anchor="_Toc9154" w:history="1">
        <w:r>
          <w:rPr>
            <w:rFonts w:ascii="仿宋" w:eastAsia="仿宋" w:hAnsi="仿宋" w:cs="仿宋" w:hint="eastAsia"/>
            <w:lang w:eastAsia="zh-CN"/>
          </w:rPr>
          <w:t>(二)、用地控制指标</w:t>
        </w:r>
        <w:r>
          <w:tab/>
        </w:r>
        <w:r>
          <w:fldChar w:fldCharType="begin"/>
        </w:r>
        <w:r>
          <w:instrText xml:space="preserve"> PAGEREF _Toc9154 \h </w:instrText>
        </w:r>
        <w:r>
          <w:fldChar w:fldCharType="separate"/>
        </w:r>
        <w:r>
          <w:t>6</w:t>
        </w:r>
        <w:r>
          <w:fldChar w:fldCharType="end"/>
        </w:r>
      </w:hyperlink>
    </w:p>
    <w:p>
      <w:pPr>
        <w:pStyle w:val="TOC2"/>
        <w:tabs>
          <w:tab w:val="right" w:leader="dot" w:pos="8306"/>
        </w:tabs>
      </w:pPr>
      <w:hyperlink w:anchor="_Toc12153" w:history="1">
        <w:r>
          <w:rPr>
            <w:rFonts w:ascii="仿宋" w:eastAsia="仿宋" w:hAnsi="仿宋" w:cs="仿宋" w:hint="eastAsia"/>
            <w:lang w:eastAsia="zh-CN"/>
          </w:rPr>
          <w:t>(三)、节约用地措施</w:t>
        </w:r>
        <w:r>
          <w:tab/>
        </w:r>
        <w:r>
          <w:fldChar w:fldCharType="begin"/>
        </w:r>
        <w:r>
          <w:instrText xml:space="preserve"> PAGEREF _Toc12153 \h </w:instrText>
        </w:r>
        <w:r>
          <w:fldChar w:fldCharType="separate"/>
        </w:r>
        <w:r>
          <w:t>8</w:t>
        </w:r>
        <w:r>
          <w:fldChar w:fldCharType="end"/>
        </w:r>
      </w:hyperlink>
    </w:p>
    <w:p>
      <w:pPr>
        <w:pStyle w:val="TOC2"/>
        <w:tabs>
          <w:tab w:val="right" w:leader="dot" w:pos="8306"/>
        </w:tabs>
      </w:pPr>
      <w:hyperlink w:anchor="_Toc20354" w:history="1">
        <w:r>
          <w:rPr>
            <w:rFonts w:ascii="仿宋" w:eastAsia="仿宋" w:hAnsi="仿宋" w:cs="仿宋" w:hint="eastAsia"/>
            <w:lang w:eastAsia="zh-CN"/>
          </w:rPr>
          <w:t>(四)、总图布置方案</w:t>
        </w:r>
        <w:r>
          <w:tab/>
        </w:r>
        <w:r>
          <w:fldChar w:fldCharType="begin"/>
        </w:r>
        <w:r>
          <w:instrText xml:space="preserve"> PAGEREF _Toc20354 \h </w:instrText>
        </w:r>
        <w:r>
          <w:fldChar w:fldCharType="separate"/>
        </w:r>
        <w:r>
          <w:t>9</w:t>
        </w:r>
        <w:r>
          <w:fldChar w:fldCharType="end"/>
        </w:r>
      </w:hyperlink>
    </w:p>
    <w:p>
      <w:pPr>
        <w:pStyle w:val="TOC2"/>
        <w:tabs>
          <w:tab w:val="right" w:leader="dot" w:pos="8306"/>
        </w:tabs>
      </w:pPr>
      <w:hyperlink w:anchor="_Toc21386" w:history="1">
        <w:r>
          <w:rPr>
            <w:rFonts w:ascii="仿宋" w:eastAsia="仿宋" w:hAnsi="仿宋" w:cs="仿宋" w:hint="eastAsia"/>
            <w:lang w:eastAsia="zh-CN"/>
          </w:rPr>
          <w:t>(五)、选址综合评价</w:t>
        </w:r>
        <w:r>
          <w:tab/>
        </w:r>
        <w:r>
          <w:fldChar w:fldCharType="begin"/>
        </w:r>
        <w:r>
          <w:instrText xml:space="preserve"> PAGEREF _Toc21386 \h </w:instrText>
        </w:r>
        <w:r>
          <w:fldChar w:fldCharType="separate"/>
        </w:r>
        <w:r>
          <w:t>10</w:t>
        </w:r>
        <w:r>
          <w:fldChar w:fldCharType="end"/>
        </w:r>
      </w:hyperlink>
    </w:p>
    <w:p>
      <w:pPr>
        <w:pStyle w:val="TOC1"/>
        <w:tabs>
          <w:tab w:val="right" w:leader="dot" w:pos="8306"/>
        </w:tabs>
      </w:pPr>
      <w:hyperlink w:anchor="_Toc20990" w:history="1">
        <w:r>
          <w:rPr>
            <w:rFonts w:ascii="仿宋" w:eastAsia="仿宋" w:hAnsi="仿宋" w:cs="仿宋" w:hint="eastAsia"/>
            <w:lang w:eastAsia="zh-CN"/>
          </w:rPr>
          <w:t>三、矿物原药项目概论</w:t>
        </w:r>
        <w:r>
          <w:tab/>
        </w:r>
        <w:r>
          <w:fldChar w:fldCharType="begin"/>
        </w:r>
        <w:r>
          <w:instrText xml:space="preserve"> PAGEREF _Toc20990 \h </w:instrText>
        </w:r>
        <w:r>
          <w:fldChar w:fldCharType="separate"/>
        </w:r>
        <w:r>
          <w:t>11</w:t>
        </w:r>
        <w:r>
          <w:fldChar w:fldCharType="end"/>
        </w:r>
      </w:hyperlink>
    </w:p>
    <w:p>
      <w:pPr>
        <w:pStyle w:val="TOC2"/>
        <w:tabs>
          <w:tab w:val="right" w:leader="dot" w:pos="8306"/>
        </w:tabs>
      </w:pPr>
      <w:hyperlink w:anchor="_Toc21034" w:history="1">
        <w:r>
          <w:rPr>
            <w:rFonts w:ascii="仿宋" w:eastAsia="仿宋" w:hAnsi="仿宋" w:cs="仿宋" w:hint="eastAsia"/>
            <w:lang w:eastAsia="zh-CN"/>
          </w:rPr>
          <w:t>(一)、矿物原药项目概况</w:t>
        </w:r>
        <w:r>
          <w:tab/>
        </w:r>
        <w:r>
          <w:fldChar w:fldCharType="begin"/>
        </w:r>
        <w:r>
          <w:instrText xml:space="preserve"> PAGEREF _Toc21034 \h </w:instrText>
        </w:r>
        <w:r>
          <w:fldChar w:fldCharType="separate"/>
        </w:r>
        <w:r>
          <w:t>11</w:t>
        </w:r>
        <w:r>
          <w:fldChar w:fldCharType="end"/>
        </w:r>
      </w:hyperlink>
    </w:p>
    <w:p>
      <w:pPr>
        <w:pStyle w:val="TOC2"/>
        <w:tabs>
          <w:tab w:val="right" w:leader="dot" w:pos="8306"/>
        </w:tabs>
      </w:pPr>
      <w:hyperlink w:anchor="_Toc19835" w:history="1">
        <w:r>
          <w:rPr>
            <w:rFonts w:ascii="仿宋" w:eastAsia="仿宋" w:hAnsi="仿宋" w:cs="仿宋" w:hint="eastAsia"/>
            <w:lang w:eastAsia="zh-CN"/>
          </w:rPr>
          <w:t>(二)、矿物原药项目目标</w:t>
        </w:r>
        <w:r>
          <w:tab/>
        </w:r>
        <w:r>
          <w:fldChar w:fldCharType="begin"/>
        </w:r>
        <w:r>
          <w:instrText xml:space="preserve"> PAGEREF _Toc19835 \h </w:instrText>
        </w:r>
        <w:r>
          <w:fldChar w:fldCharType="separate"/>
        </w:r>
        <w:r>
          <w:t>13</w:t>
        </w:r>
        <w:r>
          <w:fldChar w:fldCharType="end"/>
        </w:r>
      </w:hyperlink>
    </w:p>
    <w:p>
      <w:pPr>
        <w:pStyle w:val="TOC2"/>
        <w:tabs>
          <w:tab w:val="right" w:leader="dot" w:pos="8306"/>
        </w:tabs>
      </w:pPr>
      <w:hyperlink w:anchor="_Toc23737" w:history="1">
        <w:r>
          <w:rPr>
            <w:rFonts w:ascii="仿宋" w:eastAsia="仿宋" w:hAnsi="仿宋" w:cs="仿宋" w:hint="eastAsia"/>
            <w:lang w:eastAsia="zh-CN"/>
          </w:rPr>
          <w:t>(三)、矿物原药项目提出的理由</w:t>
        </w:r>
        <w:r>
          <w:tab/>
        </w:r>
        <w:r>
          <w:fldChar w:fldCharType="begin"/>
        </w:r>
        <w:r>
          <w:instrText xml:space="preserve"> PAGEREF _Toc23737 \h </w:instrText>
        </w:r>
        <w:r>
          <w:fldChar w:fldCharType="separate"/>
        </w:r>
        <w:r>
          <w:t>14</w:t>
        </w:r>
        <w:r>
          <w:fldChar w:fldCharType="end"/>
        </w:r>
      </w:hyperlink>
    </w:p>
    <w:p>
      <w:pPr>
        <w:pStyle w:val="TOC2"/>
        <w:tabs>
          <w:tab w:val="right" w:leader="dot" w:pos="8306"/>
        </w:tabs>
      </w:pPr>
      <w:hyperlink w:anchor="_Toc3424" w:history="1">
        <w:r>
          <w:rPr>
            <w:rFonts w:ascii="仿宋" w:eastAsia="仿宋" w:hAnsi="仿宋" w:cs="仿宋" w:hint="eastAsia"/>
            <w:lang w:eastAsia="zh-CN"/>
          </w:rPr>
          <w:t>(四)、矿物原药项目意义</w:t>
        </w:r>
        <w:r>
          <w:tab/>
        </w:r>
        <w:r>
          <w:fldChar w:fldCharType="begin"/>
        </w:r>
        <w:r>
          <w:instrText xml:space="preserve"> PAGEREF _Toc3424 \h </w:instrText>
        </w:r>
        <w:r>
          <w:fldChar w:fldCharType="separate"/>
        </w:r>
        <w:r>
          <w:t>16</w:t>
        </w:r>
        <w:r>
          <w:fldChar w:fldCharType="end"/>
        </w:r>
      </w:hyperlink>
    </w:p>
    <w:p>
      <w:pPr>
        <w:pStyle w:val="TOC2"/>
        <w:tabs>
          <w:tab w:val="right" w:leader="dot" w:pos="8306"/>
        </w:tabs>
      </w:pPr>
      <w:hyperlink w:anchor="_Toc31351" w:history="1">
        <w:r>
          <w:rPr>
            <w:rFonts w:ascii="仿宋" w:eastAsia="仿宋" w:hAnsi="仿宋" w:cs="仿宋" w:hint="eastAsia"/>
            <w:lang w:eastAsia="zh-CN"/>
          </w:rPr>
          <w:t>(五)、矿物原药项目背景</w:t>
        </w:r>
        <w:r>
          <w:tab/>
        </w:r>
        <w:r>
          <w:fldChar w:fldCharType="begin"/>
        </w:r>
        <w:r>
          <w:instrText xml:space="preserve"> PAGEREF _Toc31351 \h </w:instrText>
        </w:r>
        <w:r>
          <w:fldChar w:fldCharType="separate"/>
        </w:r>
        <w:r>
          <w:t>17</w:t>
        </w:r>
        <w:r>
          <w:fldChar w:fldCharType="end"/>
        </w:r>
      </w:hyperlink>
    </w:p>
    <w:p>
      <w:pPr>
        <w:pStyle w:val="TOC1"/>
        <w:tabs>
          <w:tab w:val="right" w:leader="dot" w:pos="8306"/>
        </w:tabs>
      </w:pPr>
      <w:hyperlink w:anchor="_Toc10107" w:history="1">
        <w:r>
          <w:rPr>
            <w:rFonts w:ascii="仿宋" w:eastAsia="仿宋" w:hAnsi="仿宋" w:cs="仿宋" w:hint="eastAsia"/>
            <w:lang w:eastAsia="zh-CN"/>
          </w:rPr>
          <w:t>四、工艺说明</w:t>
        </w:r>
        <w:r>
          <w:tab/>
        </w:r>
        <w:r>
          <w:fldChar w:fldCharType="begin"/>
        </w:r>
        <w:r>
          <w:instrText xml:space="preserve"> PAGEREF _Toc10107 \h </w:instrText>
        </w:r>
        <w:r>
          <w:fldChar w:fldCharType="separate"/>
        </w:r>
        <w:r>
          <w:t>18</w:t>
        </w:r>
        <w:r>
          <w:fldChar w:fldCharType="end"/>
        </w:r>
      </w:hyperlink>
    </w:p>
    <w:p>
      <w:pPr>
        <w:pStyle w:val="TOC2"/>
        <w:tabs>
          <w:tab w:val="right" w:leader="dot" w:pos="8306"/>
        </w:tabs>
      </w:pPr>
      <w:hyperlink w:anchor="_Toc12104" w:history="1">
        <w:r>
          <w:rPr>
            <w:rFonts w:ascii="仿宋" w:eastAsia="仿宋" w:hAnsi="仿宋" w:cs="仿宋" w:hint="eastAsia"/>
            <w:lang w:eastAsia="zh-CN"/>
          </w:rPr>
          <w:t>(一)、技术管理特点</w:t>
        </w:r>
        <w:r>
          <w:tab/>
        </w:r>
        <w:r>
          <w:fldChar w:fldCharType="begin"/>
        </w:r>
        <w:r>
          <w:instrText xml:space="preserve"> PAGEREF _Toc12104 \h </w:instrText>
        </w:r>
        <w:r>
          <w:fldChar w:fldCharType="separate"/>
        </w:r>
        <w:r>
          <w:t>18</w:t>
        </w:r>
        <w:r>
          <w:fldChar w:fldCharType="end"/>
        </w:r>
      </w:hyperlink>
    </w:p>
    <w:p>
      <w:pPr>
        <w:pStyle w:val="TOC2"/>
        <w:tabs>
          <w:tab w:val="right" w:leader="dot" w:pos="8306"/>
        </w:tabs>
      </w:pPr>
      <w:hyperlink w:anchor="_Toc26691" w:history="1">
        <w:r>
          <w:rPr>
            <w:rFonts w:ascii="仿宋" w:eastAsia="仿宋" w:hAnsi="仿宋" w:cs="仿宋" w:hint="eastAsia"/>
            <w:lang w:eastAsia="zh-CN"/>
          </w:rPr>
          <w:t>(二)、矿物原药项目工艺技术设计方案</w:t>
        </w:r>
        <w:r>
          <w:tab/>
        </w:r>
        <w:r>
          <w:fldChar w:fldCharType="begin"/>
        </w:r>
        <w:r>
          <w:instrText xml:space="preserve"> PAGEREF _Toc26691 \h </w:instrText>
        </w:r>
        <w:r>
          <w:fldChar w:fldCharType="separate"/>
        </w:r>
        <w:r>
          <w:t>19</w:t>
        </w:r>
        <w:r>
          <w:fldChar w:fldCharType="end"/>
        </w:r>
      </w:hyperlink>
    </w:p>
    <w:p>
      <w:pPr>
        <w:pStyle w:val="TOC2"/>
        <w:tabs>
          <w:tab w:val="right" w:leader="dot" w:pos="8306"/>
        </w:tabs>
      </w:pPr>
      <w:hyperlink w:anchor="_Toc5473" w:history="1">
        <w:r>
          <w:rPr>
            <w:rFonts w:ascii="仿宋" w:eastAsia="仿宋" w:hAnsi="仿宋" w:cs="仿宋" w:hint="eastAsia"/>
            <w:lang w:eastAsia="zh-CN"/>
          </w:rPr>
          <w:t>(三)、设备选型方案</w:t>
        </w:r>
        <w:r>
          <w:tab/>
        </w:r>
        <w:r>
          <w:fldChar w:fldCharType="begin"/>
        </w:r>
        <w:r>
          <w:instrText xml:space="preserve"> PAGEREF _Toc5473 \h </w:instrText>
        </w:r>
        <w:r>
          <w:fldChar w:fldCharType="separate"/>
        </w:r>
        <w:r>
          <w:t>20</w:t>
        </w:r>
        <w:r>
          <w:fldChar w:fldCharType="end"/>
        </w:r>
      </w:hyperlink>
    </w:p>
    <w:p>
      <w:pPr>
        <w:pStyle w:val="TOC1"/>
        <w:tabs>
          <w:tab w:val="right" w:leader="dot" w:pos="8306"/>
        </w:tabs>
      </w:pPr>
      <w:hyperlink w:anchor="_Toc27210" w:history="1">
        <w:r>
          <w:rPr>
            <w:rFonts w:ascii="仿宋" w:eastAsia="仿宋" w:hAnsi="仿宋" w:cs="仿宋" w:hint="eastAsia"/>
            <w:lang w:eastAsia="zh-CN"/>
          </w:rPr>
          <w:t>五、产品规划分析</w:t>
        </w:r>
        <w:r>
          <w:tab/>
        </w:r>
        <w:r>
          <w:fldChar w:fldCharType="begin"/>
        </w:r>
        <w:r>
          <w:instrText xml:space="preserve"> PAGEREF _Toc27210 \h </w:instrText>
        </w:r>
        <w:r>
          <w:fldChar w:fldCharType="separate"/>
        </w:r>
        <w:r>
          <w:t>21</w:t>
        </w:r>
        <w:r>
          <w:fldChar w:fldCharType="end"/>
        </w:r>
      </w:hyperlink>
    </w:p>
    <w:p>
      <w:pPr>
        <w:pStyle w:val="TOC2"/>
        <w:tabs>
          <w:tab w:val="right" w:leader="dot" w:pos="8306"/>
        </w:tabs>
      </w:pPr>
      <w:hyperlink w:anchor="_Toc26992" w:history="1">
        <w:r>
          <w:rPr>
            <w:rFonts w:ascii="仿宋" w:eastAsia="仿宋" w:hAnsi="仿宋" w:cs="仿宋" w:hint="eastAsia"/>
            <w:lang w:eastAsia="zh-CN"/>
          </w:rPr>
          <w:t>(一)、产品规划</w:t>
        </w:r>
        <w:r>
          <w:tab/>
        </w:r>
        <w:r>
          <w:fldChar w:fldCharType="begin"/>
        </w:r>
        <w:r>
          <w:instrText xml:space="preserve"> PAGEREF _Toc26992 \h </w:instrText>
        </w:r>
        <w:r>
          <w:fldChar w:fldCharType="separate"/>
        </w:r>
        <w:r>
          <w:t>21</w:t>
        </w:r>
        <w:r>
          <w:fldChar w:fldCharType="end"/>
        </w:r>
      </w:hyperlink>
    </w:p>
    <w:p>
      <w:pPr>
        <w:pStyle w:val="TOC2"/>
        <w:tabs>
          <w:tab w:val="right" w:leader="dot" w:pos="8306"/>
        </w:tabs>
      </w:pPr>
      <w:hyperlink w:anchor="_Toc31307" w:history="1">
        <w:r>
          <w:rPr>
            <w:rFonts w:ascii="仿宋" w:eastAsia="仿宋" w:hAnsi="仿宋" w:cs="仿宋" w:hint="eastAsia"/>
            <w:lang w:eastAsia="zh-CN"/>
          </w:rPr>
          <w:t>(二)、建设规模</w:t>
        </w:r>
        <w:r>
          <w:tab/>
        </w:r>
        <w:r>
          <w:fldChar w:fldCharType="begin"/>
        </w:r>
        <w:r>
          <w:instrText xml:space="preserve"> PAGEREF _Toc31307 \h </w:instrText>
        </w:r>
        <w:r>
          <w:fldChar w:fldCharType="separate"/>
        </w:r>
        <w:r>
          <w:t>22</w:t>
        </w:r>
        <w:r>
          <w:fldChar w:fldCharType="end"/>
        </w:r>
      </w:hyperlink>
    </w:p>
    <w:p>
      <w:pPr>
        <w:pStyle w:val="TOC1"/>
        <w:tabs>
          <w:tab w:val="right" w:leader="dot" w:pos="8306"/>
        </w:tabs>
      </w:pPr>
      <w:hyperlink w:anchor="_Toc17669" w:history="1">
        <w:r>
          <w:rPr>
            <w:rFonts w:ascii="仿宋" w:eastAsia="仿宋" w:hAnsi="仿宋" w:cs="仿宋" w:hint="eastAsia"/>
            <w:lang w:eastAsia="zh-CN"/>
          </w:rPr>
          <w:t>六、矿物原药项目建设背景及必要性分析</w:t>
        </w:r>
        <w:r>
          <w:tab/>
        </w:r>
        <w:r>
          <w:fldChar w:fldCharType="begin"/>
        </w:r>
        <w:r>
          <w:instrText xml:space="preserve"> PAGEREF _Toc17669 \h </w:instrText>
        </w:r>
        <w:r>
          <w:fldChar w:fldCharType="separate"/>
        </w:r>
        <w:r>
          <w:t>23</w:t>
        </w:r>
        <w:r>
          <w:fldChar w:fldCharType="end"/>
        </w:r>
      </w:hyperlink>
    </w:p>
    <w:p>
      <w:pPr>
        <w:pStyle w:val="TOC2"/>
        <w:tabs>
          <w:tab w:val="right" w:leader="dot" w:pos="8306"/>
        </w:tabs>
      </w:pPr>
      <w:hyperlink w:anchor="_Toc13415" w:history="1">
        <w:r>
          <w:rPr>
            <w:rFonts w:ascii="仿宋" w:eastAsia="仿宋" w:hAnsi="仿宋" w:cs="仿宋" w:hint="eastAsia"/>
            <w:lang w:eastAsia="zh-CN"/>
          </w:rPr>
          <w:t>(一)、矿物原药项目背景分析</w:t>
        </w:r>
        <w:r>
          <w:tab/>
        </w:r>
        <w:r>
          <w:fldChar w:fldCharType="begin"/>
        </w:r>
        <w:r>
          <w:instrText xml:space="preserve"> PAGEREF _Toc13415 \h </w:instrText>
        </w:r>
        <w:r>
          <w:fldChar w:fldCharType="separate"/>
        </w:r>
        <w:r>
          <w:t>23</w:t>
        </w:r>
        <w:r>
          <w:fldChar w:fldCharType="end"/>
        </w:r>
      </w:hyperlink>
    </w:p>
    <w:p>
      <w:pPr>
        <w:pStyle w:val="TOC2"/>
        <w:tabs>
          <w:tab w:val="right" w:leader="dot" w:pos="8306"/>
        </w:tabs>
      </w:pPr>
      <w:hyperlink w:anchor="_Toc24899" w:history="1">
        <w:r>
          <w:rPr>
            <w:rFonts w:ascii="仿宋" w:eastAsia="仿宋" w:hAnsi="仿宋" w:cs="仿宋" w:hint="eastAsia"/>
            <w:lang w:eastAsia="zh-CN"/>
          </w:rPr>
          <w:t>(二)、矿物原药项目建设必要性分析</w:t>
        </w:r>
        <w:r>
          <w:tab/>
        </w:r>
        <w:r>
          <w:fldChar w:fldCharType="begin"/>
        </w:r>
        <w:r>
          <w:instrText xml:space="preserve"> PAGEREF _Toc24899 \h </w:instrText>
        </w:r>
        <w:r>
          <w:fldChar w:fldCharType="separate"/>
        </w:r>
        <w:r>
          <w:t>25</w:t>
        </w:r>
        <w:r>
          <w:fldChar w:fldCharType="end"/>
        </w:r>
      </w:hyperlink>
    </w:p>
    <w:p>
      <w:pPr>
        <w:pStyle w:val="TOC1"/>
        <w:tabs>
          <w:tab w:val="right" w:leader="dot" w:pos="8306"/>
        </w:tabs>
      </w:pPr>
      <w:hyperlink w:anchor="_Toc27795" w:history="1">
        <w:r>
          <w:rPr>
            <w:rFonts w:ascii="仿宋" w:eastAsia="仿宋" w:hAnsi="仿宋" w:cs="仿宋" w:hint="eastAsia"/>
            <w:lang w:eastAsia="zh-CN"/>
          </w:rPr>
          <w:t>七、矿物原药项目人力资源管理</w:t>
        </w:r>
        <w:r>
          <w:tab/>
        </w:r>
        <w:r>
          <w:fldChar w:fldCharType="begin"/>
        </w:r>
        <w:r>
          <w:instrText xml:space="preserve"> PAGEREF _Toc27795 \h </w:instrText>
        </w:r>
        <w:r>
          <w:fldChar w:fldCharType="separate"/>
        </w:r>
        <w:r>
          <w:t>26</w:t>
        </w:r>
        <w:r>
          <w:fldChar w:fldCharType="end"/>
        </w:r>
      </w:hyperlink>
    </w:p>
    <w:p>
      <w:pPr>
        <w:pStyle w:val="TOC2"/>
        <w:tabs>
          <w:tab w:val="right" w:leader="dot" w:pos="8306"/>
        </w:tabs>
      </w:pPr>
      <w:hyperlink w:anchor="_Toc19496" w:history="1">
        <w:r>
          <w:rPr>
            <w:rFonts w:ascii="仿宋" w:eastAsia="仿宋" w:hAnsi="仿宋" w:cs="仿宋" w:hint="eastAsia"/>
            <w:lang w:eastAsia="zh-CN"/>
          </w:rPr>
          <w:t>(一)、建立健全的预算管理制度</w:t>
        </w:r>
        <w:r>
          <w:tab/>
        </w:r>
        <w:r>
          <w:fldChar w:fldCharType="begin"/>
        </w:r>
        <w:r>
          <w:instrText xml:space="preserve"> PAGEREF _Toc19496 \h </w:instrText>
        </w:r>
        <w:r>
          <w:fldChar w:fldCharType="separate"/>
        </w:r>
        <w:r>
          <w:t>26</w:t>
        </w:r>
        <w:r>
          <w:fldChar w:fldCharType="end"/>
        </w:r>
      </w:hyperlink>
    </w:p>
    <w:p>
      <w:pPr>
        <w:pStyle w:val="TOC2"/>
        <w:tabs>
          <w:tab w:val="right" w:leader="dot" w:pos="8306"/>
        </w:tabs>
      </w:pPr>
      <w:hyperlink w:anchor="_Toc17228" w:history="1">
        <w:r>
          <w:rPr>
            <w:rFonts w:ascii="仿宋" w:eastAsia="仿宋" w:hAnsi="仿宋" w:cs="仿宋" w:hint="eastAsia"/>
            <w:lang w:eastAsia="zh-CN"/>
          </w:rPr>
          <w:t>(二)、加强资金流动监控</w:t>
        </w:r>
        <w:r>
          <w:tab/>
        </w:r>
        <w:r>
          <w:fldChar w:fldCharType="begin"/>
        </w:r>
        <w:r>
          <w:instrText xml:space="preserve"> PAGEREF _Toc17228 \h </w:instrText>
        </w:r>
        <w:r>
          <w:fldChar w:fldCharType="separate"/>
        </w:r>
        <w:r>
          <w:t>28</w:t>
        </w:r>
        <w:r>
          <w:fldChar w:fldCharType="end"/>
        </w:r>
      </w:hyperlink>
    </w:p>
    <w:p>
      <w:pPr>
        <w:pStyle w:val="TOC2"/>
        <w:tabs>
          <w:tab w:val="right" w:leader="dot" w:pos="8306"/>
        </w:tabs>
      </w:pPr>
      <w:hyperlink w:anchor="_Toc3299" w:history="1">
        <w:r>
          <w:rPr>
            <w:rFonts w:ascii="仿宋" w:eastAsia="仿宋" w:hAnsi="仿宋" w:cs="仿宋" w:hint="eastAsia"/>
            <w:lang w:eastAsia="zh-CN"/>
          </w:rPr>
          <w:t>(三)、制定完善的风险控制机制</w:t>
        </w:r>
        <w:r>
          <w:tab/>
        </w:r>
        <w:r>
          <w:fldChar w:fldCharType="begin"/>
        </w:r>
        <w:r>
          <w:instrText xml:space="preserve"> PAGEREF _Toc3299 \h </w:instrText>
        </w:r>
        <w:r>
          <w:fldChar w:fldCharType="separate"/>
        </w:r>
        <w:r>
          <w:t>29</w:t>
        </w:r>
        <w:r>
          <w:fldChar w:fldCharType="end"/>
        </w:r>
      </w:hyperlink>
    </w:p>
    <w:p>
      <w:pPr>
        <w:pStyle w:val="TOC2"/>
        <w:tabs>
          <w:tab w:val="right" w:leader="dot" w:pos="8306"/>
        </w:tabs>
      </w:pPr>
      <w:hyperlink w:anchor="_Toc4359" w:history="1">
        <w:r>
          <w:rPr>
            <w:rFonts w:ascii="仿宋" w:eastAsia="仿宋" w:hAnsi="仿宋" w:cs="仿宋" w:hint="eastAsia"/>
            <w:lang w:eastAsia="zh-CN"/>
          </w:rPr>
          <w:t>(四)、优化成本管理</w:t>
        </w:r>
        <w:r>
          <w:tab/>
        </w:r>
        <w:r>
          <w:fldChar w:fldCharType="begin"/>
        </w:r>
        <w:r>
          <w:instrText xml:space="preserve"> PAGEREF _Toc4359 \h </w:instrText>
        </w:r>
        <w:r>
          <w:fldChar w:fldCharType="separate"/>
        </w:r>
        <w:r>
          <w:t>30</w:t>
        </w:r>
        <w:r>
          <w:fldChar w:fldCharType="end"/>
        </w:r>
      </w:hyperlink>
    </w:p>
    <w:p>
      <w:pPr>
        <w:pStyle w:val="TOC1"/>
        <w:tabs>
          <w:tab w:val="right" w:leader="dot" w:pos="8306"/>
        </w:tabs>
      </w:pPr>
      <w:hyperlink w:anchor="_Toc22548" w:history="1">
        <w:r>
          <w:rPr>
            <w:rFonts w:ascii="仿宋" w:eastAsia="仿宋" w:hAnsi="仿宋" w:cs="仿宋" w:hint="eastAsia"/>
            <w:lang w:eastAsia="zh-CN"/>
          </w:rPr>
          <w:t>八、矿物原药项目投资规划</w:t>
        </w:r>
        <w:r>
          <w:tab/>
        </w:r>
        <w:r>
          <w:fldChar w:fldCharType="begin"/>
        </w:r>
        <w:r>
          <w:instrText xml:space="preserve"> PAGEREF _Toc22548 \h </w:instrText>
        </w:r>
        <w:r>
          <w:fldChar w:fldCharType="separate"/>
        </w:r>
        <w:r>
          <w:t>32</w:t>
        </w:r>
        <w:r>
          <w:fldChar w:fldCharType="end"/>
        </w:r>
      </w:hyperlink>
    </w:p>
    <w:p>
      <w:pPr>
        <w:pStyle w:val="TOC2"/>
        <w:tabs>
          <w:tab w:val="right" w:leader="dot" w:pos="8306"/>
        </w:tabs>
      </w:pPr>
      <w:hyperlink w:anchor="_Toc26099" w:history="1">
        <w:r>
          <w:rPr>
            <w:rFonts w:ascii="仿宋" w:eastAsia="仿宋" w:hAnsi="仿宋" w:cs="仿宋" w:hint="eastAsia"/>
            <w:lang w:eastAsia="zh-CN"/>
          </w:rPr>
          <w:t>(一)、矿物原药项目总投资估算</w:t>
        </w:r>
        <w:r>
          <w:tab/>
        </w:r>
        <w:r>
          <w:fldChar w:fldCharType="begin"/>
        </w:r>
        <w:r>
          <w:instrText xml:space="preserve"> PAGEREF _Toc26099 \h </w:instrText>
        </w:r>
        <w:r>
          <w:fldChar w:fldCharType="separate"/>
        </w:r>
        <w:r>
          <w:t>32</w:t>
        </w:r>
        <w:r>
          <w:fldChar w:fldCharType="end"/>
        </w:r>
      </w:hyperlink>
    </w:p>
    <w:p>
      <w:pPr>
        <w:pStyle w:val="TOC2"/>
        <w:tabs>
          <w:tab w:val="right" w:leader="dot" w:pos="8306"/>
        </w:tabs>
      </w:pPr>
      <w:hyperlink w:anchor="_Toc15090" w:history="1">
        <w:r>
          <w:rPr>
            <w:rFonts w:ascii="仿宋" w:eastAsia="仿宋" w:hAnsi="仿宋" w:cs="仿宋" w:hint="eastAsia"/>
            <w:lang w:eastAsia="zh-CN"/>
          </w:rPr>
          <w:t>(二)、资金筹措</w:t>
        </w:r>
        <w:r>
          <w:tab/>
        </w:r>
        <w:r>
          <w:fldChar w:fldCharType="begin"/>
        </w:r>
        <w:r>
          <w:instrText xml:space="preserve"> PAGEREF _Toc15090 \h </w:instrText>
        </w:r>
        <w:r>
          <w:fldChar w:fldCharType="separate"/>
        </w:r>
        <w:r>
          <w:t>33</w:t>
        </w:r>
        <w:r>
          <w:fldChar w:fldCharType="end"/>
        </w:r>
      </w:hyperlink>
    </w:p>
    <w:p>
      <w:pPr>
        <w:pStyle w:val="TOC1"/>
        <w:tabs>
          <w:tab w:val="right" w:leader="dot" w:pos="8306"/>
        </w:tabs>
      </w:pPr>
      <w:hyperlink w:anchor="_Toc2318" w:history="1">
        <w:r>
          <w:rPr>
            <w:rFonts w:ascii="仿宋" w:eastAsia="仿宋" w:hAnsi="仿宋" w:cs="仿宋" w:hint="eastAsia"/>
            <w:lang w:eastAsia="zh-CN"/>
          </w:rPr>
          <w:t>九、矿物原药项目财务管理</w:t>
        </w:r>
        <w:r>
          <w:tab/>
        </w:r>
        <w:r>
          <w:fldChar w:fldCharType="begin"/>
        </w:r>
        <w:r>
          <w:instrText xml:space="preserve"> PAGEREF _Toc2318 \h </w:instrText>
        </w:r>
        <w:r>
          <w:fldChar w:fldCharType="separate"/>
        </w:r>
        <w:r>
          <w:t>34</w:t>
        </w:r>
        <w:r>
          <w:fldChar w:fldCharType="end"/>
        </w:r>
      </w:hyperlink>
    </w:p>
    <w:p>
      <w:pPr>
        <w:pStyle w:val="TOC2"/>
        <w:tabs>
          <w:tab w:val="right" w:leader="dot" w:pos="8306"/>
        </w:tabs>
      </w:pPr>
      <w:hyperlink w:anchor="_Toc7331" w:history="1">
        <w:r>
          <w:rPr>
            <w:rFonts w:ascii="仿宋" w:eastAsia="仿宋" w:hAnsi="仿宋" w:cs="仿宋" w:hint="eastAsia"/>
            <w:lang w:eastAsia="zh-CN"/>
          </w:rPr>
          <w:t>(一)、资金需求大</w:t>
        </w:r>
        <w:r>
          <w:tab/>
        </w:r>
        <w:r>
          <w:fldChar w:fldCharType="begin"/>
        </w:r>
        <w:r>
          <w:instrText xml:space="preserve"> PAGEREF _Toc7331 \h </w:instrText>
        </w:r>
        <w:r>
          <w:fldChar w:fldCharType="separate"/>
        </w:r>
        <w:r>
          <w:t>34</w:t>
        </w:r>
        <w:r>
          <w:fldChar w:fldCharType="end"/>
        </w:r>
      </w:hyperlink>
    </w:p>
    <w:p>
      <w:pPr>
        <w:pStyle w:val="TOC2"/>
        <w:tabs>
          <w:tab w:val="right" w:leader="dot" w:pos="8306"/>
        </w:tabs>
      </w:pPr>
      <w:hyperlink w:anchor="_Toc30873" w:history="1">
        <w:r>
          <w:rPr>
            <w:rFonts w:ascii="仿宋" w:eastAsia="仿宋" w:hAnsi="仿宋" w:cs="仿宋" w:hint="eastAsia"/>
            <w:lang w:eastAsia="zh-CN"/>
          </w:rPr>
          <w:t>(二)、研发周期长</w:t>
        </w:r>
        <w:r>
          <w:tab/>
        </w:r>
        <w:r>
          <w:fldChar w:fldCharType="begin"/>
        </w:r>
        <w:r>
          <w:instrText xml:space="preserve"> PAGEREF _Toc30873 \h </w:instrText>
        </w:r>
        <w:r>
          <w:fldChar w:fldCharType="separate"/>
        </w:r>
        <w:r>
          <w:t>35</w:t>
        </w:r>
        <w:r>
          <w:fldChar w:fldCharType="end"/>
        </w:r>
      </w:hyperlink>
    </w:p>
    <w:p>
      <w:pPr>
        <w:pStyle w:val="TOC2"/>
        <w:tabs>
          <w:tab w:val="right" w:leader="dot" w:pos="8306"/>
        </w:tabs>
      </w:pPr>
      <w:hyperlink w:anchor="_Toc12105" w:history="1">
        <w:r>
          <w:rPr>
            <w:rFonts w:ascii="仿宋" w:eastAsia="仿宋" w:hAnsi="仿宋" w:cs="仿宋" w:hint="eastAsia"/>
            <w:lang w:eastAsia="zh-CN"/>
          </w:rPr>
          <w:t>(三)、市场风险大</w:t>
        </w:r>
        <w:r>
          <w:tab/>
        </w:r>
        <w:r>
          <w:fldChar w:fldCharType="begin"/>
        </w:r>
        <w:r>
          <w:instrText xml:space="preserve"> PAGEREF _Toc12105 \h </w:instrText>
        </w:r>
        <w:r>
          <w:fldChar w:fldCharType="separate"/>
        </w:r>
        <w:r>
          <w:t>36</w:t>
        </w:r>
        <w:r>
          <w:fldChar w:fldCharType="end"/>
        </w:r>
      </w:hyperlink>
    </w:p>
    <w:p>
      <w:pPr>
        <w:pStyle w:val="TOC2"/>
        <w:tabs>
          <w:tab w:val="right" w:leader="dot" w:pos="8306"/>
        </w:tabs>
      </w:pPr>
      <w:hyperlink w:anchor="_Toc16237" w:history="1">
        <w:r>
          <w:rPr>
            <w:rFonts w:ascii="仿宋" w:eastAsia="仿宋" w:hAnsi="仿宋" w:cs="仿宋" w:hint="eastAsia"/>
            <w:lang w:eastAsia="zh-CN"/>
          </w:rPr>
          <w:t>(四)、利润率高</w:t>
        </w:r>
        <w:r>
          <w:tab/>
        </w:r>
        <w:r>
          <w:fldChar w:fldCharType="begin"/>
        </w:r>
        <w:r>
          <w:instrText xml:space="preserve"> PAGEREF _Toc16237 \h </w:instrText>
        </w:r>
        <w:r>
          <w:fldChar w:fldCharType="separate"/>
        </w:r>
        <w:r>
          <w:t>39</w:t>
        </w:r>
        <w:r>
          <w:fldChar w:fldCharType="end"/>
        </w:r>
      </w:hyperlink>
    </w:p>
    <w:p>
      <w:pPr>
        <w:pStyle w:val="TOC1"/>
        <w:tabs>
          <w:tab w:val="right" w:leader="dot" w:pos="8306"/>
        </w:tabs>
      </w:pPr>
      <w:hyperlink w:anchor="_Toc30361" w:history="1">
        <w:r>
          <w:rPr>
            <w:rFonts w:ascii="仿宋" w:eastAsia="仿宋" w:hAnsi="仿宋" w:cs="仿宋" w:hint="eastAsia"/>
            <w:lang w:eastAsia="zh-CN"/>
          </w:rPr>
          <w:t>十、矿物原药项目技术管理</w:t>
        </w:r>
        <w:r>
          <w:tab/>
        </w:r>
        <w:r>
          <w:fldChar w:fldCharType="begin"/>
        </w:r>
        <w:r>
          <w:instrText xml:space="preserve"> PAGEREF _Toc30361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06" w:history="1">
        <w:r>
          <w:rPr>
            <w:rFonts w:ascii="仿宋" w:eastAsia="仿宋" w:hAnsi="仿宋" w:cs="仿宋" w:hint="eastAsia"/>
            <w:lang w:eastAsia="zh-CN"/>
          </w:rPr>
          <w:t>(一)、技术方案选用方向</w:t>
        </w:r>
        <w:r>
          <w:tab/>
        </w:r>
        <w:r>
          <w:fldChar w:fldCharType="begin"/>
        </w:r>
        <w:r>
          <w:instrText xml:space="preserve"> PAGEREF _Toc19906 \h </w:instrText>
        </w:r>
        <w:r>
          <w:fldChar w:fldCharType="separate"/>
        </w:r>
        <w:r>
          <w:t>41</w:t>
        </w:r>
        <w:r>
          <w:fldChar w:fldCharType="end"/>
        </w:r>
      </w:hyperlink>
    </w:p>
    <w:p>
      <w:pPr>
        <w:pStyle w:val="TOC2"/>
        <w:tabs>
          <w:tab w:val="right" w:leader="dot" w:pos="8306"/>
        </w:tabs>
      </w:pPr>
      <w:hyperlink w:anchor="_Toc30701" w:history="1">
        <w:r>
          <w:rPr>
            <w:rFonts w:ascii="仿宋" w:eastAsia="仿宋" w:hAnsi="仿宋" w:cs="仿宋" w:hint="eastAsia"/>
            <w:lang w:eastAsia="zh-CN"/>
          </w:rPr>
          <w:t>(二)、工艺技术方案选用原则</w:t>
        </w:r>
        <w:r>
          <w:tab/>
        </w:r>
        <w:r>
          <w:fldChar w:fldCharType="begin"/>
        </w:r>
        <w:r>
          <w:instrText xml:space="preserve"> PAGEREF _Toc30701 \h </w:instrText>
        </w:r>
        <w:r>
          <w:fldChar w:fldCharType="separate"/>
        </w:r>
        <w:r>
          <w:t>42</w:t>
        </w:r>
        <w:r>
          <w:fldChar w:fldCharType="end"/>
        </w:r>
      </w:hyperlink>
    </w:p>
    <w:p>
      <w:pPr>
        <w:pStyle w:val="TOC2"/>
        <w:tabs>
          <w:tab w:val="right" w:leader="dot" w:pos="8306"/>
        </w:tabs>
      </w:pPr>
      <w:hyperlink w:anchor="_Toc14696" w:history="1">
        <w:r>
          <w:rPr>
            <w:rFonts w:ascii="仿宋" w:eastAsia="仿宋" w:hAnsi="仿宋" w:cs="仿宋" w:hint="eastAsia"/>
            <w:lang w:eastAsia="zh-CN"/>
          </w:rPr>
          <w:t>(三)、工艺技术方案要求</w:t>
        </w:r>
        <w:r>
          <w:tab/>
        </w:r>
        <w:r>
          <w:fldChar w:fldCharType="begin"/>
        </w:r>
        <w:r>
          <w:instrText xml:space="preserve"> PAGEREF _Toc14696 \h </w:instrText>
        </w:r>
        <w:r>
          <w:fldChar w:fldCharType="separate"/>
        </w:r>
        <w:r>
          <w:t>44</w:t>
        </w:r>
        <w:r>
          <w:fldChar w:fldCharType="end"/>
        </w:r>
      </w:hyperlink>
    </w:p>
    <w:p>
      <w:pPr>
        <w:pStyle w:val="TOC1"/>
        <w:tabs>
          <w:tab w:val="right" w:leader="dot" w:pos="8306"/>
        </w:tabs>
      </w:pPr>
      <w:hyperlink w:anchor="_Toc2102" w:history="1">
        <w:r>
          <w:rPr>
            <w:rFonts w:ascii="仿宋" w:eastAsia="仿宋" w:hAnsi="仿宋" w:cs="仿宋" w:hint="eastAsia"/>
            <w:lang w:eastAsia="zh-CN"/>
          </w:rPr>
          <w:t>十一、矿物原药项目社会影响</w:t>
        </w:r>
        <w:r>
          <w:tab/>
        </w:r>
        <w:r>
          <w:fldChar w:fldCharType="begin"/>
        </w:r>
        <w:r>
          <w:instrText xml:space="preserve"> PAGEREF _Toc2102 \h </w:instrText>
        </w:r>
        <w:r>
          <w:fldChar w:fldCharType="separate"/>
        </w:r>
        <w:r>
          <w:t>47</w:t>
        </w:r>
        <w:r>
          <w:fldChar w:fldCharType="end"/>
        </w:r>
      </w:hyperlink>
    </w:p>
    <w:p>
      <w:pPr>
        <w:pStyle w:val="TOC2"/>
        <w:tabs>
          <w:tab w:val="right" w:leader="dot" w:pos="8306"/>
        </w:tabs>
      </w:pPr>
      <w:hyperlink w:anchor="_Toc10365" w:history="1">
        <w:r>
          <w:rPr>
            <w:rFonts w:ascii="仿宋" w:eastAsia="仿宋" w:hAnsi="仿宋" w:cs="仿宋" w:hint="eastAsia"/>
            <w:lang w:eastAsia="zh-CN"/>
          </w:rPr>
          <w:t>(一)、社会责任与义务</w:t>
        </w:r>
        <w:r>
          <w:tab/>
        </w:r>
        <w:r>
          <w:fldChar w:fldCharType="begin"/>
        </w:r>
        <w:r>
          <w:instrText xml:space="preserve"> PAGEREF _Toc10365 \h </w:instrText>
        </w:r>
        <w:r>
          <w:fldChar w:fldCharType="separate"/>
        </w:r>
        <w:r>
          <w:t>47</w:t>
        </w:r>
        <w:r>
          <w:fldChar w:fldCharType="end"/>
        </w:r>
      </w:hyperlink>
    </w:p>
    <w:p>
      <w:pPr>
        <w:pStyle w:val="TOC2"/>
        <w:tabs>
          <w:tab w:val="right" w:leader="dot" w:pos="8306"/>
        </w:tabs>
      </w:pPr>
      <w:hyperlink w:anchor="_Toc3646" w:history="1">
        <w:r>
          <w:rPr>
            <w:rFonts w:ascii="仿宋" w:eastAsia="仿宋" w:hAnsi="仿宋" w:cs="仿宋" w:hint="eastAsia"/>
            <w:lang w:eastAsia="zh-CN"/>
          </w:rPr>
          <w:t>(二)、社会参与与沟通</w:t>
        </w:r>
        <w:r>
          <w:tab/>
        </w:r>
        <w:r>
          <w:fldChar w:fldCharType="begin"/>
        </w:r>
        <w:r>
          <w:instrText xml:space="preserve"> PAGEREF _Toc3646 \h </w:instrText>
        </w:r>
        <w:r>
          <w:fldChar w:fldCharType="separate"/>
        </w:r>
        <w:r>
          <w:t>47</w:t>
        </w:r>
        <w:r>
          <w:fldChar w:fldCharType="end"/>
        </w:r>
      </w:hyperlink>
    </w:p>
    <w:p>
      <w:pPr>
        <w:pStyle w:val="TOC1"/>
        <w:tabs>
          <w:tab w:val="right" w:leader="dot" w:pos="8306"/>
        </w:tabs>
      </w:pPr>
      <w:hyperlink w:anchor="_Toc809" w:history="1">
        <w:r>
          <w:rPr>
            <w:rFonts w:ascii="仿宋" w:eastAsia="仿宋" w:hAnsi="仿宋" w:cs="仿宋" w:hint="eastAsia"/>
            <w:lang w:eastAsia="zh-CN"/>
          </w:rPr>
          <w:t>十二、矿物原药项目环境影响分析</w:t>
        </w:r>
        <w:r>
          <w:tab/>
        </w:r>
        <w:r>
          <w:fldChar w:fldCharType="begin"/>
        </w:r>
        <w:r>
          <w:instrText xml:space="preserve"> PAGEREF _Toc809 \h </w:instrText>
        </w:r>
        <w:r>
          <w:fldChar w:fldCharType="separate"/>
        </w:r>
        <w:r>
          <w:t>48</w:t>
        </w:r>
        <w:r>
          <w:fldChar w:fldCharType="end"/>
        </w:r>
      </w:hyperlink>
    </w:p>
    <w:p>
      <w:pPr>
        <w:pStyle w:val="TOC2"/>
        <w:tabs>
          <w:tab w:val="right" w:leader="dot" w:pos="8306"/>
        </w:tabs>
      </w:pPr>
      <w:hyperlink w:anchor="_Toc1036" w:history="1">
        <w:r>
          <w:rPr>
            <w:rFonts w:ascii="仿宋" w:eastAsia="仿宋" w:hAnsi="仿宋" w:cs="仿宋" w:hint="eastAsia"/>
            <w:lang w:eastAsia="zh-CN"/>
          </w:rPr>
          <w:t>(一)、建设区域环境质量现状</w:t>
        </w:r>
        <w:r>
          <w:tab/>
        </w:r>
        <w:r>
          <w:fldChar w:fldCharType="begin"/>
        </w:r>
        <w:r>
          <w:instrText xml:space="preserve"> PAGEREF _Toc1036 \h </w:instrText>
        </w:r>
        <w:r>
          <w:fldChar w:fldCharType="separate"/>
        </w:r>
        <w:r>
          <w:t>48</w:t>
        </w:r>
        <w:r>
          <w:fldChar w:fldCharType="end"/>
        </w:r>
      </w:hyperlink>
    </w:p>
    <w:p>
      <w:pPr>
        <w:pStyle w:val="TOC2"/>
        <w:tabs>
          <w:tab w:val="right" w:leader="dot" w:pos="8306"/>
        </w:tabs>
      </w:pPr>
      <w:hyperlink w:anchor="_Toc11241" w:history="1">
        <w:r>
          <w:rPr>
            <w:rFonts w:ascii="仿宋" w:eastAsia="仿宋" w:hAnsi="仿宋" w:cs="仿宋" w:hint="eastAsia"/>
            <w:lang w:eastAsia="zh-CN"/>
          </w:rPr>
          <w:t>(二)、建设期环境保护</w:t>
        </w:r>
        <w:r>
          <w:tab/>
        </w:r>
        <w:r>
          <w:fldChar w:fldCharType="begin"/>
        </w:r>
        <w:r>
          <w:instrText xml:space="preserve"> PAGEREF _Toc11241 \h </w:instrText>
        </w:r>
        <w:r>
          <w:fldChar w:fldCharType="separate"/>
        </w:r>
        <w:r>
          <w:t>50</w:t>
        </w:r>
        <w:r>
          <w:fldChar w:fldCharType="end"/>
        </w:r>
      </w:hyperlink>
    </w:p>
    <w:p>
      <w:pPr>
        <w:pStyle w:val="TOC2"/>
        <w:tabs>
          <w:tab w:val="right" w:leader="dot" w:pos="8306"/>
        </w:tabs>
      </w:pPr>
      <w:hyperlink w:anchor="_Toc6258" w:history="1">
        <w:r>
          <w:rPr>
            <w:rFonts w:ascii="仿宋" w:eastAsia="仿宋" w:hAnsi="仿宋" w:cs="仿宋" w:hint="eastAsia"/>
            <w:lang w:eastAsia="zh-CN"/>
          </w:rPr>
          <w:t>(三)、运营期环境保护</w:t>
        </w:r>
        <w:r>
          <w:tab/>
        </w:r>
        <w:r>
          <w:fldChar w:fldCharType="begin"/>
        </w:r>
        <w:r>
          <w:instrText xml:space="preserve"> PAGEREF _Toc6258 \h </w:instrText>
        </w:r>
        <w:r>
          <w:fldChar w:fldCharType="separate"/>
        </w:r>
        <w:r>
          <w:t>51</w:t>
        </w:r>
        <w:r>
          <w:fldChar w:fldCharType="end"/>
        </w:r>
      </w:hyperlink>
    </w:p>
    <w:p>
      <w:pPr>
        <w:pStyle w:val="TOC2"/>
        <w:tabs>
          <w:tab w:val="right" w:leader="dot" w:pos="8306"/>
        </w:tabs>
      </w:pPr>
      <w:hyperlink w:anchor="_Toc15206" w:history="1">
        <w:r>
          <w:rPr>
            <w:rFonts w:ascii="仿宋" w:eastAsia="仿宋" w:hAnsi="仿宋" w:cs="仿宋" w:hint="eastAsia"/>
            <w:lang w:eastAsia="zh-CN"/>
          </w:rPr>
          <w:t>(四)、矿物原药项目建设对区域经济的影响</w:t>
        </w:r>
        <w:r>
          <w:tab/>
        </w:r>
        <w:r>
          <w:fldChar w:fldCharType="begin"/>
        </w:r>
        <w:r>
          <w:instrText xml:space="preserve"> PAGEREF _Toc15206 \h </w:instrText>
        </w:r>
        <w:r>
          <w:fldChar w:fldCharType="separate"/>
        </w:r>
        <w:r>
          <w:t>53</w:t>
        </w:r>
        <w:r>
          <w:fldChar w:fldCharType="end"/>
        </w:r>
      </w:hyperlink>
    </w:p>
    <w:p>
      <w:pPr>
        <w:pStyle w:val="TOC2"/>
        <w:tabs>
          <w:tab w:val="right" w:leader="dot" w:pos="8306"/>
        </w:tabs>
      </w:pPr>
      <w:hyperlink w:anchor="_Toc6671" w:history="1">
        <w:r>
          <w:rPr>
            <w:rFonts w:ascii="仿宋" w:eastAsia="仿宋" w:hAnsi="仿宋" w:cs="仿宋" w:hint="eastAsia"/>
            <w:lang w:eastAsia="zh-CN"/>
          </w:rPr>
          <w:t>(五)、废弃物处理</w:t>
        </w:r>
        <w:r>
          <w:tab/>
        </w:r>
        <w:r>
          <w:fldChar w:fldCharType="begin"/>
        </w:r>
        <w:r>
          <w:instrText xml:space="preserve"> PAGEREF _Toc6671 \h </w:instrText>
        </w:r>
        <w:r>
          <w:fldChar w:fldCharType="separate"/>
        </w:r>
        <w:r>
          <w:t>54</w:t>
        </w:r>
        <w:r>
          <w:fldChar w:fldCharType="end"/>
        </w:r>
      </w:hyperlink>
    </w:p>
    <w:p>
      <w:pPr>
        <w:pStyle w:val="TOC2"/>
        <w:tabs>
          <w:tab w:val="right" w:leader="dot" w:pos="8306"/>
        </w:tabs>
      </w:pPr>
      <w:hyperlink w:anchor="_Toc25592" w:history="1">
        <w:r>
          <w:rPr>
            <w:rFonts w:ascii="仿宋" w:eastAsia="仿宋" w:hAnsi="仿宋" w:cs="仿宋" w:hint="eastAsia"/>
            <w:lang w:eastAsia="zh-CN"/>
          </w:rPr>
          <w:t>(六)、特殊环境影响分析</w:t>
        </w:r>
        <w:r>
          <w:tab/>
        </w:r>
        <w:r>
          <w:fldChar w:fldCharType="begin"/>
        </w:r>
        <w:r>
          <w:instrText xml:space="preserve"> PAGEREF _Toc25592 \h </w:instrText>
        </w:r>
        <w:r>
          <w:fldChar w:fldCharType="separate"/>
        </w:r>
        <w:r>
          <w:t>56</w:t>
        </w:r>
        <w:r>
          <w:fldChar w:fldCharType="end"/>
        </w:r>
      </w:hyperlink>
    </w:p>
    <w:p>
      <w:pPr>
        <w:pStyle w:val="TOC2"/>
        <w:tabs>
          <w:tab w:val="right" w:leader="dot" w:pos="8306"/>
        </w:tabs>
      </w:pPr>
      <w:hyperlink w:anchor="_Toc24386" w:history="1">
        <w:r>
          <w:rPr>
            <w:rFonts w:ascii="仿宋" w:eastAsia="仿宋" w:hAnsi="仿宋" w:cs="仿宋" w:hint="eastAsia"/>
            <w:lang w:eastAsia="zh-CN"/>
          </w:rPr>
          <w:t>(七)、清洁生产</w:t>
        </w:r>
        <w:r>
          <w:tab/>
        </w:r>
        <w:r>
          <w:fldChar w:fldCharType="begin"/>
        </w:r>
        <w:r>
          <w:instrText xml:space="preserve"> PAGEREF _Toc24386 \h </w:instrText>
        </w:r>
        <w:r>
          <w:fldChar w:fldCharType="separate"/>
        </w:r>
        <w:r>
          <w:t>57</w:t>
        </w:r>
        <w:r>
          <w:fldChar w:fldCharType="end"/>
        </w:r>
      </w:hyperlink>
    </w:p>
    <w:p>
      <w:pPr>
        <w:pStyle w:val="TOC2"/>
        <w:tabs>
          <w:tab w:val="right" w:leader="dot" w:pos="8306"/>
        </w:tabs>
      </w:pPr>
      <w:hyperlink w:anchor="_Toc575" w:history="1">
        <w:r>
          <w:rPr>
            <w:rFonts w:ascii="仿宋" w:eastAsia="仿宋" w:hAnsi="仿宋" w:cs="仿宋" w:hint="eastAsia"/>
            <w:lang w:eastAsia="zh-CN"/>
          </w:rPr>
          <w:t>(八)、环境保护综合评价</w:t>
        </w:r>
        <w:r>
          <w:tab/>
        </w:r>
        <w:r>
          <w:fldChar w:fldCharType="begin"/>
        </w:r>
        <w:r>
          <w:instrText xml:space="preserve"> PAGEREF _Toc575 \h </w:instrText>
        </w:r>
        <w:r>
          <w:fldChar w:fldCharType="separate"/>
        </w:r>
        <w:r>
          <w:t>58</w:t>
        </w:r>
        <w:r>
          <w:fldChar w:fldCharType="end"/>
        </w:r>
      </w:hyperlink>
    </w:p>
    <w:p>
      <w:pPr>
        <w:pStyle w:val="TOC1"/>
        <w:tabs>
          <w:tab w:val="right" w:leader="dot" w:pos="8306"/>
        </w:tabs>
      </w:pPr>
      <w:hyperlink w:anchor="_Toc15083" w:history="1">
        <w:r>
          <w:rPr>
            <w:rFonts w:ascii="仿宋" w:eastAsia="仿宋" w:hAnsi="仿宋" w:cs="仿宋" w:hint="eastAsia"/>
            <w:lang w:eastAsia="zh-CN"/>
          </w:rPr>
          <w:t>十三、营销与推广策略</w:t>
        </w:r>
        <w:r>
          <w:tab/>
        </w:r>
        <w:r>
          <w:fldChar w:fldCharType="begin"/>
        </w:r>
        <w:r>
          <w:instrText xml:space="preserve"> PAGEREF _Toc15083 \h </w:instrText>
        </w:r>
        <w:r>
          <w:fldChar w:fldCharType="separate"/>
        </w:r>
        <w:r>
          <w:t>59</w:t>
        </w:r>
        <w:r>
          <w:fldChar w:fldCharType="end"/>
        </w:r>
      </w:hyperlink>
    </w:p>
    <w:p>
      <w:pPr>
        <w:pStyle w:val="TOC2"/>
        <w:tabs>
          <w:tab w:val="right" w:leader="dot" w:pos="8306"/>
        </w:tabs>
      </w:pPr>
      <w:hyperlink w:anchor="_Toc19315" w:history="1">
        <w:r>
          <w:rPr>
            <w:rFonts w:ascii="仿宋" w:eastAsia="仿宋" w:hAnsi="仿宋" w:cs="仿宋" w:hint="eastAsia"/>
            <w:lang w:eastAsia="zh-CN"/>
          </w:rPr>
          <w:t>(一)、产品/服务定位与特点</w:t>
        </w:r>
        <w:r>
          <w:tab/>
        </w:r>
        <w:r>
          <w:fldChar w:fldCharType="begin"/>
        </w:r>
        <w:r>
          <w:instrText xml:space="preserve"> PAGEREF _Toc19315 \h </w:instrText>
        </w:r>
        <w:r>
          <w:fldChar w:fldCharType="separate"/>
        </w:r>
        <w:r>
          <w:t>59</w:t>
        </w:r>
        <w:r>
          <w:fldChar w:fldCharType="end"/>
        </w:r>
      </w:hyperlink>
    </w:p>
    <w:p>
      <w:pPr>
        <w:pStyle w:val="TOC2"/>
        <w:tabs>
          <w:tab w:val="right" w:leader="dot" w:pos="8306"/>
        </w:tabs>
      </w:pPr>
      <w:hyperlink w:anchor="_Toc19427" w:history="1">
        <w:r>
          <w:rPr>
            <w:rFonts w:ascii="仿宋" w:eastAsia="仿宋" w:hAnsi="仿宋" w:cs="仿宋" w:hint="eastAsia"/>
            <w:lang w:eastAsia="zh-CN"/>
          </w:rPr>
          <w:t>(二)、市场定位与竞争分析</w:t>
        </w:r>
        <w:r>
          <w:tab/>
        </w:r>
        <w:r>
          <w:fldChar w:fldCharType="begin"/>
        </w:r>
        <w:r>
          <w:instrText xml:space="preserve"> PAGEREF _Toc19427 \h </w:instrText>
        </w:r>
        <w:r>
          <w:fldChar w:fldCharType="separate"/>
        </w:r>
        <w:r>
          <w:t>60</w:t>
        </w:r>
        <w:r>
          <w:fldChar w:fldCharType="end"/>
        </w:r>
      </w:hyperlink>
    </w:p>
    <w:p>
      <w:pPr>
        <w:pStyle w:val="TOC2"/>
        <w:tabs>
          <w:tab w:val="right" w:leader="dot" w:pos="8306"/>
        </w:tabs>
      </w:pPr>
      <w:hyperlink w:anchor="_Toc20325" w:history="1">
        <w:r>
          <w:rPr>
            <w:rFonts w:ascii="仿宋" w:eastAsia="仿宋" w:hAnsi="仿宋" w:cs="仿宋" w:hint="eastAsia"/>
            <w:lang w:eastAsia="zh-CN"/>
          </w:rPr>
          <w:t>(三)、营销渠道与策略</w:t>
        </w:r>
        <w:r>
          <w:tab/>
        </w:r>
        <w:r>
          <w:fldChar w:fldCharType="begin"/>
        </w:r>
        <w:r>
          <w:instrText xml:space="preserve"> PAGEREF _Toc20325 \h </w:instrText>
        </w:r>
        <w:r>
          <w:fldChar w:fldCharType="separate"/>
        </w:r>
        <w:r>
          <w:t>62</w:t>
        </w:r>
        <w:r>
          <w:fldChar w:fldCharType="end"/>
        </w:r>
      </w:hyperlink>
    </w:p>
    <w:p>
      <w:pPr>
        <w:pStyle w:val="TOC2"/>
        <w:tabs>
          <w:tab w:val="right" w:leader="dot" w:pos="8306"/>
        </w:tabs>
      </w:pPr>
      <w:hyperlink w:anchor="_Toc9626" w:history="1">
        <w:r>
          <w:rPr>
            <w:rFonts w:ascii="仿宋" w:eastAsia="仿宋" w:hAnsi="仿宋" w:cs="仿宋" w:hint="eastAsia"/>
            <w:lang w:eastAsia="zh-CN"/>
          </w:rPr>
          <w:t>(四)、推广与宣传活动</w:t>
        </w:r>
        <w:r>
          <w:tab/>
        </w:r>
        <w:r>
          <w:fldChar w:fldCharType="begin"/>
        </w:r>
        <w:r>
          <w:instrText xml:space="preserve"> PAGEREF _Toc9626 \h </w:instrText>
        </w:r>
        <w:r>
          <w:fldChar w:fldCharType="separate"/>
        </w:r>
        <w:r>
          <w:t>63</w:t>
        </w:r>
        <w:r>
          <w:fldChar w:fldCharType="end"/>
        </w:r>
      </w:hyperlink>
    </w:p>
    <w:p>
      <w:pPr>
        <w:pStyle w:val="TOC1"/>
        <w:tabs>
          <w:tab w:val="right" w:leader="dot" w:pos="8306"/>
        </w:tabs>
      </w:pPr>
      <w:hyperlink w:anchor="_Toc29503" w:history="1">
        <w:r>
          <w:rPr>
            <w:rFonts w:ascii="仿宋" w:eastAsia="仿宋" w:hAnsi="仿宋" w:cs="仿宋" w:hint="eastAsia"/>
            <w:lang w:eastAsia="zh-CN"/>
          </w:rPr>
          <w:t>十四、利益相关者分析与沟通计划</w:t>
        </w:r>
        <w:r>
          <w:tab/>
        </w:r>
        <w:r>
          <w:fldChar w:fldCharType="begin"/>
        </w:r>
        <w:r>
          <w:instrText xml:space="preserve"> PAGEREF _Toc29503 \h </w:instrText>
        </w:r>
        <w:r>
          <w:fldChar w:fldCharType="separate"/>
        </w:r>
        <w:r>
          <w:t>68</w:t>
        </w:r>
        <w:r>
          <w:fldChar w:fldCharType="end"/>
        </w:r>
      </w:hyperlink>
    </w:p>
    <w:p>
      <w:pPr>
        <w:pStyle w:val="TOC2"/>
        <w:tabs>
          <w:tab w:val="right" w:leader="dot" w:pos="8306"/>
        </w:tabs>
      </w:pPr>
      <w:hyperlink w:anchor="_Toc568" w:history="1">
        <w:r>
          <w:rPr>
            <w:rFonts w:ascii="仿宋" w:eastAsia="仿宋" w:hAnsi="仿宋" w:cs="仿宋" w:hint="eastAsia"/>
            <w:lang w:eastAsia="zh-CN"/>
          </w:rPr>
          <w:t>(一)、利益相关者分析</w:t>
        </w:r>
        <w:r>
          <w:tab/>
        </w:r>
        <w:r>
          <w:fldChar w:fldCharType="begin"/>
        </w:r>
        <w:r>
          <w:instrText xml:space="preserve"> PAGEREF _Toc568 \h </w:instrText>
        </w:r>
        <w:r>
          <w:fldChar w:fldCharType="separate"/>
        </w:r>
        <w:r>
          <w:t>68</w:t>
        </w:r>
        <w:r>
          <w:fldChar w:fldCharType="end"/>
        </w:r>
      </w:hyperlink>
    </w:p>
    <w:p>
      <w:pPr>
        <w:pStyle w:val="TOC2"/>
        <w:tabs>
          <w:tab w:val="right" w:leader="dot" w:pos="8306"/>
        </w:tabs>
      </w:pPr>
      <w:hyperlink w:anchor="_Toc29569" w:history="1">
        <w:r>
          <w:rPr>
            <w:rFonts w:ascii="仿宋" w:eastAsia="仿宋" w:hAnsi="仿宋" w:cs="仿宋" w:hint="eastAsia"/>
            <w:lang w:eastAsia="zh-CN"/>
          </w:rPr>
          <w:t>(二)、沟通计划</w:t>
        </w:r>
        <w:r>
          <w:tab/>
        </w:r>
        <w:r>
          <w:fldChar w:fldCharType="begin"/>
        </w:r>
        <w:r>
          <w:instrText xml:space="preserve"> PAGEREF _Toc29569 \h </w:instrText>
        </w:r>
        <w:r>
          <w:fldChar w:fldCharType="separate"/>
        </w:r>
        <w:r>
          <w:t>69</w:t>
        </w:r>
        <w:r>
          <w:fldChar w:fldCharType="end"/>
        </w:r>
      </w:hyperlink>
    </w:p>
    <w:p>
      <w:pPr>
        <w:pStyle w:val="TOC1"/>
        <w:tabs>
          <w:tab w:val="right" w:leader="dot" w:pos="8306"/>
        </w:tabs>
      </w:pPr>
      <w:hyperlink w:anchor="_Toc29493" w:history="1">
        <w:r>
          <w:rPr>
            <w:rFonts w:ascii="仿宋" w:eastAsia="仿宋" w:hAnsi="仿宋" w:cs="仿宋" w:hint="eastAsia"/>
            <w:lang w:eastAsia="zh-CN"/>
          </w:rPr>
          <w:t>十五、矿物原药项目工程方案分析</w:t>
        </w:r>
        <w:r>
          <w:tab/>
        </w:r>
        <w:r>
          <w:fldChar w:fldCharType="begin"/>
        </w:r>
        <w:r>
          <w:instrText xml:space="preserve"> PAGEREF _Toc29493 \h </w:instrText>
        </w:r>
        <w:r>
          <w:fldChar w:fldCharType="separate"/>
        </w:r>
        <w:r>
          <w:t>70</w:t>
        </w:r>
        <w:r>
          <w:fldChar w:fldCharType="end"/>
        </w:r>
      </w:hyperlink>
    </w:p>
    <w:p>
      <w:pPr>
        <w:pStyle w:val="TOC2"/>
        <w:tabs>
          <w:tab w:val="right" w:leader="dot" w:pos="8306"/>
        </w:tabs>
      </w:pPr>
      <w:hyperlink w:anchor="_Toc11998" w:history="1">
        <w:r>
          <w:rPr>
            <w:rFonts w:ascii="仿宋" w:eastAsia="仿宋" w:hAnsi="仿宋" w:cs="仿宋" w:hint="eastAsia"/>
            <w:lang w:eastAsia="zh-CN"/>
          </w:rPr>
          <w:t>(一)、建筑工程设计原则</w:t>
        </w:r>
        <w:r>
          <w:tab/>
        </w:r>
        <w:r>
          <w:fldChar w:fldCharType="begin"/>
        </w:r>
        <w:r>
          <w:instrText xml:space="preserve"> PAGEREF _Toc11998 \h </w:instrText>
        </w:r>
        <w:r>
          <w:fldChar w:fldCharType="separate"/>
        </w:r>
        <w:r>
          <w:t>70</w:t>
        </w:r>
        <w:r>
          <w:fldChar w:fldCharType="end"/>
        </w:r>
      </w:hyperlink>
    </w:p>
    <w:p>
      <w:pPr>
        <w:pStyle w:val="TOC2"/>
        <w:tabs>
          <w:tab w:val="right" w:leader="dot" w:pos="8306"/>
        </w:tabs>
      </w:pPr>
      <w:hyperlink w:anchor="_Toc27462" w:history="1">
        <w:r>
          <w:rPr>
            <w:rFonts w:ascii="仿宋" w:eastAsia="仿宋" w:hAnsi="仿宋" w:cs="仿宋" w:hint="eastAsia"/>
            <w:lang w:eastAsia="zh-CN"/>
          </w:rPr>
          <w:t>(二)、土建工程建设指标</w:t>
        </w:r>
        <w:r>
          <w:tab/>
        </w:r>
        <w:r>
          <w:fldChar w:fldCharType="begin"/>
        </w:r>
        <w:r>
          <w:instrText xml:space="preserve"> PAGEREF _Toc27462 \h </w:instrText>
        </w:r>
        <w:r>
          <w:fldChar w:fldCharType="separate"/>
        </w:r>
        <w:r>
          <w:t>74</w:t>
        </w:r>
        <w:r>
          <w:fldChar w:fldCharType="end"/>
        </w:r>
      </w:hyperlink>
    </w:p>
    <w:p>
      <w:pPr>
        <w:pStyle w:val="TOC1"/>
        <w:tabs>
          <w:tab w:val="right" w:leader="dot" w:pos="8306"/>
        </w:tabs>
      </w:pPr>
      <w:hyperlink w:anchor="_Toc18644" w:history="1">
        <w:r>
          <w:rPr>
            <w:rFonts w:ascii="仿宋" w:eastAsia="仿宋" w:hAnsi="仿宋" w:cs="仿宋" w:hint="eastAsia"/>
            <w:lang w:eastAsia="zh-CN"/>
          </w:rPr>
          <w:t>十六、矿物原药项目实施时间节点</w:t>
        </w:r>
        <w:r>
          <w:tab/>
        </w:r>
        <w:r>
          <w:fldChar w:fldCharType="begin"/>
        </w:r>
        <w:r>
          <w:instrText xml:space="preserve"> PAGEREF _Toc18644 \h </w:instrText>
        </w:r>
        <w:r>
          <w:fldChar w:fldCharType="separate"/>
        </w:r>
        <w:r>
          <w:t>75</w:t>
        </w:r>
        <w:r>
          <w:fldChar w:fldCharType="end"/>
        </w:r>
      </w:hyperlink>
    </w:p>
    <w:p>
      <w:pPr>
        <w:pStyle w:val="TOC2"/>
        <w:tabs>
          <w:tab w:val="right" w:leader="dot" w:pos="8306"/>
        </w:tabs>
      </w:pPr>
      <w:hyperlink w:anchor="_Toc5386" w:history="1">
        <w:r>
          <w:rPr>
            <w:rFonts w:ascii="仿宋" w:eastAsia="仿宋" w:hAnsi="仿宋" w:cs="仿宋" w:hint="eastAsia"/>
            <w:lang w:eastAsia="zh-CN"/>
          </w:rPr>
          <w:t>(一)、矿物原药项目启动阶段时间节点</w:t>
        </w:r>
        <w:r>
          <w:tab/>
        </w:r>
        <w:r>
          <w:fldChar w:fldCharType="begin"/>
        </w:r>
        <w:r>
          <w:instrText xml:space="preserve"> PAGEREF _Toc5386 \h </w:instrText>
        </w:r>
        <w:r>
          <w:fldChar w:fldCharType="separate"/>
        </w:r>
        <w:r>
          <w:t>75</w:t>
        </w:r>
        <w:r>
          <w:fldChar w:fldCharType="end"/>
        </w:r>
      </w:hyperlink>
    </w:p>
    <w:p>
      <w:pPr>
        <w:pStyle w:val="TOC2"/>
        <w:tabs>
          <w:tab w:val="right" w:leader="dot" w:pos="8306"/>
        </w:tabs>
      </w:pPr>
      <w:hyperlink w:anchor="_Toc27192" w:history="1">
        <w:r>
          <w:rPr>
            <w:rFonts w:ascii="仿宋" w:eastAsia="仿宋" w:hAnsi="仿宋" w:cs="仿宋" w:hint="eastAsia"/>
            <w:lang w:eastAsia="zh-CN"/>
          </w:rPr>
          <w:t>(二)、矿物原药项目执行阶段时间节点</w:t>
        </w:r>
        <w:r>
          <w:tab/>
        </w:r>
        <w:r>
          <w:fldChar w:fldCharType="begin"/>
        </w:r>
        <w:r>
          <w:instrText xml:space="preserve"> PAGEREF _Toc27192 \h </w:instrText>
        </w:r>
        <w:r>
          <w:fldChar w:fldCharType="separate"/>
        </w:r>
        <w:r>
          <w:t>77</w:t>
        </w:r>
        <w:r>
          <w:fldChar w:fldCharType="end"/>
        </w:r>
      </w:hyperlink>
    </w:p>
    <w:p>
      <w:pPr>
        <w:pStyle w:val="TOC2"/>
        <w:tabs>
          <w:tab w:val="right" w:leader="dot" w:pos="8306"/>
        </w:tabs>
      </w:pPr>
      <w:hyperlink w:anchor="_Toc17384" w:history="1">
        <w:r>
          <w:rPr>
            <w:rFonts w:ascii="仿宋" w:eastAsia="仿宋" w:hAnsi="仿宋" w:cs="仿宋" w:hint="eastAsia"/>
            <w:lang w:eastAsia="zh-CN"/>
          </w:rPr>
          <w:t>(三)、矿物原药项目完成阶段时间节点</w:t>
        </w:r>
        <w:r>
          <w:tab/>
        </w:r>
        <w:r>
          <w:fldChar w:fldCharType="begin"/>
        </w:r>
        <w:r>
          <w:instrText xml:space="preserve"> PAGEREF _Toc17384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768"/>
      <w:r>
        <w:rPr>
          <w:rFonts w:ascii="仿宋" w:eastAsia="仿宋" w:hAnsi="仿宋" w:cs="仿宋" w:hint="eastAsia"/>
          <w:sz w:val="28"/>
          <w:lang w:eastAsia="zh-CN"/>
        </w:rPr>
        <w:t>一、矿物原药项目绩效评估</w:t>
      </w:r>
      <w:bookmarkEnd w:id="2"/>
    </w:p>
    <w:p>
      <w:pPr>
        <w:pStyle w:val="Heading2"/>
        <w:rPr>
          <w:rFonts w:ascii="仿宋" w:eastAsia="仿宋" w:hAnsi="仿宋" w:cs="仿宋" w:hint="eastAsia"/>
          <w:lang w:eastAsia="zh-CN"/>
        </w:rPr>
      </w:pPr>
      <w:bookmarkStart w:id="3" w:name="_Toc722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矿物原药项目中，我们设计了一套全面的绩效评估指标，以确保矿物原药项目的可控和成功交付。这些指标跨足矿物原药项目目标、成本、进度和质量等多个维度，为我们提供了全面洞察矿物原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原药项目目标达成率是我们关注的首要指标。我们设定了明确的目标，并通过定期监测和评估，迅速发现并应对潜在的目标偏差。这为矿物原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成本绩效是另一个核心关注点。通过实际成本与预算成本的对比分析，我们深入了解成本差异的原因，及时调整资源分配，保持矿物原药项目在经济效益方面的合理水平。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物原药项目进度作为关键的绩效指标之一，得到了精心的关注。我们制定了详细的矿物原药项目进度计划，并设立了进度符合度指标，确保实际进度与计划进度保持一致。这使我们能够快速发现和解决潜在的进度问题，保持矿物原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矿物原药项目绩效的不可或缺的一环。我们引入了一系列的质量标准和客户满意度指标，以确保矿物原药项目交付的成果在质量上达到或超越预期水平。通过持续监测这些指标，我们努力提升矿物原药项目整体质量水平，为矿物原药项目的成功交付提供有力保障。通过这些科学且全面的绩效评估，我们能够更好地引导矿物原药项目的持续改进，确保矿物原药项目目标的顺利达成。</w:t>
      </w:r>
    </w:p>
    <w:p>
      <w:pPr>
        <w:pStyle w:val="Heading2"/>
        <w:ind w:firstLine="560" w:firstLineChars="200"/>
        <w:rPr>
          <w:rFonts w:ascii="仿宋" w:eastAsia="仿宋" w:hAnsi="仿宋" w:cs="仿宋" w:hint="eastAsia"/>
          <w:sz w:val="28"/>
          <w:lang w:eastAsia="zh-CN"/>
        </w:rPr>
      </w:pPr>
      <w:bookmarkStart w:id="4" w:name="_Toc1247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绩效评估是矿物原药项目中的关键环节，为确保矿物原药项目达到预期目标，我们采用了多层次、多维度的绩效评估方法。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矿物原药项目的战略目标对齐，确保每个决策和行动都与矿物原药项目整体目标保持一致。团队会定期召开战略对齐会议，审视当前工作与矿物原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矿物原药项目进度、质量、成本和风险等方面。这些指标通过数据收集和分析，为矿物原药项目管理团队提供了客观的评估依据。例如，我们通过矿物原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绩效评估不仅仅停留在矿物原药项目内部，还考虑了矿物原药项目对外部环境的影响。我们定期进行干系人满意度调查，以了解各利益相关方对矿物原药项目的期望和满意度，并及时做出调整。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这种多层次、多角度的绩效评估方法，使得我们能够全面了解矿物原药项目的运行状态，及时做出调整，确保矿物原药项目在不断变化的环境中保持稳健前行。</w:t>
      </w:r>
    </w:p>
    <w:p>
      <w:pPr>
        <w:pStyle w:val="Heading2"/>
        <w:ind w:firstLine="560" w:firstLineChars="200"/>
        <w:rPr>
          <w:rFonts w:ascii="仿宋" w:eastAsia="仿宋" w:hAnsi="仿宋" w:cs="仿宋" w:hint="eastAsia"/>
          <w:sz w:val="28"/>
          <w:lang w:eastAsia="zh-CN"/>
        </w:rPr>
      </w:pPr>
      <w:bookmarkStart w:id="5" w:name="_Toc643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为了确保矿物原药项目的有效管理和不断优化，我们采用了精心设计的绩效评估周期。这个周期旨在实现灵活、实时和全面的评估，以适应矿物原药项目执行中的各种挑战。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矿物原药项目的不同需求，分为短期、中期和长期。短期评估关注每个迭代或工作周期，以及时发现和解决当前任务中的问题。中期评估涵盖几个迭代，深入了解整体矿物原药项目的趋势和性能。长期评估则着眼于整个矿物原药项目阶段，确保矿物原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矿物原药项目管理工具和协作平台，团队成员能够随时更新和分享矿物原药项目数据。这种实时性的反馈机制使我们能够及时察觉潜在问题，快速调整，保持矿物原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矿物原药项目的决策制定密不可分。每个周期的矿物原药项目回顾会议成为集体总结经验、识别问题深层次原因并找到创新解决方案的平台。这种定期的反思与调整机制使矿物原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850"/>
      <w:r>
        <w:rPr>
          <w:rFonts w:ascii="仿宋" w:eastAsia="仿宋" w:hAnsi="仿宋" w:cs="仿宋" w:hint="eastAsia"/>
          <w:sz w:val="28"/>
          <w:lang w:eastAsia="zh-CN"/>
        </w:rPr>
        <w:t>二、矿物原药项目选址可行性分析</w:t>
      </w:r>
      <w:bookmarkEnd w:id="6"/>
    </w:p>
    <w:p>
      <w:pPr>
        <w:pStyle w:val="Heading2"/>
        <w:rPr>
          <w:rFonts w:ascii="仿宋" w:eastAsia="仿宋" w:hAnsi="仿宋" w:cs="仿宋" w:hint="eastAsia"/>
          <w:lang w:eastAsia="zh-CN"/>
        </w:rPr>
      </w:pPr>
      <w:bookmarkStart w:id="7" w:name="_Toc16745"/>
      <w:r>
        <w:rPr>
          <w:rFonts w:ascii="仿宋" w:eastAsia="仿宋" w:hAnsi="仿宋" w:cs="仿宋" w:hint="eastAsia"/>
          <w:lang w:eastAsia="zh-CN"/>
        </w:rPr>
        <w:t>(一)、矿物原药项目选址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该矿物原药项目选址位于XX省XX市XX区XXX街道</w:t>
      </w:r>
    </w:p>
    <w:p>
      <w:pPr>
        <w:pStyle w:val="Heading2"/>
        <w:ind w:firstLine="560" w:firstLineChars="200"/>
        <w:rPr>
          <w:rFonts w:ascii="仿宋" w:eastAsia="仿宋" w:hAnsi="仿宋" w:cs="仿宋" w:hint="eastAsia"/>
          <w:sz w:val="28"/>
          <w:lang w:eastAsia="zh-CN"/>
        </w:rPr>
      </w:pPr>
      <w:bookmarkStart w:id="8" w:name="_Toc915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矿物原药项目的征地面积将根据矿物原药项目的实际规模和需求进行精确规划。具体面积XXX平方米，旨在确保矿物原药项目不仅能够满足当前的发展需求，还能够预留空间以适应未来的扩展。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净用地面积是在征地面积基础上去除不可利用面积后的实际可开发用地。具体面积XXX平方米，考虑到环保、交通、安全等多方面因素，以确保矿物原药项目在整体利用效率上达到最优。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矿物原药项目计划建设的建筑总规模具体面积XXX平方米。这一规模的确定综合考虑了矿物原药项目的性质、规模，以及城市规划的相关要求，确保建筑布局与周边环境协调一致。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绿地率是矿物原药项目用地中被规划为绿地的比例。具体面积XXX平方米，旨在通过合理规划绿地，改善矿物原药项目周边环境，提升居民生活质量，并符合城市整体绿化规划。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容积率是用地上可以建设的建筑总体积与用地面积之比。具体面积XXX，通过合理的容积率规划，确保矿物原药项目建筑规模与周边环境和谐共生。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确保矿物原药项目选址与当地城市规划相一致，具体面积XXX平方米。通过与城市规划部门深入沟通，确保矿物原药项目不仅符合城市的整体发展方向，还能够融入城市的发展布局，为城市的长远发展贡献力量。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矿物原药项目选址符合当地产业政策，具体面积XXX平方米。这包括矿物原药项目对当地经济的促进作用，以及对相关产业的带动效应，确保矿物原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用地总体要求必须符合环保和可持续发展的原则，具体面积XXX平方米。通过采用绿色建筑设计、节能减排等措施，确保矿物原药项目在建设和运营过程中对环境的影响最小化，达到可持续发展的要求。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确保矿物原药项目选址具备必要的公共设施配套，具体面积XXX平方米。这包括交通便利性、教育、医疗等基础设施，以提高居民生活品质，使得矿物原药项目选址更具吸引力。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考虑用地总体要求对当地社会稳定性的影响，具体面积XXX平方米。通过深入了解当地社区反馈，确保矿物原药项目的选址和建设过程对当地社会和谐稳定产生积极作用。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矿物原药项目选址不仅符合法规和规划，还在实际操作中具有可行性。这一全面规划将为矿物原药项目的成功实施提供坚实的基础，确保矿物原药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215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物原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矿物原药项目的设备规划和空间设计中，我们将采取灵活设备布局的措施。设备布局将根据实际需求进行灵活设计，避免不必要的浪费。通过合理规划设备摆放位置，我们将提高设备的利用率，减少设备间距，以确保矿物原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矿物原药项目内部引入共享设施的概念，例如共享会议室、办公区等。通过这种方式，我们可以减少对资源的重复建设，提高资源共享效率，从而减小矿物原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35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矿物原药项目的总图布置中，我们将不同功能区域进行明确的规划，以最大程度满足矿物原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138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矿物原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矿物原药项目对环境的影响是综合评价的重要因素之一。我们将详细考虑选址周边的自然环境、生态保护区、水源地等情况，确保矿物原药项目的建设和运营对环境影响最小化，并符合当地的环保法规标准。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对选址的评价还需充分考虑当地政府的产业政策和法规。我们将详细了解矿物原药项目所在地的相关政策，确保矿物原药项目的规划和运营与当地法规相符，降低不必要的法律风险。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考虑到社会稳定性对企业运营的重要性，我们将评估选址地区的社会安全情况、劳工关系、社区反馈等方面，以确保矿物原药项目的建设和运营不会受到社会稳定性的负面影响。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最后，我们将综合考虑用地成本，包括土地购置费用、土地开发成本等。通过对用地成本的详细评估，我们能够做出更为精确的经济效益分析，为矿物原药项目的投资决策提供有力支持。</w:t>
      </w:r>
    </w:p>
    <w:p>
      <w:pPr>
        <w:pStyle w:val="Heading1"/>
        <w:ind w:firstLine="560" w:firstLineChars="200"/>
        <w:rPr>
          <w:rFonts w:ascii="仿宋" w:eastAsia="仿宋" w:hAnsi="仿宋" w:cs="仿宋" w:hint="eastAsia"/>
          <w:sz w:val="28"/>
          <w:lang w:eastAsia="zh-CN"/>
        </w:rPr>
      </w:pPr>
      <w:bookmarkStart w:id="12" w:name="_Toc20990"/>
      <w:r>
        <w:rPr>
          <w:rFonts w:ascii="仿宋" w:eastAsia="仿宋" w:hAnsi="仿宋" w:cs="仿宋" w:hint="eastAsia"/>
          <w:sz w:val="28"/>
          <w:lang w:eastAsia="zh-CN"/>
        </w:rPr>
        <w:t>三、矿物原药项目概论</w:t>
      </w:r>
      <w:bookmarkEnd w:id="12"/>
    </w:p>
    <w:p>
      <w:pPr>
        <w:pStyle w:val="Heading2"/>
        <w:rPr>
          <w:rFonts w:ascii="仿宋" w:eastAsia="仿宋" w:hAnsi="仿宋" w:cs="仿宋" w:hint="eastAsia"/>
          <w:lang w:eastAsia="zh-CN"/>
        </w:rPr>
      </w:pPr>
      <w:bookmarkStart w:id="13" w:name="_Toc21034"/>
      <w:r>
        <w:rPr>
          <w:rFonts w:ascii="仿宋" w:eastAsia="仿宋" w:hAnsi="仿宋" w:cs="仿宋" w:hint="eastAsia"/>
          <w:lang w:eastAsia="zh-CN"/>
        </w:rPr>
        <w:t>(一)、矿物原药项目概况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物原药项目的起源追溯至对市场的深入洞察。市场的不断演变与变革为矿物原药项目提供了难得的机遇。当前市场存在的需求缺口和变革的大环境共同构成了矿物原药项目的背景。这个矿物原药项目旨在充分利用市场机遇，填补行业中尚未满足的需求，为客户提供全新的解决方案。市场的变革和需求的增长使得这个矿物原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矿物原药项目名称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原药项目正式命名为矿物原药。这个名称不仅仅是一个标识，更代表了矿物原药项目的核心理念和愿景。它蕴含着矿物原药项目所要解决问题的关键字，具有强烈的表达和辨识度，为矿物原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矿物原药项目目标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原药项目的核心目标是提供一种全新、高效的解决方案，满足客户日益增长的需求。矿物原药项目追求的不仅仅是满足市场需求，更是在市场中获得卓越的竞争优势。通过不断提升产品或服务的质量和创新水平，矿物原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矿物原药项目范围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原药项目全面涵盖了产品研发、制造、市场推广和售后服务，确保从产品设计到最终用户体验的全方位关注。这一全面的矿物原药项目范围是为了确保矿物原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矿物原药项目时间表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矿物原药项目计划在未来18个月内完成，包括研发、测试、市场试点和正式推出等不同阶段。这个时间表的合理设计是为了确保矿物原药项目各个阶段的顺利推进，以便按时交付高质量的成果。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矿物原药项目预算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矿物原药项目总预算估算为XX百万美元，主要分配在研发、市场推广、人员培训和运营等方面。这一充足的预算为矿物原药项目提供了充足的资源，确保矿物原药项目在各个方面都能取得优异的表现。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矿物原药项目风险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矿物原药项目可能面临的风险包括市场接受度低、技术难题、竞争激烈等。矿物原药项目团队已经制定了相应的风险应对计划，通过前瞻性的风险管理，确保矿物原药项目在面对不确定性时能够迅速做出应对。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矿物原药项目团队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矿物原药项目汇聚了一支经验丰富、多领域专业素养的核心团队，确保矿物原药项目在各个方面都能拥有高水平的执行力。团队的协同作战是矿物原药项目成功的关键因素之一。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矿物原药项目背景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矿物原药项目的背景根植于市场对更高效、创新产品的渴望，同时也受到科技发展对行业格局的深刻改变的影响。这为矿物原药项目提供了广阔的发展空间和市场需求。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矿物原药项目现状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截至目前，矿物原药项目已完成市场调研和技术验证，取得了初步的成功。这为矿物原药项目在未来的发展奠定了坚实的基础，为更远大的目标打下了坚实的基石。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9835"/>
      <w:r>
        <w:rPr>
          <w:rFonts w:ascii="仿宋" w:eastAsia="仿宋" w:hAnsi="仿宋" w:cs="仿宋" w:hint="eastAsia"/>
          <w:sz w:val="28"/>
          <w:lang w:eastAsia="zh-CN"/>
        </w:rPr>
        <w:t>(二)、矿物原药项目目标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keyword》矿物原药项目首要业务目标是在市场中占据有利地位，实现产品/服务的成功推广和销售。通过不断提升产品质量、创新性，矿物原药项目追求成为行业中的领导者，赢得更多客户的青睐。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在科技迅速发展的时代，矿物原药项目着眼于技术创新。通过持续的研发和技术升级，矿物原药项目旨在推出更具创新性的产品或服务，以满足市场对新鲜、先进解决方案的需求。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为了建立可持续的客户关系，矿物原药项目设定了客户满意度目标。通过提供卓越的产品质量和优质的客户服务，矿物原药项目追求赢得客户的信任和忠诚度，确保他们的满意度达到行业领先水平。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矿物原药项目注重社会责任和可持续发展。通过实施环保、社会责任矿物原药项目，矿物原药项目致力于在经济发展的同时保护环境，促进社会公平，实现可持续经营。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矿物原药项目的团队是实现目标的核心驱动力。因此，矿物原药项目设定了团队发展目标，包括提升团队成员的专业技能、培养领导力，以及搭建协同高效的团队工作氛围。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3737"/>
      <w:r>
        <w:rPr>
          <w:rFonts w:ascii="仿宋" w:eastAsia="仿宋" w:hAnsi="仿宋" w:cs="仿宋" w:hint="eastAsia"/>
          <w:sz w:val="28"/>
          <w:lang w:eastAsia="zh-CN"/>
        </w:rPr>
        <w:t>(三)、矿物原药项目提出的理由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矿物原药项目提出的理由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矿物原药项目的提出源于对市场机遇的深刻洞察。当前市场中存在的需求缺口和行业发展趋势表明，有巨大的商业机会等待被开发。通过准确捕捉市场机遇，矿物原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原药项目的理念基于对技术创新的信仰。通过持续的研发和技术投入，矿物原药项目有望推出更具创新性的产品或服务。在科技飞速发展的当下，矿物原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原药项目的提出是为了增强企业的行业竞争力。通过提升产品或服务的质量和独特性，矿物原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原药项目响应了消费者需求的变化。随着社会和科技的不断发展，消费者对产品和服务的需求也在发生变化。通过深入了解并及时回应消费者的新需求，矿物原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矿物原药项目的提出是企业战略发展规划的一部分。在面对日益激烈的市场竞争和不断变化的商业环境中，矿物原药项目作为企业战略的一环，旨在为企业开辟新的增长领域，巩固企业在行业中的地位。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物原药项目的提出不仅仅是基于商业考量，还注重社会责任。通过推出环保、社会责任等方面的矿物原药项目，矿物原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矿物原药项目的提出反映了对利益相关者期望的关注。包括客户、员工、投资者等利益相关者在企业发展中都有着各自的期望，矿物原药项目力求在满足这些期望的同时，取得更大的共赢。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424"/>
      <w:r>
        <w:rPr>
          <w:rFonts w:ascii="仿宋" w:eastAsia="仿宋" w:hAnsi="仿宋" w:cs="仿宋" w:hint="eastAsia"/>
          <w:sz w:val="28"/>
          <w:lang w:eastAsia="zh-CN"/>
        </w:rPr>
        <w:t>(四)、矿物原药项目意义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在实施矿物原药项目的过程中，我们不仅仅是在追逐商业成功，更是为企业和社会的多个层面创造了深远的意义。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原药项目的首要意义在于提升企业的市场竞争力。通过持续的创新和对产品质量的高标准要求，矿物原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矿物原药项目的推进将促使行业技术水平的提升。通过引入先进技术和创新性解决方案，矿物原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https://d.book118.com/998141143121006033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矿物原药项目规划设计方案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矿物原药项目规划设计方案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矿物原药项目规划设计方案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矿物原药项目规划设计方案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矿物原药项目规划设计方案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矿物原药项目规划设计方案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矿物原药项目规划设计方案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矿物原药项目规划设计方案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矿物原药项目规划设计方案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矿物原药项目规划设计方案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矿物原药项目规划设计方案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矿物原药项目规划设计方案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矿物原药项目规划设计方案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矿物原药项目规划设计方案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矿物原药项目规划设计方案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矿物原药项目规划设计方案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矿物原药项目规划设计方案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51633B"/>
    <w:rsid w:val="765163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141143121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2024-02-03T04:35:00Z</dcterms:created>
  <dcterms:modified xsi:type="dcterms:W3CDTF">2024-02-03T04:36:11Z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CF1035FE49AE40639085D6DAE1FFA566_11</vt:lpwstr>
  </property>
  <property fmtid="{D5CDD505-2E9C-101B-9397-08002B2CF9AE}" pid="3" name="KSOProductBuildVer">
    <vt:lpwstr>2052-12.1.0.16250</vt:lpwstr>
  </property>
</Properties>
</file>